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4D" w:rsidRDefault="00A1464D" w:rsidP="0035199B">
      <w:pPr>
        <w:jc w:val="center"/>
      </w:pPr>
    </w:p>
    <w:p w:rsidR="0009605C" w:rsidRPr="0009605C" w:rsidRDefault="0009605C" w:rsidP="0035199B">
      <w:pPr>
        <w:jc w:val="center"/>
      </w:pPr>
      <w:r>
        <w:rPr>
          <w:noProof/>
        </w:rPr>
        <w:drawing>
          <wp:inline distT="0" distB="0" distL="0" distR="0">
            <wp:extent cx="638175" cy="781050"/>
            <wp:effectExtent l="0" t="0" r="9525" b="0"/>
            <wp:docPr id="1"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8" cstate="print">
                      <a:lum contrast="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781050"/>
                    </a:xfrm>
                    <a:prstGeom prst="rect">
                      <a:avLst/>
                    </a:prstGeom>
                    <a:noFill/>
                    <a:ln>
                      <a:noFill/>
                    </a:ln>
                  </pic:spPr>
                </pic:pic>
              </a:graphicData>
            </a:graphic>
          </wp:inline>
        </w:drawing>
      </w:r>
    </w:p>
    <w:p w:rsidR="0009605C" w:rsidRDefault="0009605C" w:rsidP="00BA6676">
      <w:pPr>
        <w:keepNext/>
        <w:jc w:val="center"/>
        <w:outlineLvl w:val="0"/>
        <w:rPr>
          <w:b/>
          <w:bCs/>
          <w:sz w:val="20"/>
          <w:szCs w:val="20"/>
        </w:rPr>
      </w:pPr>
      <w:r w:rsidRPr="0009605C">
        <w:rPr>
          <w:b/>
          <w:bCs/>
          <w:sz w:val="44"/>
          <w:szCs w:val="44"/>
        </w:rPr>
        <w:t>ПОСТАНОВЛЕНИЕ</w:t>
      </w:r>
    </w:p>
    <w:p w:rsidR="00A1464D" w:rsidRPr="00A1464D" w:rsidRDefault="00A1464D" w:rsidP="00BA6676">
      <w:pPr>
        <w:keepNext/>
        <w:jc w:val="center"/>
        <w:outlineLvl w:val="0"/>
        <w:rPr>
          <w:b/>
          <w:bCs/>
          <w:sz w:val="20"/>
          <w:szCs w:val="20"/>
        </w:rPr>
      </w:pPr>
    </w:p>
    <w:p w:rsidR="009915E2" w:rsidRDefault="0009605C" w:rsidP="00000EF8">
      <w:pPr>
        <w:jc w:val="center"/>
        <w:rPr>
          <w:b/>
          <w:bCs/>
          <w:sz w:val="28"/>
          <w:szCs w:val="28"/>
        </w:rPr>
      </w:pPr>
      <w:r w:rsidRPr="0009605C">
        <w:rPr>
          <w:b/>
          <w:bCs/>
          <w:sz w:val="28"/>
          <w:szCs w:val="28"/>
        </w:rPr>
        <w:t>АДМИНИСТРАЦИИ ГОРОДСКОГО ОКРУГА ВИЧУГА</w:t>
      </w:r>
    </w:p>
    <w:p w:rsidR="00A1464D" w:rsidRDefault="00A1464D" w:rsidP="00000EF8">
      <w:pPr>
        <w:jc w:val="center"/>
        <w:rPr>
          <w:b/>
          <w:bCs/>
          <w:sz w:val="28"/>
          <w:szCs w:val="28"/>
        </w:rPr>
      </w:pPr>
    </w:p>
    <w:p w:rsidR="00A1464D" w:rsidRDefault="00A1464D" w:rsidP="00A1464D">
      <w:pPr>
        <w:jc w:val="both"/>
        <w:rPr>
          <w:b/>
          <w:bCs/>
          <w:sz w:val="28"/>
          <w:szCs w:val="28"/>
        </w:rPr>
      </w:pPr>
      <w:r>
        <w:rPr>
          <w:b/>
          <w:bCs/>
          <w:sz w:val="28"/>
          <w:szCs w:val="28"/>
        </w:rPr>
        <w:t>20 июня 2024 г.                                                                                                      № 545</w:t>
      </w:r>
    </w:p>
    <w:p w:rsidR="00000EF8" w:rsidRPr="00000EF8" w:rsidRDefault="00000EF8" w:rsidP="00000EF8">
      <w:pPr>
        <w:jc w:val="center"/>
        <w:rPr>
          <w:b/>
          <w:bCs/>
          <w:sz w:val="28"/>
          <w:szCs w:val="28"/>
        </w:rPr>
      </w:pPr>
    </w:p>
    <w:p w:rsidR="00A1464D" w:rsidRDefault="0084023C" w:rsidP="00DC5A37">
      <w:pPr>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w:t>
      </w:r>
    </w:p>
    <w:p w:rsidR="00DC5A37" w:rsidRDefault="0084023C" w:rsidP="00DC5A37">
      <w:pPr>
        <w:autoSpaceDE w:val="0"/>
        <w:autoSpaceDN w:val="0"/>
        <w:adjustRightInd w:val="0"/>
        <w:jc w:val="center"/>
        <w:rPr>
          <w:b/>
          <w:bCs/>
          <w:sz w:val="28"/>
          <w:szCs w:val="28"/>
        </w:rPr>
      </w:pPr>
      <w:r>
        <w:rPr>
          <w:b/>
          <w:bCs/>
          <w:sz w:val="28"/>
          <w:szCs w:val="28"/>
        </w:rPr>
        <w:t xml:space="preserve">городского округа Вичуга от </w:t>
      </w:r>
      <w:r w:rsidR="00BD2E32">
        <w:rPr>
          <w:b/>
          <w:bCs/>
          <w:sz w:val="28"/>
          <w:szCs w:val="28"/>
        </w:rPr>
        <w:t>3</w:t>
      </w:r>
      <w:r w:rsidR="00033D17">
        <w:rPr>
          <w:b/>
          <w:bCs/>
          <w:sz w:val="28"/>
          <w:szCs w:val="28"/>
        </w:rPr>
        <w:t>1</w:t>
      </w:r>
      <w:r>
        <w:rPr>
          <w:b/>
          <w:bCs/>
          <w:sz w:val="28"/>
          <w:szCs w:val="28"/>
        </w:rPr>
        <w:t>.12.20</w:t>
      </w:r>
      <w:r w:rsidR="00BD2E32">
        <w:rPr>
          <w:b/>
          <w:bCs/>
          <w:sz w:val="28"/>
          <w:szCs w:val="28"/>
        </w:rPr>
        <w:t>19</w:t>
      </w:r>
      <w:r>
        <w:rPr>
          <w:b/>
          <w:bCs/>
          <w:sz w:val="28"/>
          <w:szCs w:val="28"/>
        </w:rPr>
        <w:t xml:space="preserve"> г. № </w:t>
      </w:r>
      <w:r w:rsidR="00BD2E32">
        <w:rPr>
          <w:b/>
          <w:bCs/>
          <w:sz w:val="28"/>
          <w:szCs w:val="28"/>
        </w:rPr>
        <w:t>1034</w:t>
      </w:r>
    </w:p>
    <w:p w:rsidR="002D72C3" w:rsidRPr="004C6A35" w:rsidRDefault="002D72C3" w:rsidP="00DC5A37">
      <w:pPr>
        <w:autoSpaceDE w:val="0"/>
        <w:autoSpaceDN w:val="0"/>
        <w:adjustRightInd w:val="0"/>
        <w:jc w:val="center"/>
        <w:rPr>
          <w:b/>
          <w:bCs/>
          <w:sz w:val="28"/>
          <w:szCs w:val="28"/>
        </w:rPr>
      </w:pPr>
    </w:p>
    <w:p w:rsidR="0035199B" w:rsidRDefault="00EB7DAA" w:rsidP="00A1464D">
      <w:pPr>
        <w:ind w:firstLine="708"/>
        <w:jc w:val="both"/>
        <w:rPr>
          <w:rFonts w:eastAsia="Calibri"/>
          <w:sz w:val="28"/>
          <w:szCs w:val="28"/>
          <w:lang w:eastAsia="en-US"/>
        </w:rPr>
      </w:pPr>
      <w:r w:rsidRPr="00EB7DAA">
        <w:rPr>
          <w:rFonts w:eastAsia="Calibri"/>
          <w:sz w:val="28"/>
          <w:szCs w:val="28"/>
          <w:lang w:eastAsia="en-US"/>
        </w:rPr>
        <w:t>В соответствии со статьей 179 Бюджетного кодекса Российской Федерации</w:t>
      </w:r>
      <w:r w:rsidR="0009605C" w:rsidRPr="00EB7DAA">
        <w:rPr>
          <w:sz w:val="28"/>
          <w:szCs w:val="28"/>
        </w:rPr>
        <w:t xml:space="preserve">, </w:t>
      </w:r>
      <w:r w:rsidR="004C6A35" w:rsidRPr="004C6A35">
        <w:rPr>
          <w:kern w:val="36"/>
          <w:sz w:val="28"/>
          <w:szCs w:val="28"/>
        </w:rPr>
        <w:t xml:space="preserve">Федеральным законом от 06.10.2003 г. № 131-ФЗ </w:t>
      </w:r>
      <w:r w:rsidR="002F157D">
        <w:rPr>
          <w:kern w:val="36"/>
          <w:sz w:val="28"/>
          <w:szCs w:val="28"/>
        </w:rPr>
        <w:t>«</w:t>
      </w:r>
      <w:r w:rsidR="004C6A35" w:rsidRPr="004C6A35">
        <w:rPr>
          <w:kern w:val="36"/>
          <w:sz w:val="28"/>
          <w:szCs w:val="28"/>
        </w:rPr>
        <w:t>Об общих принципах организации местного самоуправления в Российской Федерации</w:t>
      </w:r>
      <w:r w:rsidR="002F157D">
        <w:rPr>
          <w:kern w:val="36"/>
          <w:sz w:val="28"/>
          <w:szCs w:val="28"/>
        </w:rPr>
        <w:t>»</w:t>
      </w:r>
      <w:r w:rsidR="004C6A35">
        <w:rPr>
          <w:kern w:val="36"/>
          <w:sz w:val="28"/>
          <w:szCs w:val="28"/>
        </w:rPr>
        <w:t xml:space="preserve">, </w:t>
      </w:r>
      <w:r w:rsidR="004C6A35" w:rsidRPr="004C6A35">
        <w:rPr>
          <w:sz w:val="28"/>
          <w:szCs w:val="28"/>
        </w:rPr>
        <w:t>руководствуясь Уставом городского округа Вичуга</w:t>
      </w:r>
      <w:r w:rsidR="0009605C" w:rsidRPr="00EB7DAA">
        <w:rPr>
          <w:sz w:val="28"/>
          <w:szCs w:val="28"/>
        </w:rPr>
        <w:t>,</w:t>
      </w:r>
      <w:r w:rsidR="00A1464D">
        <w:rPr>
          <w:sz w:val="28"/>
          <w:szCs w:val="28"/>
        </w:rPr>
        <w:t xml:space="preserve"> </w:t>
      </w:r>
      <w:r w:rsidRPr="0056162E">
        <w:rPr>
          <w:rFonts w:eastAsia="Calibri"/>
          <w:sz w:val="28"/>
          <w:szCs w:val="28"/>
          <w:lang w:eastAsia="en-US"/>
        </w:rPr>
        <w:t>ПОСТАНОВЛЯЮ:</w:t>
      </w:r>
    </w:p>
    <w:p w:rsidR="00A1464D" w:rsidRPr="00A1464D" w:rsidRDefault="00A1464D" w:rsidP="00A1464D">
      <w:pPr>
        <w:ind w:firstLine="708"/>
        <w:jc w:val="both"/>
        <w:rPr>
          <w:sz w:val="28"/>
          <w:szCs w:val="28"/>
        </w:rPr>
      </w:pPr>
    </w:p>
    <w:p w:rsidR="00CC1431" w:rsidRPr="006861A5" w:rsidRDefault="00526AC1" w:rsidP="006861A5">
      <w:pPr>
        <w:ind w:firstLine="708"/>
        <w:jc w:val="both"/>
        <w:rPr>
          <w:rFonts w:eastAsia="Calibri"/>
          <w:sz w:val="28"/>
          <w:szCs w:val="28"/>
          <w:lang w:eastAsia="en-US"/>
        </w:rPr>
      </w:pPr>
      <w:r w:rsidRPr="004A4B8A">
        <w:rPr>
          <w:rFonts w:eastAsia="Calibri"/>
          <w:sz w:val="28"/>
          <w:szCs w:val="28"/>
          <w:lang w:eastAsia="en-US"/>
        </w:rPr>
        <w:t>1. Внести в постановление администрации городского округа</w:t>
      </w:r>
      <w:r w:rsidR="00996C5D">
        <w:rPr>
          <w:rFonts w:eastAsia="Calibri"/>
          <w:sz w:val="28"/>
          <w:szCs w:val="28"/>
          <w:lang w:eastAsia="en-US"/>
        </w:rPr>
        <w:t xml:space="preserve"> </w:t>
      </w:r>
      <w:r w:rsidRPr="004A4B8A">
        <w:rPr>
          <w:rFonts w:eastAsia="Calibri"/>
          <w:sz w:val="28"/>
          <w:szCs w:val="28"/>
          <w:lang w:eastAsia="en-US"/>
        </w:rPr>
        <w:t xml:space="preserve">Вичуга от </w:t>
      </w:r>
      <w:r>
        <w:rPr>
          <w:rFonts w:eastAsia="Calibri"/>
          <w:sz w:val="28"/>
          <w:szCs w:val="28"/>
          <w:lang w:eastAsia="en-US"/>
        </w:rPr>
        <w:t>31.12.2019</w:t>
      </w:r>
      <w:r w:rsidRPr="004A4B8A">
        <w:rPr>
          <w:rFonts w:eastAsia="Calibri"/>
          <w:sz w:val="28"/>
          <w:szCs w:val="28"/>
          <w:lang w:eastAsia="en-US"/>
        </w:rPr>
        <w:t xml:space="preserve"> г. № </w:t>
      </w:r>
      <w:r>
        <w:rPr>
          <w:rFonts w:eastAsia="Calibri"/>
          <w:sz w:val="28"/>
          <w:szCs w:val="28"/>
          <w:lang w:eastAsia="en-US"/>
        </w:rPr>
        <w:t xml:space="preserve">1034 </w:t>
      </w:r>
      <w:r w:rsidRPr="00FA7468">
        <w:rPr>
          <w:sz w:val="28"/>
          <w:szCs w:val="28"/>
        </w:rPr>
        <w:t>«</w:t>
      </w:r>
      <w:r>
        <w:rPr>
          <w:sz w:val="28"/>
          <w:szCs w:val="28"/>
        </w:rPr>
        <w:t>Об утверждении муниципальной программы «</w:t>
      </w:r>
      <w:r w:rsidRPr="00FA7468">
        <w:rPr>
          <w:sz w:val="28"/>
          <w:szCs w:val="28"/>
        </w:rPr>
        <w:t>Развитие системы образования городского округа Вичуга»</w:t>
      </w:r>
      <w:r>
        <w:rPr>
          <w:sz w:val="28"/>
          <w:szCs w:val="28"/>
        </w:rPr>
        <w:t xml:space="preserve">» </w:t>
      </w:r>
      <w:r w:rsidRPr="00EB7DAA">
        <w:rPr>
          <w:rFonts w:eastAsia="Calibri"/>
          <w:sz w:val="28"/>
          <w:szCs w:val="28"/>
          <w:lang w:eastAsia="en-US"/>
        </w:rPr>
        <w:t>следующие изменения:</w:t>
      </w:r>
    </w:p>
    <w:p w:rsidR="0077147E" w:rsidRDefault="0077147E" w:rsidP="0077147E">
      <w:pPr>
        <w:ind w:firstLine="708"/>
        <w:jc w:val="both"/>
        <w:rPr>
          <w:rFonts w:eastAsia="Calibri"/>
          <w:sz w:val="28"/>
          <w:szCs w:val="28"/>
          <w:lang w:eastAsia="en-US"/>
        </w:rPr>
      </w:pPr>
      <w:r>
        <w:rPr>
          <w:rFonts w:eastAsia="Calibri"/>
          <w:sz w:val="28"/>
          <w:szCs w:val="28"/>
          <w:lang w:eastAsia="en-US"/>
        </w:rPr>
        <w:t xml:space="preserve">1.1. В Приложении к </w:t>
      </w:r>
      <w:r w:rsidRPr="004A4B8A">
        <w:rPr>
          <w:rFonts w:eastAsia="Calibri"/>
          <w:sz w:val="28"/>
          <w:szCs w:val="28"/>
          <w:lang w:eastAsia="en-US"/>
        </w:rPr>
        <w:t>постановлени</w:t>
      </w:r>
      <w:r>
        <w:rPr>
          <w:rFonts w:eastAsia="Calibri"/>
          <w:sz w:val="28"/>
          <w:szCs w:val="28"/>
          <w:lang w:eastAsia="en-US"/>
        </w:rPr>
        <w:t>ю</w:t>
      </w:r>
      <w:r w:rsidRPr="004A4B8A">
        <w:rPr>
          <w:rFonts w:eastAsia="Calibri"/>
          <w:sz w:val="28"/>
          <w:szCs w:val="28"/>
          <w:lang w:eastAsia="en-US"/>
        </w:rPr>
        <w:t xml:space="preserve"> администрации городского округа Вичуга от </w:t>
      </w:r>
      <w:r>
        <w:rPr>
          <w:rFonts w:eastAsia="Calibri"/>
          <w:sz w:val="28"/>
          <w:szCs w:val="28"/>
          <w:lang w:eastAsia="en-US"/>
        </w:rPr>
        <w:t>31.12.2019</w:t>
      </w:r>
      <w:r w:rsidRPr="004A4B8A">
        <w:rPr>
          <w:rFonts w:eastAsia="Calibri"/>
          <w:sz w:val="28"/>
          <w:szCs w:val="28"/>
          <w:lang w:eastAsia="en-US"/>
        </w:rPr>
        <w:t xml:space="preserve"> г. № </w:t>
      </w:r>
      <w:r>
        <w:rPr>
          <w:rFonts w:eastAsia="Calibri"/>
          <w:sz w:val="28"/>
          <w:szCs w:val="28"/>
          <w:lang w:eastAsia="en-US"/>
        </w:rPr>
        <w:t>1034:</w:t>
      </w:r>
    </w:p>
    <w:p w:rsidR="008A0A71" w:rsidRDefault="000061E8" w:rsidP="000061E8">
      <w:pPr>
        <w:ind w:firstLine="708"/>
        <w:jc w:val="both"/>
        <w:rPr>
          <w:sz w:val="28"/>
          <w:szCs w:val="28"/>
        </w:rPr>
      </w:pPr>
      <w:r>
        <w:rPr>
          <w:rFonts w:eastAsia="Calibri"/>
          <w:sz w:val="28"/>
          <w:szCs w:val="28"/>
          <w:lang w:eastAsia="en-US"/>
        </w:rPr>
        <w:t>1.1.1.</w:t>
      </w:r>
      <w:r w:rsidRPr="000061E8">
        <w:rPr>
          <w:rFonts w:eastAsia="Calibri"/>
          <w:sz w:val="28"/>
          <w:szCs w:val="28"/>
          <w:lang w:eastAsia="en-US"/>
        </w:rPr>
        <w:t xml:space="preserve"> </w:t>
      </w:r>
      <w:r>
        <w:rPr>
          <w:rFonts w:eastAsia="Calibri"/>
          <w:sz w:val="28"/>
          <w:szCs w:val="28"/>
          <w:lang w:eastAsia="en-US"/>
        </w:rPr>
        <w:t>в</w:t>
      </w:r>
      <w:r w:rsidRPr="007B75B7">
        <w:rPr>
          <w:rFonts w:eastAsia="Calibri"/>
          <w:sz w:val="28"/>
          <w:szCs w:val="28"/>
          <w:lang w:eastAsia="en-US"/>
        </w:rPr>
        <w:t xml:space="preserve"> разделе 1 «Паспорт программы» строк</w:t>
      </w:r>
      <w:r>
        <w:rPr>
          <w:rFonts w:eastAsia="Calibri"/>
          <w:sz w:val="28"/>
          <w:szCs w:val="28"/>
          <w:lang w:eastAsia="en-US"/>
        </w:rPr>
        <w:t xml:space="preserve">у </w:t>
      </w:r>
      <w:r w:rsidRPr="00291350">
        <w:rPr>
          <w:sz w:val="28"/>
          <w:szCs w:val="28"/>
        </w:rPr>
        <w:t>«Целевые индикаторы (показатели) программы</w:t>
      </w:r>
      <w:r>
        <w:rPr>
          <w:sz w:val="28"/>
          <w:szCs w:val="28"/>
        </w:rPr>
        <w:t xml:space="preserve">» </w:t>
      </w:r>
      <w:r w:rsidR="008A0A71">
        <w:rPr>
          <w:sz w:val="28"/>
          <w:szCs w:val="28"/>
        </w:rPr>
        <w:t>пункт 11 изложить в новой редакции:</w:t>
      </w:r>
    </w:p>
    <w:p w:rsidR="008A0A71" w:rsidRPr="00A1464D" w:rsidRDefault="008A0A71" w:rsidP="008A0A71">
      <w:pPr>
        <w:pStyle w:val="ConsPlusNormal"/>
        <w:ind w:firstLine="0"/>
        <w:jc w:val="both"/>
        <w:rPr>
          <w:rFonts w:ascii="Times New Roman" w:hAnsi="Times New Roman" w:cs="Times New Roman"/>
          <w:sz w:val="28"/>
          <w:szCs w:val="28"/>
        </w:rPr>
      </w:pPr>
      <w:r w:rsidRPr="008A0A71">
        <w:rPr>
          <w:rFonts w:ascii="Times New Roman" w:hAnsi="Times New Roman" w:cs="Times New Roman"/>
          <w:sz w:val="24"/>
          <w:szCs w:val="24"/>
        </w:rPr>
        <w:t>«</w:t>
      </w:r>
      <w:r w:rsidRPr="002F157D">
        <w:rPr>
          <w:rFonts w:ascii="Times New Roman" w:hAnsi="Times New Roman" w:cs="Times New Roman"/>
          <w:sz w:val="28"/>
          <w:szCs w:val="28"/>
        </w:rPr>
        <w:t xml:space="preserve">11. Доля обучающихся, </w:t>
      </w:r>
      <w:r w:rsidRPr="00A1464D">
        <w:rPr>
          <w:rFonts w:ascii="Times New Roman" w:hAnsi="Times New Roman"/>
          <w:sz w:val="28"/>
          <w:szCs w:val="28"/>
        </w:rPr>
        <w:t xml:space="preserve">получающим начальное общее образование и посещающим группу продленного дня,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w:t>
      </w:r>
      <w:r w:rsidRPr="00A1464D">
        <w:rPr>
          <w:rFonts w:ascii="Times New Roman" w:hAnsi="Times New Roman" w:cs="Times New Roman"/>
          <w:sz w:val="28"/>
          <w:szCs w:val="28"/>
        </w:rPr>
        <w:t>в общей численности детей данной категории»</w:t>
      </w:r>
    </w:p>
    <w:p w:rsidR="000061E8" w:rsidRPr="0047549E" w:rsidRDefault="0047549E" w:rsidP="0047549E">
      <w:pPr>
        <w:ind w:firstLine="708"/>
        <w:jc w:val="both"/>
      </w:pPr>
      <w:r w:rsidRPr="0047549E">
        <w:rPr>
          <w:sz w:val="28"/>
          <w:szCs w:val="28"/>
        </w:rPr>
        <w:t xml:space="preserve">и </w:t>
      </w:r>
      <w:r w:rsidR="000061E8">
        <w:rPr>
          <w:sz w:val="28"/>
          <w:szCs w:val="28"/>
        </w:rPr>
        <w:t xml:space="preserve">дополнить </w:t>
      </w:r>
      <w:r w:rsidR="000061E8">
        <w:rPr>
          <w:rFonts w:eastAsia="Calibri"/>
          <w:sz w:val="28"/>
          <w:szCs w:val="28"/>
          <w:lang w:eastAsia="en-US"/>
        </w:rPr>
        <w:t>пункт</w:t>
      </w:r>
      <w:r>
        <w:rPr>
          <w:rFonts w:eastAsia="Calibri"/>
          <w:sz w:val="28"/>
          <w:szCs w:val="28"/>
          <w:lang w:eastAsia="en-US"/>
        </w:rPr>
        <w:t>ом</w:t>
      </w:r>
      <w:r w:rsidR="000061E8">
        <w:rPr>
          <w:rFonts w:eastAsia="Calibri"/>
          <w:sz w:val="28"/>
          <w:szCs w:val="28"/>
          <w:lang w:eastAsia="en-US"/>
        </w:rPr>
        <w:t xml:space="preserve"> </w:t>
      </w:r>
      <w:r>
        <w:rPr>
          <w:rFonts w:eastAsia="Calibri"/>
          <w:sz w:val="28"/>
          <w:szCs w:val="28"/>
          <w:lang w:eastAsia="en-US"/>
        </w:rPr>
        <w:t>48</w:t>
      </w:r>
      <w:r w:rsidR="000061E8">
        <w:rPr>
          <w:rFonts w:eastAsia="Calibri"/>
          <w:sz w:val="28"/>
          <w:szCs w:val="28"/>
          <w:lang w:eastAsia="en-US"/>
        </w:rPr>
        <w:t xml:space="preserve"> следующего содержания:</w:t>
      </w:r>
    </w:p>
    <w:p w:rsidR="000061E8" w:rsidRDefault="000061E8" w:rsidP="0047549E">
      <w:pPr>
        <w:jc w:val="both"/>
        <w:rPr>
          <w:sz w:val="28"/>
          <w:szCs w:val="28"/>
        </w:rPr>
      </w:pPr>
      <w:r w:rsidRPr="0047549E">
        <w:rPr>
          <w:sz w:val="28"/>
          <w:szCs w:val="28"/>
          <w:shd w:val="clear" w:color="auto" w:fill="FFFFFF"/>
        </w:rPr>
        <w:lastRenderedPageBreak/>
        <w:t>«</w:t>
      </w:r>
      <w:r w:rsidR="0047549E" w:rsidRPr="0047549E">
        <w:rPr>
          <w:sz w:val="28"/>
          <w:szCs w:val="28"/>
        </w:rPr>
        <w:t>48. Доля детей из многодетных семей, освобожденных от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r w:rsidRPr="0047549E">
        <w:rPr>
          <w:sz w:val="28"/>
          <w:szCs w:val="28"/>
        </w:rPr>
        <w:t>».</w:t>
      </w:r>
    </w:p>
    <w:p w:rsidR="0047549E" w:rsidRPr="0047549E" w:rsidRDefault="0047549E" w:rsidP="00A1464D">
      <w:pPr>
        <w:ind w:firstLine="708"/>
        <w:jc w:val="both"/>
        <w:rPr>
          <w:sz w:val="28"/>
          <w:szCs w:val="28"/>
        </w:rPr>
      </w:pPr>
      <w:r w:rsidRPr="0047549E">
        <w:rPr>
          <w:sz w:val="28"/>
          <w:szCs w:val="28"/>
        </w:rPr>
        <w:t>1.1.2.</w:t>
      </w:r>
      <w:r w:rsidRPr="0047549E">
        <w:rPr>
          <w:rFonts w:eastAsia="Calibri"/>
          <w:sz w:val="28"/>
          <w:szCs w:val="28"/>
          <w:lang w:eastAsia="en-US"/>
        </w:rPr>
        <w:t xml:space="preserve"> в разделе 3 </w:t>
      </w:r>
      <w:r w:rsidRPr="0047549E">
        <w:rPr>
          <w:sz w:val="28"/>
          <w:szCs w:val="28"/>
        </w:rPr>
        <w:t>«Сведения о целевых индикаторах (показателях) Программы</w:t>
      </w:r>
      <w:r>
        <w:rPr>
          <w:sz w:val="28"/>
          <w:szCs w:val="28"/>
        </w:rPr>
        <w:t xml:space="preserve"> </w:t>
      </w:r>
      <w:r w:rsidRPr="0047549E">
        <w:rPr>
          <w:sz w:val="28"/>
          <w:szCs w:val="28"/>
        </w:rPr>
        <w:t xml:space="preserve">Целевые индикаторы и показатели программы» </w:t>
      </w:r>
      <w:r w:rsidR="002F157D">
        <w:rPr>
          <w:sz w:val="28"/>
          <w:szCs w:val="28"/>
        </w:rPr>
        <w:t>пункт 11 изложить в новой редакции</w:t>
      </w:r>
      <w:r w:rsidR="002F157D" w:rsidRPr="002F157D">
        <w:rPr>
          <w:sz w:val="28"/>
          <w:szCs w:val="28"/>
        </w:rPr>
        <w:t xml:space="preserve"> </w:t>
      </w:r>
      <w:r w:rsidR="002F157D" w:rsidRPr="0047549E">
        <w:rPr>
          <w:sz w:val="28"/>
          <w:szCs w:val="28"/>
        </w:rPr>
        <w:t>и</w:t>
      </w:r>
      <w:r w:rsidR="002F157D">
        <w:t xml:space="preserve"> </w:t>
      </w:r>
      <w:r w:rsidR="002F157D">
        <w:rPr>
          <w:sz w:val="28"/>
          <w:szCs w:val="28"/>
        </w:rPr>
        <w:t xml:space="preserve">дополнить </w:t>
      </w:r>
      <w:r w:rsidR="002F157D">
        <w:rPr>
          <w:rFonts w:eastAsia="Calibri"/>
          <w:sz w:val="28"/>
          <w:szCs w:val="28"/>
          <w:lang w:eastAsia="en-US"/>
        </w:rPr>
        <w:t>пунктом 48</w:t>
      </w:r>
      <w:r w:rsidR="004829BF">
        <w:rPr>
          <w:rFonts w:eastAsia="Calibri"/>
          <w:sz w:val="28"/>
          <w:szCs w:val="28"/>
          <w:lang w:eastAsia="en-US"/>
        </w:rPr>
        <w:t>:</w:t>
      </w:r>
      <w:r w:rsidR="002F157D">
        <w:rPr>
          <w:rFonts w:eastAsia="Calibri"/>
          <w:sz w:val="28"/>
          <w:szCs w:val="28"/>
          <w:lang w:eastAsia="en-US"/>
        </w:rPr>
        <w:t xml:space="preserve"> </w:t>
      </w:r>
    </w:p>
    <w:tbl>
      <w:tblPr>
        <w:tblW w:w="10065" w:type="dxa"/>
        <w:tblLayout w:type="fixed"/>
        <w:tblCellMar>
          <w:left w:w="70" w:type="dxa"/>
          <w:right w:w="70" w:type="dxa"/>
        </w:tblCellMar>
        <w:tblLook w:val="0000"/>
      </w:tblPr>
      <w:tblGrid>
        <w:gridCol w:w="567"/>
        <w:gridCol w:w="4678"/>
        <w:gridCol w:w="1276"/>
        <w:gridCol w:w="992"/>
        <w:gridCol w:w="1134"/>
        <w:gridCol w:w="1418"/>
      </w:tblGrid>
      <w:tr w:rsidR="0047549E" w:rsidRPr="00360DB9" w:rsidTr="00A1464D">
        <w:trPr>
          <w:cantSplit/>
          <w:trHeight w:val="565"/>
        </w:trPr>
        <w:tc>
          <w:tcPr>
            <w:tcW w:w="567" w:type="dxa"/>
            <w:tcBorders>
              <w:top w:val="single" w:sz="2" w:space="0" w:color="000000"/>
              <w:left w:val="single" w:sz="2" w:space="0" w:color="000000"/>
              <w:right w:val="single" w:sz="2" w:space="0" w:color="000000"/>
            </w:tcBorders>
          </w:tcPr>
          <w:p w:rsidR="0047549E" w:rsidRPr="00360DB9" w:rsidRDefault="0047549E" w:rsidP="00E254D5">
            <w:pPr>
              <w:pStyle w:val="ConsPlusNormal"/>
              <w:ind w:firstLine="0"/>
              <w:jc w:val="center"/>
              <w:rPr>
                <w:rFonts w:ascii="Times New Roman" w:hAnsi="Times New Roman" w:cs="Times New Roman"/>
                <w:sz w:val="22"/>
                <w:szCs w:val="22"/>
              </w:rPr>
            </w:pPr>
            <w:r w:rsidRPr="00360DB9">
              <w:rPr>
                <w:rFonts w:ascii="Times New Roman" w:hAnsi="Times New Roman" w:cs="Times New Roman"/>
                <w:sz w:val="22"/>
                <w:szCs w:val="22"/>
              </w:rPr>
              <w:t>N</w:t>
            </w:r>
          </w:p>
          <w:p w:rsidR="0047549E" w:rsidRPr="00360DB9" w:rsidRDefault="0047549E" w:rsidP="00E254D5">
            <w:pPr>
              <w:pStyle w:val="ConsPlusNormal"/>
              <w:ind w:firstLine="0"/>
              <w:jc w:val="center"/>
              <w:rPr>
                <w:rFonts w:ascii="Times New Roman" w:hAnsi="Times New Roman" w:cs="Times New Roman"/>
                <w:sz w:val="22"/>
                <w:szCs w:val="22"/>
              </w:rPr>
            </w:pPr>
            <w:r w:rsidRPr="00360DB9">
              <w:rPr>
                <w:rFonts w:ascii="Times New Roman" w:hAnsi="Times New Roman" w:cs="Times New Roman"/>
                <w:sz w:val="22"/>
                <w:szCs w:val="22"/>
              </w:rPr>
              <w:t>п/п</w:t>
            </w:r>
          </w:p>
        </w:tc>
        <w:tc>
          <w:tcPr>
            <w:tcW w:w="4678" w:type="dxa"/>
            <w:tcBorders>
              <w:top w:val="single" w:sz="2" w:space="0" w:color="000000"/>
              <w:left w:val="single" w:sz="2" w:space="0" w:color="000000"/>
              <w:right w:val="single" w:sz="2" w:space="0" w:color="000000"/>
            </w:tcBorders>
          </w:tcPr>
          <w:p w:rsidR="0047549E" w:rsidRPr="00360DB9" w:rsidRDefault="0047549E" w:rsidP="00E254D5">
            <w:pPr>
              <w:pStyle w:val="ConsPlusNormal"/>
              <w:ind w:firstLine="0"/>
              <w:jc w:val="center"/>
              <w:rPr>
                <w:rFonts w:ascii="Times New Roman" w:hAnsi="Times New Roman" w:cs="Times New Roman"/>
                <w:sz w:val="22"/>
                <w:szCs w:val="22"/>
              </w:rPr>
            </w:pPr>
            <w:r w:rsidRPr="00360DB9">
              <w:rPr>
                <w:rFonts w:ascii="Times New Roman" w:hAnsi="Times New Roman" w:cs="Times New Roman"/>
                <w:sz w:val="22"/>
                <w:szCs w:val="22"/>
              </w:rPr>
              <w:t>Показатели</w:t>
            </w:r>
          </w:p>
        </w:tc>
        <w:tc>
          <w:tcPr>
            <w:tcW w:w="1276" w:type="dxa"/>
            <w:tcBorders>
              <w:top w:val="single" w:sz="2" w:space="0" w:color="000000"/>
              <w:left w:val="single" w:sz="2" w:space="0" w:color="000000"/>
              <w:right w:val="single" w:sz="2" w:space="0" w:color="000000"/>
            </w:tcBorders>
          </w:tcPr>
          <w:p w:rsidR="0047549E" w:rsidRPr="00360DB9" w:rsidRDefault="0047549E" w:rsidP="00E254D5">
            <w:pPr>
              <w:pStyle w:val="ConsPlusNormal"/>
              <w:ind w:firstLine="0"/>
              <w:jc w:val="center"/>
              <w:rPr>
                <w:rFonts w:ascii="Times New Roman" w:hAnsi="Times New Roman" w:cs="Times New Roman"/>
                <w:sz w:val="22"/>
                <w:szCs w:val="22"/>
              </w:rPr>
            </w:pPr>
            <w:r w:rsidRPr="00360DB9">
              <w:rPr>
                <w:rFonts w:ascii="Times New Roman" w:hAnsi="Times New Roman" w:cs="Times New Roman"/>
                <w:sz w:val="22"/>
                <w:szCs w:val="22"/>
              </w:rPr>
              <w:t>Ед. изм.</w:t>
            </w:r>
          </w:p>
        </w:tc>
        <w:tc>
          <w:tcPr>
            <w:tcW w:w="3544" w:type="dxa"/>
            <w:gridSpan w:val="3"/>
            <w:tcBorders>
              <w:top w:val="single" w:sz="4" w:space="0" w:color="auto"/>
              <w:bottom w:val="single" w:sz="4" w:space="0" w:color="auto"/>
              <w:right w:val="single" w:sz="4" w:space="0" w:color="auto"/>
            </w:tcBorders>
          </w:tcPr>
          <w:p w:rsidR="0047549E" w:rsidRPr="00360DB9" w:rsidRDefault="0047549E" w:rsidP="00E254D5">
            <w:pPr>
              <w:spacing w:after="200" w:line="276" w:lineRule="auto"/>
              <w:jc w:val="center"/>
            </w:pPr>
            <w:r w:rsidRPr="00360DB9">
              <w:rPr>
                <w:sz w:val="22"/>
                <w:szCs w:val="22"/>
              </w:rPr>
              <w:t>Целевые значения</w:t>
            </w:r>
          </w:p>
        </w:tc>
      </w:tr>
      <w:tr w:rsidR="0047549E" w:rsidRPr="00360DB9" w:rsidTr="00A1464D">
        <w:trPr>
          <w:cantSplit/>
          <w:trHeight w:val="240"/>
        </w:trPr>
        <w:tc>
          <w:tcPr>
            <w:tcW w:w="567" w:type="dxa"/>
            <w:tcBorders>
              <w:left w:val="single" w:sz="2" w:space="0" w:color="000000"/>
              <w:bottom w:val="single" w:sz="2" w:space="0" w:color="000000"/>
              <w:right w:val="single" w:sz="2" w:space="0" w:color="000000"/>
            </w:tcBorders>
          </w:tcPr>
          <w:p w:rsidR="0047549E" w:rsidRPr="00360DB9" w:rsidRDefault="0047549E" w:rsidP="00E254D5">
            <w:pPr>
              <w:pStyle w:val="ConsPlusNormal"/>
              <w:jc w:val="center"/>
              <w:rPr>
                <w:rFonts w:ascii="Times New Roman" w:hAnsi="Times New Roman" w:cs="Times New Roman"/>
                <w:sz w:val="22"/>
                <w:szCs w:val="22"/>
              </w:rPr>
            </w:pPr>
          </w:p>
        </w:tc>
        <w:tc>
          <w:tcPr>
            <w:tcW w:w="4678" w:type="dxa"/>
            <w:tcBorders>
              <w:left w:val="single" w:sz="2" w:space="0" w:color="000000"/>
              <w:bottom w:val="single" w:sz="2" w:space="0" w:color="000000"/>
              <w:right w:val="single" w:sz="2" w:space="0" w:color="000000"/>
            </w:tcBorders>
          </w:tcPr>
          <w:p w:rsidR="0047549E" w:rsidRPr="00360DB9" w:rsidRDefault="0047549E" w:rsidP="00E254D5">
            <w:pPr>
              <w:pStyle w:val="ConsPlusNormal"/>
              <w:jc w:val="center"/>
              <w:rPr>
                <w:rFonts w:ascii="Times New Roman" w:hAnsi="Times New Roman" w:cs="Times New Roman"/>
                <w:sz w:val="22"/>
                <w:szCs w:val="22"/>
              </w:rPr>
            </w:pPr>
          </w:p>
        </w:tc>
        <w:tc>
          <w:tcPr>
            <w:tcW w:w="1276" w:type="dxa"/>
            <w:tcBorders>
              <w:left w:val="single" w:sz="2" w:space="0" w:color="000000"/>
              <w:bottom w:val="single" w:sz="2" w:space="0" w:color="000000"/>
              <w:right w:val="single" w:sz="2" w:space="0" w:color="000000"/>
            </w:tcBorders>
          </w:tcPr>
          <w:p w:rsidR="0047549E" w:rsidRPr="00360DB9" w:rsidRDefault="0047549E" w:rsidP="00E254D5">
            <w:pPr>
              <w:pStyle w:val="ConsPlusNormal"/>
              <w:jc w:val="center"/>
              <w:rPr>
                <w:rFonts w:ascii="Times New Roman" w:hAnsi="Times New Roman" w:cs="Times New Roman"/>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47549E" w:rsidRPr="00360DB9" w:rsidRDefault="0047549E" w:rsidP="00E254D5">
            <w:pPr>
              <w:pStyle w:val="ConsPlusNormal"/>
              <w:ind w:firstLine="0"/>
              <w:jc w:val="center"/>
              <w:rPr>
                <w:rFonts w:ascii="Times New Roman" w:hAnsi="Times New Roman" w:cs="Times New Roman"/>
                <w:sz w:val="22"/>
                <w:szCs w:val="22"/>
              </w:rPr>
            </w:pPr>
            <w:r w:rsidRPr="00360DB9">
              <w:rPr>
                <w:rFonts w:ascii="Times New Roman" w:hAnsi="Times New Roman" w:cs="Times New Roman"/>
                <w:sz w:val="22"/>
                <w:szCs w:val="22"/>
              </w:rPr>
              <w:t>2024 год</w:t>
            </w:r>
          </w:p>
        </w:tc>
        <w:tc>
          <w:tcPr>
            <w:tcW w:w="1134" w:type="dxa"/>
            <w:tcBorders>
              <w:top w:val="single" w:sz="2" w:space="0" w:color="000000"/>
              <w:left w:val="single" w:sz="2" w:space="0" w:color="000000"/>
              <w:bottom w:val="single" w:sz="2" w:space="0" w:color="000000"/>
              <w:right w:val="single" w:sz="4" w:space="0" w:color="auto"/>
            </w:tcBorders>
          </w:tcPr>
          <w:p w:rsidR="0047549E" w:rsidRPr="00360DB9" w:rsidRDefault="0047549E" w:rsidP="00E254D5">
            <w:pPr>
              <w:pStyle w:val="ConsPlusNormal"/>
              <w:ind w:firstLine="0"/>
              <w:jc w:val="center"/>
              <w:rPr>
                <w:rFonts w:ascii="Times New Roman" w:hAnsi="Times New Roman" w:cs="Times New Roman"/>
                <w:sz w:val="22"/>
                <w:szCs w:val="22"/>
              </w:rPr>
            </w:pPr>
            <w:r w:rsidRPr="00360DB9">
              <w:rPr>
                <w:rFonts w:ascii="Times New Roman" w:hAnsi="Times New Roman" w:cs="Times New Roman"/>
                <w:sz w:val="22"/>
                <w:szCs w:val="22"/>
              </w:rPr>
              <w:t>2025 год</w:t>
            </w:r>
          </w:p>
        </w:tc>
        <w:tc>
          <w:tcPr>
            <w:tcW w:w="1418" w:type="dxa"/>
            <w:tcBorders>
              <w:top w:val="single" w:sz="2" w:space="0" w:color="000000"/>
              <w:left w:val="single" w:sz="4" w:space="0" w:color="auto"/>
              <w:bottom w:val="single" w:sz="2" w:space="0" w:color="000000"/>
              <w:right w:val="single" w:sz="2" w:space="0" w:color="000000"/>
            </w:tcBorders>
          </w:tcPr>
          <w:p w:rsidR="0047549E" w:rsidRPr="00360DB9" w:rsidRDefault="0047549E" w:rsidP="00E254D5">
            <w:pPr>
              <w:pStyle w:val="ConsPlusNormal"/>
              <w:ind w:firstLine="0"/>
              <w:jc w:val="center"/>
              <w:rPr>
                <w:rFonts w:ascii="Times New Roman" w:hAnsi="Times New Roman" w:cs="Times New Roman"/>
                <w:sz w:val="22"/>
                <w:szCs w:val="22"/>
              </w:rPr>
            </w:pPr>
            <w:r w:rsidRPr="00360DB9">
              <w:rPr>
                <w:rFonts w:ascii="Times New Roman" w:hAnsi="Times New Roman" w:cs="Times New Roman"/>
                <w:sz w:val="22"/>
                <w:szCs w:val="22"/>
              </w:rPr>
              <w:t>2026 год</w:t>
            </w:r>
          </w:p>
        </w:tc>
      </w:tr>
      <w:tr w:rsidR="0047549E" w:rsidRPr="00360DB9" w:rsidTr="00A1464D">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7549E" w:rsidRPr="00360DB9" w:rsidRDefault="0047549E" w:rsidP="00E254D5">
            <w:pPr>
              <w:jc w:val="center"/>
            </w:pPr>
            <w:r w:rsidRPr="00360DB9">
              <w:rPr>
                <w:sz w:val="22"/>
                <w:szCs w:val="22"/>
              </w:rPr>
              <w:t>11.</w:t>
            </w:r>
          </w:p>
        </w:tc>
        <w:tc>
          <w:tcPr>
            <w:tcW w:w="4678" w:type="dxa"/>
            <w:tcBorders>
              <w:top w:val="single" w:sz="2" w:space="0" w:color="000000"/>
              <w:left w:val="single" w:sz="2" w:space="0" w:color="000000"/>
              <w:bottom w:val="single" w:sz="2" w:space="0" w:color="000000"/>
              <w:right w:val="single" w:sz="2" w:space="0" w:color="000000"/>
            </w:tcBorders>
          </w:tcPr>
          <w:p w:rsidR="0047549E" w:rsidRPr="00A1464D" w:rsidRDefault="0047549E" w:rsidP="00E254D5">
            <w:pPr>
              <w:jc w:val="both"/>
            </w:pPr>
            <w:r w:rsidRPr="00A1464D">
              <w:rPr>
                <w:sz w:val="22"/>
                <w:szCs w:val="22"/>
              </w:rPr>
              <w:t>Доля обучающихся, получающим начальное общее образование и посещающим группу продленного дня,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в общей численности детей данной категории</w:t>
            </w:r>
          </w:p>
        </w:tc>
        <w:tc>
          <w:tcPr>
            <w:tcW w:w="1276" w:type="dxa"/>
            <w:tcBorders>
              <w:top w:val="single" w:sz="2" w:space="0" w:color="000000"/>
              <w:left w:val="single" w:sz="2" w:space="0" w:color="000000"/>
              <w:bottom w:val="single" w:sz="2" w:space="0" w:color="000000"/>
              <w:right w:val="single" w:sz="2" w:space="0" w:color="000000"/>
            </w:tcBorders>
          </w:tcPr>
          <w:p w:rsidR="0047549E" w:rsidRPr="00360DB9" w:rsidRDefault="0047549E" w:rsidP="00E254D5">
            <w:pPr>
              <w:pStyle w:val="ab"/>
              <w:jc w:val="center"/>
              <w:rPr>
                <w:rFonts w:ascii="Times New Roman" w:hAnsi="Times New Roman" w:cs="Times New Roman"/>
              </w:rPr>
            </w:pPr>
            <w:r w:rsidRPr="00360DB9">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47549E" w:rsidRPr="00360DB9" w:rsidRDefault="0047549E" w:rsidP="00E254D5">
            <w:pPr>
              <w:pStyle w:val="ab"/>
              <w:jc w:val="center"/>
              <w:rPr>
                <w:rFonts w:ascii="Times New Roman" w:hAnsi="Times New Roman" w:cs="Times New Roman"/>
              </w:rPr>
            </w:pPr>
            <w:r w:rsidRPr="00360DB9">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47549E" w:rsidRPr="00360DB9" w:rsidRDefault="0047549E" w:rsidP="00E254D5">
            <w:pPr>
              <w:pStyle w:val="ab"/>
              <w:jc w:val="center"/>
              <w:rPr>
                <w:rFonts w:ascii="Times New Roman" w:hAnsi="Times New Roman" w:cs="Times New Roman"/>
              </w:rPr>
            </w:pPr>
            <w:r w:rsidRPr="00360DB9">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47549E" w:rsidRPr="00360DB9" w:rsidRDefault="0047549E" w:rsidP="00E254D5">
            <w:pPr>
              <w:pStyle w:val="ab"/>
              <w:jc w:val="center"/>
              <w:rPr>
                <w:rFonts w:ascii="Times New Roman" w:hAnsi="Times New Roman" w:cs="Times New Roman"/>
              </w:rPr>
            </w:pPr>
            <w:r w:rsidRPr="00360DB9">
              <w:rPr>
                <w:rFonts w:ascii="Times New Roman" w:hAnsi="Times New Roman" w:cs="Times New Roman"/>
                <w:sz w:val="22"/>
                <w:szCs w:val="22"/>
              </w:rPr>
              <w:t>100</w:t>
            </w:r>
          </w:p>
        </w:tc>
      </w:tr>
      <w:tr w:rsidR="0047549E" w:rsidTr="00A1464D">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7549E" w:rsidRPr="00B13599" w:rsidRDefault="0047549E" w:rsidP="00E254D5">
            <w:pPr>
              <w:jc w:val="center"/>
              <w:rPr>
                <w:shd w:val="clear" w:color="auto" w:fill="FFFFFF"/>
              </w:rPr>
            </w:pPr>
            <w:r>
              <w:rPr>
                <w:sz w:val="22"/>
                <w:szCs w:val="22"/>
                <w:shd w:val="clear" w:color="auto" w:fill="FFFFFF"/>
              </w:rPr>
              <w:t>48.</w:t>
            </w:r>
          </w:p>
        </w:tc>
        <w:tc>
          <w:tcPr>
            <w:tcW w:w="4678" w:type="dxa"/>
            <w:tcBorders>
              <w:top w:val="single" w:sz="2" w:space="0" w:color="000000"/>
              <w:left w:val="single" w:sz="2" w:space="0" w:color="000000"/>
              <w:bottom w:val="single" w:sz="2" w:space="0" w:color="000000"/>
              <w:right w:val="single" w:sz="2" w:space="0" w:color="000000"/>
            </w:tcBorders>
          </w:tcPr>
          <w:p w:rsidR="0047549E" w:rsidRPr="00A1464D" w:rsidRDefault="0047549E" w:rsidP="00E254D5">
            <w:pPr>
              <w:widowControl w:val="0"/>
              <w:suppressAutoHyphens/>
              <w:autoSpaceDE w:val="0"/>
            </w:pPr>
            <w:r w:rsidRPr="00A1464D">
              <w:rPr>
                <w:sz w:val="22"/>
                <w:szCs w:val="22"/>
              </w:rPr>
              <w:t>Доля детей из многодетных семей, освобожденных от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p>
        </w:tc>
        <w:tc>
          <w:tcPr>
            <w:tcW w:w="1276" w:type="dxa"/>
            <w:tcBorders>
              <w:top w:val="single" w:sz="2" w:space="0" w:color="000000"/>
              <w:left w:val="single" w:sz="2" w:space="0" w:color="000000"/>
              <w:bottom w:val="single" w:sz="2" w:space="0" w:color="000000"/>
              <w:right w:val="single" w:sz="2" w:space="0" w:color="000000"/>
            </w:tcBorders>
          </w:tcPr>
          <w:p w:rsidR="0047549E" w:rsidRDefault="0047549E" w:rsidP="00E254D5">
            <w:pPr>
              <w:jc w:val="center"/>
              <w:rPr>
                <w:lang w:eastAsia="en-US"/>
              </w:rPr>
            </w:pPr>
            <w:r>
              <w:rPr>
                <w:sz w:val="22"/>
                <w:szCs w:val="22"/>
                <w:lang w:eastAsia="en-US"/>
              </w:rPr>
              <w:t>%</w:t>
            </w:r>
          </w:p>
        </w:tc>
        <w:tc>
          <w:tcPr>
            <w:tcW w:w="992" w:type="dxa"/>
            <w:tcBorders>
              <w:top w:val="single" w:sz="2" w:space="0" w:color="000000"/>
              <w:left w:val="single" w:sz="2" w:space="0" w:color="000000"/>
              <w:bottom w:val="single" w:sz="2" w:space="0" w:color="000000"/>
              <w:right w:val="single" w:sz="2" w:space="0" w:color="000000"/>
            </w:tcBorders>
          </w:tcPr>
          <w:p w:rsidR="0047549E" w:rsidRDefault="0047549E" w:rsidP="00E254D5">
            <w:pPr>
              <w:widowControl w:val="0"/>
              <w:tabs>
                <w:tab w:val="left" w:pos="180"/>
                <w:tab w:val="center" w:pos="553"/>
              </w:tabs>
              <w:suppressAutoHyphens/>
              <w:autoSpaceDE w:val="0"/>
              <w:jc w:val="center"/>
              <w:rPr>
                <w:kern w:val="1"/>
                <w:lang w:eastAsia="fa-IR" w:bidi="fa-IR"/>
              </w:rPr>
            </w:pPr>
            <w:r>
              <w:rPr>
                <w:kern w:val="1"/>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47549E" w:rsidRDefault="0047549E" w:rsidP="00E254D5">
            <w:pPr>
              <w:widowControl w:val="0"/>
              <w:suppressAutoHyphens/>
              <w:autoSpaceDE w:val="0"/>
              <w:jc w:val="center"/>
              <w:rPr>
                <w:kern w:val="1"/>
                <w:lang w:eastAsia="fa-IR" w:bidi="fa-IR"/>
              </w:rPr>
            </w:pPr>
            <w:r>
              <w:rPr>
                <w:kern w:val="1"/>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47549E" w:rsidRDefault="0047549E" w:rsidP="00E254D5">
            <w:pPr>
              <w:widowControl w:val="0"/>
              <w:suppressAutoHyphens/>
              <w:autoSpaceDE w:val="0"/>
              <w:jc w:val="center"/>
              <w:rPr>
                <w:kern w:val="1"/>
                <w:lang w:eastAsia="fa-IR" w:bidi="fa-IR"/>
              </w:rPr>
            </w:pPr>
            <w:r>
              <w:rPr>
                <w:kern w:val="1"/>
                <w:sz w:val="22"/>
                <w:szCs w:val="22"/>
                <w:lang w:eastAsia="fa-IR" w:bidi="fa-IR"/>
              </w:rPr>
              <w:t>100</w:t>
            </w:r>
          </w:p>
        </w:tc>
      </w:tr>
    </w:tbl>
    <w:p w:rsidR="000061E8" w:rsidRDefault="00C91B41" w:rsidP="00A018BC">
      <w:pPr>
        <w:contextualSpacing/>
        <w:jc w:val="both"/>
        <w:rPr>
          <w:rFonts w:eastAsia="Calibri"/>
          <w:sz w:val="28"/>
          <w:szCs w:val="28"/>
          <w:lang w:eastAsia="en-US"/>
        </w:rPr>
      </w:pPr>
      <w:r>
        <w:rPr>
          <w:rFonts w:eastAsia="Calibri"/>
          <w:sz w:val="28"/>
          <w:szCs w:val="28"/>
          <w:lang w:eastAsia="en-US"/>
        </w:rPr>
        <w:t xml:space="preserve">                                                                                                                             »</w:t>
      </w:r>
    </w:p>
    <w:p w:rsidR="004829BF" w:rsidRPr="004829BF" w:rsidRDefault="00A1464D" w:rsidP="00827EB4">
      <w:pPr>
        <w:ind w:left="708"/>
        <w:jc w:val="both"/>
        <w:rPr>
          <w:b/>
        </w:rPr>
      </w:pPr>
      <w:r>
        <w:rPr>
          <w:rFonts w:eastAsia="Calibri"/>
          <w:sz w:val="28"/>
          <w:szCs w:val="28"/>
          <w:lang w:eastAsia="en-US"/>
        </w:rPr>
        <w:t xml:space="preserve">1.1.3. </w:t>
      </w:r>
      <w:r w:rsidR="004829BF" w:rsidRPr="004829BF">
        <w:rPr>
          <w:rFonts w:eastAsia="Calibri"/>
          <w:sz w:val="28"/>
          <w:szCs w:val="28"/>
          <w:lang w:eastAsia="en-US"/>
        </w:rPr>
        <w:t xml:space="preserve">раздел 4 </w:t>
      </w:r>
      <w:r w:rsidR="004829BF" w:rsidRPr="004829BF">
        <w:rPr>
          <w:sz w:val="28"/>
          <w:szCs w:val="28"/>
        </w:rPr>
        <w:t xml:space="preserve">«Ресурсное обеспечение муниципальной </w:t>
      </w:r>
      <w:r w:rsidR="00827EB4">
        <w:rPr>
          <w:sz w:val="28"/>
          <w:szCs w:val="28"/>
        </w:rPr>
        <w:t xml:space="preserve">                     </w:t>
      </w:r>
      <w:r w:rsidR="004829BF" w:rsidRPr="004829BF">
        <w:rPr>
          <w:sz w:val="28"/>
          <w:szCs w:val="28"/>
        </w:rPr>
        <w:t>программы</w:t>
      </w:r>
      <w:r w:rsidR="004829BF" w:rsidRPr="0047549E">
        <w:rPr>
          <w:sz w:val="28"/>
          <w:szCs w:val="28"/>
        </w:rPr>
        <w:t xml:space="preserve">» </w:t>
      </w:r>
      <w:r w:rsidR="004829BF">
        <w:rPr>
          <w:sz w:val="28"/>
          <w:szCs w:val="28"/>
        </w:rPr>
        <w:t>подраздел «Исполнители» дополнить пунктом 3 следующего содержания:</w:t>
      </w:r>
      <w:r w:rsidR="004829BF">
        <w:rPr>
          <w:sz w:val="28"/>
          <w:szCs w:val="28"/>
        </w:rPr>
        <w:br/>
        <w:t>«3. Администрация городского округа Вичуга».</w:t>
      </w:r>
    </w:p>
    <w:p w:rsidR="004829BF" w:rsidRDefault="004829BF" w:rsidP="004829BF">
      <w:pPr>
        <w:contextualSpacing/>
        <w:jc w:val="both"/>
        <w:rPr>
          <w:sz w:val="28"/>
          <w:szCs w:val="28"/>
        </w:rPr>
      </w:pPr>
    </w:p>
    <w:p w:rsidR="00A96B6B" w:rsidRDefault="00A96B6B" w:rsidP="00827EB4">
      <w:pPr>
        <w:ind w:firstLine="708"/>
        <w:contextualSpacing/>
        <w:jc w:val="both"/>
        <w:rPr>
          <w:rFonts w:eastAsia="Calibri"/>
          <w:sz w:val="28"/>
          <w:szCs w:val="28"/>
          <w:lang w:eastAsia="en-US"/>
        </w:rPr>
      </w:pPr>
      <w:r>
        <w:rPr>
          <w:rFonts w:eastAsia="Calibri"/>
          <w:sz w:val="28"/>
          <w:szCs w:val="28"/>
          <w:lang w:eastAsia="en-US"/>
        </w:rPr>
        <w:t>1.</w:t>
      </w:r>
      <w:r w:rsidR="009D3EC0">
        <w:rPr>
          <w:rFonts w:eastAsia="Calibri"/>
          <w:sz w:val="28"/>
          <w:szCs w:val="28"/>
          <w:lang w:eastAsia="en-US"/>
        </w:rPr>
        <w:t>2</w:t>
      </w:r>
      <w:r>
        <w:rPr>
          <w:rFonts w:eastAsia="Calibri"/>
          <w:sz w:val="28"/>
          <w:szCs w:val="28"/>
          <w:lang w:eastAsia="en-US"/>
        </w:rPr>
        <w:t>.</w:t>
      </w:r>
      <w:r w:rsidR="00827EB4">
        <w:rPr>
          <w:rFonts w:eastAsia="Calibri"/>
          <w:sz w:val="28"/>
          <w:szCs w:val="28"/>
          <w:lang w:eastAsia="en-US"/>
        </w:rPr>
        <w:t xml:space="preserve"> </w:t>
      </w:r>
      <w:r>
        <w:rPr>
          <w:rFonts w:eastAsia="Calibri"/>
          <w:sz w:val="28"/>
          <w:szCs w:val="28"/>
          <w:lang w:eastAsia="en-US"/>
        </w:rPr>
        <w:t xml:space="preserve">В приложении № </w:t>
      </w:r>
      <w:r w:rsidR="00674002">
        <w:rPr>
          <w:rFonts w:eastAsia="Calibri"/>
          <w:sz w:val="28"/>
          <w:szCs w:val="28"/>
          <w:lang w:eastAsia="en-US"/>
        </w:rPr>
        <w:t>2</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B870F9" w:rsidRDefault="00B870F9" w:rsidP="00827EB4">
      <w:pPr>
        <w:ind w:firstLine="708"/>
        <w:jc w:val="both"/>
        <w:rPr>
          <w:rFonts w:eastAsia="Calibri"/>
          <w:sz w:val="28"/>
          <w:szCs w:val="28"/>
          <w:lang w:eastAsia="en-US"/>
        </w:rPr>
      </w:pPr>
      <w:r w:rsidRPr="00B870F9">
        <w:rPr>
          <w:sz w:val="28"/>
          <w:szCs w:val="28"/>
        </w:rPr>
        <w:lastRenderedPageBreak/>
        <w:t>1.</w:t>
      </w:r>
      <w:r w:rsidR="009D3EC0">
        <w:rPr>
          <w:sz w:val="28"/>
          <w:szCs w:val="28"/>
        </w:rPr>
        <w:t>2</w:t>
      </w:r>
      <w:r w:rsidRPr="00B870F9">
        <w:rPr>
          <w:sz w:val="28"/>
          <w:szCs w:val="28"/>
        </w:rPr>
        <w:t>.1.</w:t>
      </w:r>
      <w:r w:rsidRPr="00B870F9">
        <w:rPr>
          <w:rFonts w:eastAsia="Calibri"/>
          <w:sz w:val="28"/>
          <w:szCs w:val="28"/>
          <w:lang w:eastAsia="en-US"/>
        </w:rPr>
        <w:t xml:space="preserve"> </w:t>
      </w:r>
      <w:r>
        <w:rPr>
          <w:rFonts w:eastAsia="Calibri"/>
          <w:sz w:val="28"/>
          <w:szCs w:val="28"/>
          <w:lang w:eastAsia="en-US"/>
        </w:rPr>
        <w:t>в разделе 1 «Паспорт подпрограммы» строку «Объемы ресурсного обеспечения подпрограммы» изложить в следующей редакции»:</w:t>
      </w:r>
    </w:p>
    <w:p w:rsidR="00B870F9" w:rsidRDefault="00B870F9" w:rsidP="00B870F9">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B870F9" w:rsidRPr="00D60E83" w:rsidTr="00B870F9">
        <w:tc>
          <w:tcPr>
            <w:tcW w:w="2518" w:type="dxa"/>
          </w:tcPr>
          <w:p w:rsidR="00B870F9" w:rsidRPr="00D60E83" w:rsidRDefault="00B870F9" w:rsidP="00B870F9">
            <w:r w:rsidRPr="00D60E83">
              <w:t>Объемы ресурсного обеспечения подпрограммы*</w:t>
            </w:r>
          </w:p>
        </w:tc>
        <w:tc>
          <w:tcPr>
            <w:tcW w:w="7052" w:type="dxa"/>
          </w:tcPr>
          <w:p w:rsidR="009D3EC0" w:rsidRPr="006059A7" w:rsidRDefault="009D3EC0" w:rsidP="009D3EC0">
            <w:pPr>
              <w:tabs>
                <w:tab w:val="left" w:pos="709"/>
              </w:tabs>
              <w:contextualSpacing/>
              <w:jc w:val="both"/>
              <w:rPr>
                <w:lang w:eastAsia="en-US"/>
              </w:rPr>
            </w:pPr>
            <w:r w:rsidRPr="006059A7">
              <w:rPr>
                <w:lang w:eastAsia="en-US"/>
              </w:rPr>
              <w:t>Общий объём финансирования:</w:t>
            </w:r>
          </w:p>
          <w:p w:rsidR="009D3EC0" w:rsidRPr="00827EB4" w:rsidRDefault="009D3EC0" w:rsidP="009D3EC0">
            <w:pPr>
              <w:tabs>
                <w:tab w:val="left" w:pos="709"/>
              </w:tabs>
              <w:contextualSpacing/>
              <w:jc w:val="both"/>
              <w:rPr>
                <w:lang w:eastAsia="en-US"/>
              </w:rPr>
            </w:pPr>
            <w:r w:rsidRPr="006059A7">
              <w:rPr>
                <w:i/>
                <w:lang w:eastAsia="en-US"/>
              </w:rPr>
              <w:t>2024 год</w:t>
            </w:r>
            <w:r w:rsidRPr="006059A7">
              <w:rPr>
                <w:lang w:eastAsia="en-US"/>
              </w:rPr>
              <w:t xml:space="preserve"> –</w:t>
            </w:r>
            <w:r w:rsidRPr="00827EB4">
              <w:rPr>
                <w:b/>
                <w:sz w:val="22"/>
                <w:szCs w:val="22"/>
              </w:rPr>
              <w:t xml:space="preserve">222 750 240,95 </w:t>
            </w:r>
            <w:r w:rsidRPr="00827EB4">
              <w:rPr>
                <w:lang w:eastAsia="en-US"/>
              </w:rPr>
              <w:t>руб.,</w:t>
            </w:r>
          </w:p>
          <w:p w:rsidR="009D3EC0" w:rsidRPr="00827EB4" w:rsidRDefault="009D3EC0" w:rsidP="009D3EC0">
            <w:pPr>
              <w:tabs>
                <w:tab w:val="left" w:pos="709"/>
              </w:tabs>
              <w:contextualSpacing/>
              <w:jc w:val="both"/>
              <w:rPr>
                <w:lang w:eastAsia="en-US"/>
              </w:rPr>
            </w:pPr>
            <w:r w:rsidRPr="00827EB4">
              <w:rPr>
                <w:i/>
                <w:lang w:eastAsia="en-US"/>
              </w:rPr>
              <w:t>2025 год</w:t>
            </w:r>
            <w:r w:rsidRPr="00827EB4">
              <w:rPr>
                <w:lang w:eastAsia="en-US"/>
              </w:rPr>
              <w:t xml:space="preserve"> –</w:t>
            </w:r>
            <w:r w:rsidRPr="00827EB4">
              <w:rPr>
                <w:sz w:val="22"/>
                <w:szCs w:val="22"/>
              </w:rPr>
              <w:t xml:space="preserve">216 488 247,12 </w:t>
            </w:r>
            <w:r w:rsidRPr="00827EB4">
              <w:rPr>
                <w:lang w:eastAsia="en-US"/>
              </w:rPr>
              <w:t>руб.</w:t>
            </w:r>
          </w:p>
          <w:p w:rsidR="009D3EC0" w:rsidRPr="00827EB4" w:rsidRDefault="009D3EC0" w:rsidP="009D3EC0">
            <w:pPr>
              <w:tabs>
                <w:tab w:val="left" w:pos="709"/>
              </w:tabs>
              <w:contextualSpacing/>
              <w:jc w:val="both"/>
              <w:rPr>
                <w:lang w:eastAsia="en-US"/>
              </w:rPr>
            </w:pPr>
            <w:r w:rsidRPr="00827EB4">
              <w:rPr>
                <w:i/>
                <w:lang w:eastAsia="en-US"/>
              </w:rPr>
              <w:t>2026 год</w:t>
            </w:r>
            <w:r w:rsidRPr="00827EB4">
              <w:rPr>
                <w:lang w:eastAsia="en-US"/>
              </w:rPr>
              <w:t xml:space="preserve"> –</w:t>
            </w:r>
            <w:r w:rsidRPr="00827EB4">
              <w:rPr>
                <w:sz w:val="22"/>
                <w:szCs w:val="22"/>
              </w:rPr>
              <w:t xml:space="preserve">160 568 828,95 </w:t>
            </w:r>
            <w:r w:rsidRPr="00827EB4">
              <w:rPr>
                <w:lang w:eastAsia="en-US"/>
              </w:rPr>
              <w:t>руб.</w:t>
            </w:r>
          </w:p>
          <w:p w:rsidR="009D3EC0" w:rsidRPr="00827EB4" w:rsidRDefault="009D3EC0" w:rsidP="009D3EC0">
            <w:pPr>
              <w:tabs>
                <w:tab w:val="left" w:pos="709"/>
              </w:tabs>
              <w:contextualSpacing/>
              <w:jc w:val="both"/>
              <w:rPr>
                <w:i/>
                <w:lang w:eastAsia="en-US"/>
              </w:rPr>
            </w:pPr>
            <w:r w:rsidRPr="00827EB4">
              <w:rPr>
                <w:i/>
                <w:lang w:eastAsia="en-US"/>
              </w:rPr>
              <w:t>Бюджет городского округа:</w:t>
            </w:r>
          </w:p>
          <w:p w:rsidR="009D3EC0" w:rsidRPr="00827EB4" w:rsidRDefault="009D3EC0" w:rsidP="009D3EC0">
            <w:pPr>
              <w:tabs>
                <w:tab w:val="left" w:pos="709"/>
              </w:tabs>
              <w:contextualSpacing/>
              <w:jc w:val="both"/>
              <w:rPr>
                <w:lang w:eastAsia="en-US"/>
              </w:rPr>
            </w:pPr>
            <w:r w:rsidRPr="00827EB4">
              <w:rPr>
                <w:i/>
                <w:lang w:eastAsia="en-US"/>
              </w:rPr>
              <w:t>2024 год</w:t>
            </w:r>
            <w:r w:rsidRPr="00827EB4">
              <w:rPr>
                <w:lang w:eastAsia="en-US"/>
              </w:rPr>
              <w:t xml:space="preserve"> – </w:t>
            </w:r>
            <w:r w:rsidRPr="00827EB4">
              <w:rPr>
                <w:b/>
                <w:sz w:val="22"/>
                <w:szCs w:val="22"/>
              </w:rPr>
              <w:t xml:space="preserve">26 633 366,67 </w:t>
            </w:r>
            <w:r w:rsidRPr="00827EB4">
              <w:rPr>
                <w:lang w:eastAsia="en-US"/>
              </w:rPr>
              <w:t>руб.,</w:t>
            </w:r>
          </w:p>
          <w:p w:rsidR="009D3EC0" w:rsidRPr="006059A7" w:rsidRDefault="009D3EC0" w:rsidP="009D3EC0">
            <w:pPr>
              <w:tabs>
                <w:tab w:val="left" w:pos="709"/>
              </w:tabs>
              <w:contextualSpacing/>
              <w:jc w:val="both"/>
              <w:rPr>
                <w:lang w:eastAsia="en-US"/>
              </w:rPr>
            </w:pPr>
            <w:r w:rsidRPr="006059A7">
              <w:rPr>
                <w:i/>
                <w:lang w:eastAsia="en-US"/>
              </w:rPr>
              <w:t>2025 год</w:t>
            </w:r>
            <w:r w:rsidRPr="006059A7">
              <w:rPr>
                <w:lang w:eastAsia="en-US"/>
              </w:rPr>
              <w:t xml:space="preserve"> –</w:t>
            </w:r>
            <w:r w:rsidRPr="006059A7">
              <w:rPr>
                <w:sz w:val="22"/>
                <w:szCs w:val="22"/>
              </w:rPr>
              <w:t xml:space="preserve">18 893 461,63 </w:t>
            </w:r>
            <w:r w:rsidRPr="006059A7">
              <w:rPr>
                <w:lang w:eastAsia="en-US"/>
              </w:rPr>
              <w:t>руб.</w:t>
            </w:r>
          </w:p>
          <w:p w:rsidR="009D3EC0" w:rsidRPr="006059A7" w:rsidRDefault="009D3EC0" w:rsidP="009D3EC0">
            <w:pPr>
              <w:tabs>
                <w:tab w:val="left" w:pos="709"/>
              </w:tabs>
              <w:contextualSpacing/>
              <w:jc w:val="both"/>
              <w:rPr>
                <w:lang w:eastAsia="en-US"/>
              </w:rPr>
            </w:pPr>
            <w:r w:rsidRPr="006059A7">
              <w:rPr>
                <w:i/>
                <w:lang w:eastAsia="en-US"/>
              </w:rPr>
              <w:t>2026 год</w:t>
            </w:r>
            <w:r w:rsidRPr="006059A7">
              <w:rPr>
                <w:lang w:eastAsia="en-US"/>
              </w:rPr>
              <w:t xml:space="preserve"> –</w:t>
            </w:r>
            <w:r w:rsidRPr="006059A7">
              <w:rPr>
                <w:sz w:val="22"/>
                <w:szCs w:val="22"/>
              </w:rPr>
              <w:t xml:space="preserve">18 181 428,65 </w:t>
            </w:r>
            <w:r w:rsidRPr="006059A7">
              <w:rPr>
                <w:lang w:eastAsia="en-US"/>
              </w:rPr>
              <w:t>руб.</w:t>
            </w:r>
          </w:p>
          <w:p w:rsidR="009D3EC0" w:rsidRPr="006059A7" w:rsidRDefault="009D3EC0" w:rsidP="009D3EC0">
            <w:pPr>
              <w:tabs>
                <w:tab w:val="left" w:pos="709"/>
              </w:tabs>
              <w:contextualSpacing/>
              <w:jc w:val="both"/>
              <w:rPr>
                <w:i/>
                <w:lang w:eastAsia="en-US"/>
              </w:rPr>
            </w:pPr>
            <w:r w:rsidRPr="006059A7">
              <w:rPr>
                <w:i/>
                <w:lang w:eastAsia="en-US"/>
              </w:rPr>
              <w:t>Областной бюджет:</w:t>
            </w:r>
          </w:p>
          <w:p w:rsidR="009D3EC0" w:rsidRPr="006059A7" w:rsidRDefault="009D3EC0" w:rsidP="009D3EC0">
            <w:pPr>
              <w:contextualSpacing/>
              <w:rPr>
                <w:lang w:eastAsia="en-US"/>
              </w:rPr>
            </w:pPr>
            <w:r w:rsidRPr="006059A7">
              <w:rPr>
                <w:i/>
                <w:lang w:eastAsia="en-US"/>
              </w:rPr>
              <w:t xml:space="preserve">2024 год </w:t>
            </w:r>
            <w:r w:rsidRPr="006059A7">
              <w:rPr>
                <w:lang w:eastAsia="en-US"/>
              </w:rPr>
              <w:t>–</w:t>
            </w:r>
            <w:r w:rsidRPr="006059A7">
              <w:rPr>
                <w:sz w:val="22"/>
                <w:szCs w:val="22"/>
              </w:rPr>
              <w:t xml:space="preserve">181 507 895,71 </w:t>
            </w:r>
            <w:r w:rsidRPr="006059A7">
              <w:rPr>
                <w:lang w:eastAsia="en-US"/>
              </w:rPr>
              <w:t>руб.,</w:t>
            </w:r>
          </w:p>
          <w:p w:rsidR="009D3EC0" w:rsidRPr="006059A7" w:rsidRDefault="009D3EC0" w:rsidP="009D3EC0">
            <w:pPr>
              <w:contextualSpacing/>
              <w:rPr>
                <w:lang w:eastAsia="en-US"/>
              </w:rPr>
            </w:pPr>
            <w:r w:rsidRPr="006059A7">
              <w:rPr>
                <w:i/>
                <w:lang w:eastAsia="en-US"/>
              </w:rPr>
              <w:t xml:space="preserve">2025 год </w:t>
            </w:r>
            <w:r w:rsidRPr="006059A7">
              <w:rPr>
                <w:lang w:eastAsia="en-US"/>
              </w:rPr>
              <w:t>–</w:t>
            </w:r>
            <w:r w:rsidRPr="006059A7">
              <w:rPr>
                <w:sz w:val="22"/>
                <w:szCs w:val="22"/>
              </w:rPr>
              <w:t xml:space="preserve">135 059 156,92 </w:t>
            </w:r>
            <w:r w:rsidRPr="006059A7">
              <w:rPr>
                <w:lang w:eastAsia="en-US"/>
              </w:rPr>
              <w:t>руб.,</w:t>
            </w:r>
          </w:p>
          <w:p w:rsidR="009D3EC0" w:rsidRPr="006059A7" w:rsidRDefault="009D3EC0" w:rsidP="009D3EC0">
            <w:pPr>
              <w:tabs>
                <w:tab w:val="left" w:pos="709"/>
              </w:tabs>
              <w:contextualSpacing/>
              <w:jc w:val="both"/>
              <w:rPr>
                <w:lang w:eastAsia="en-US"/>
              </w:rPr>
            </w:pPr>
            <w:r w:rsidRPr="006059A7">
              <w:rPr>
                <w:i/>
                <w:lang w:eastAsia="en-US"/>
              </w:rPr>
              <w:t>2026 год</w:t>
            </w:r>
            <w:r w:rsidRPr="006059A7">
              <w:rPr>
                <w:lang w:eastAsia="en-US"/>
              </w:rPr>
              <w:t xml:space="preserve"> –</w:t>
            </w:r>
            <w:r w:rsidRPr="006059A7">
              <w:rPr>
                <w:sz w:val="22"/>
                <w:szCs w:val="22"/>
              </w:rPr>
              <w:t xml:space="preserve">130 159 746,01 </w:t>
            </w:r>
            <w:r w:rsidRPr="006059A7">
              <w:rPr>
                <w:lang w:eastAsia="en-US"/>
              </w:rPr>
              <w:t>руб.</w:t>
            </w:r>
          </w:p>
          <w:p w:rsidR="009D3EC0" w:rsidRPr="006059A7" w:rsidRDefault="009D3EC0" w:rsidP="009D3EC0">
            <w:pPr>
              <w:tabs>
                <w:tab w:val="left" w:pos="709"/>
              </w:tabs>
              <w:contextualSpacing/>
              <w:jc w:val="both"/>
              <w:rPr>
                <w:i/>
                <w:lang w:eastAsia="en-US"/>
              </w:rPr>
            </w:pPr>
            <w:r w:rsidRPr="006059A7">
              <w:rPr>
                <w:i/>
                <w:lang w:eastAsia="en-US"/>
              </w:rPr>
              <w:t>Федеральный бюджет:</w:t>
            </w:r>
          </w:p>
          <w:p w:rsidR="009D3EC0" w:rsidRPr="006059A7" w:rsidRDefault="009D3EC0" w:rsidP="009D3EC0">
            <w:pPr>
              <w:tabs>
                <w:tab w:val="left" w:pos="709"/>
              </w:tabs>
              <w:contextualSpacing/>
              <w:jc w:val="both"/>
              <w:rPr>
                <w:lang w:eastAsia="en-US"/>
              </w:rPr>
            </w:pPr>
            <w:r w:rsidRPr="006059A7">
              <w:rPr>
                <w:i/>
                <w:lang w:eastAsia="en-US"/>
              </w:rPr>
              <w:t xml:space="preserve">2024 год </w:t>
            </w:r>
            <w:r w:rsidRPr="006059A7">
              <w:rPr>
                <w:lang w:eastAsia="en-US"/>
              </w:rPr>
              <w:t>–</w:t>
            </w:r>
            <w:r w:rsidRPr="006059A7">
              <w:rPr>
                <w:sz w:val="22"/>
                <w:szCs w:val="22"/>
              </w:rPr>
              <w:t xml:space="preserve">14 608 978,57 </w:t>
            </w:r>
            <w:r w:rsidRPr="006059A7">
              <w:rPr>
                <w:lang w:eastAsia="en-US"/>
              </w:rPr>
              <w:t xml:space="preserve">руб., </w:t>
            </w:r>
          </w:p>
          <w:p w:rsidR="009D3EC0" w:rsidRPr="006059A7" w:rsidRDefault="009D3EC0" w:rsidP="009D3EC0">
            <w:pPr>
              <w:contextualSpacing/>
              <w:rPr>
                <w:lang w:eastAsia="en-US"/>
              </w:rPr>
            </w:pPr>
            <w:r w:rsidRPr="006059A7">
              <w:rPr>
                <w:i/>
                <w:lang w:eastAsia="en-US"/>
              </w:rPr>
              <w:t>2025 год</w:t>
            </w:r>
            <w:r w:rsidRPr="006059A7">
              <w:rPr>
                <w:lang w:eastAsia="en-US"/>
              </w:rPr>
              <w:t xml:space="preserve"> –</w:t>
            </w:r>
            <w:r w:rsidRPr="006059A7">
              <w:rPr>
                <w:sz w:val="22"/>
                <w:szCs w:val="22"/>
              </w:rPr>
              <w:t xml:space="preserve">62 535 628,57 </w:t>
            </w:r>
            <w:r w:rsidRPr="006059A7">
              <w:rPr>
                <w:lang w:eastAsia="en-US"/>
              </w:rPr>
              <w:t>руб.,</w:t>
            </w:r>
          </w:p>
          <w:p w:rsidR="00B870F9" w:rsidRPr="00D60E83" w:rsidRDefault="009D3EC0" w:rsidP="009D3EC0">
            <w:pPr>
              <w:rPr>
                <w:lang w:eastAsia="en-US"/>
              </w:rPr>
            </w:pPr>
            <w:r w:rsidRPr="006059A7">
              <w:rPr>
                <w:i/>
                <w:lang w:eastAsia="en-US"/>
              </w:rPr>
              <w:t>2026 год</w:t>
            </w:r>
            <w:r w:rsidRPr="006059A7">
              <w:rPr>
                <w:lang w:eastAsia="en-US"/>
              </w:rPr>
              <w:t xml:space="preserve"> –</w:t>
            </w:r>
            <w:r w:rsidRPr="006059A7">
              <w:rPr>
                <w:sz w:val="22"/>
                <w:szCs w:val="22"/>
              </w:rPr>
              <w:t>12 227 654,29</w:t>
            </w:r>
            <w:r w:rsidRPr="006059A7">
              <w:rPr>
                <w:lang w:eastAsia="en-US"/>
              </w:rPr>
              <w:t>руб.</w:t>
            </w:r>
          </w:p>
        </w:tc>
      </w:tr>
    </w:tbl>
    <w:p w:rsidR="00B870F9" w:rsidRPr="00B870F9" w:rsidRDefault="00B870F9" w:rsidP="00674002">
      <w:pPr>
        <w:widowControl w:val="0"/>
        <w:autoSpaceDE w:val="0"/>
        <w:autoSpaceDN w:val="0"/>
        <w:jc w:val="both"/>
        <w:rPr>
          <w:sz w:val="28"/>
          <w:szCs w:val="28"/>
        </w:rPr>
      </w:pPr>
      <w:r>
        <w:rPr>
          <w:sz w:val="28"/>
          <w:szCs w:val="28"/>
        </w:rPr>
        <w:t xml:space="preserve">                                                                                                                         </w:t>
      </w:r>
      <w:r w:rsidR="004829BF">
        <w:rPr>
          <w:sz w:val="28"/>
          <w:szCs w:val="28"/>
        </w:rPr>
        <w:t xml:space="preserve">         </w:t>
      </w:r>
      <w:r>
        <w:rPr>
          <w:sz w:val="28"/>
          <w:szCs w:val="28"/>
        </w:rPr>
        <w:t>»</w:t>
      </w:r>
    </w:p>
    <w:p w:rsidR="00AF38F1" w:rsidRDefault="00AF38F1" w:rsidP="00827EB4">
      <w:pPr>
        <w:ind w:firstLine="708"/>
        <w:contextualSpacing/>
        <w:jc w:val="both"/>
        <w:rPr>
          <w:rFonts w:eastAsia="Calibri"/>
          <w:sz w:val="28"/>
          <w:szCs w:val="28"/>
          <w:lang w:eastAsia="en-US"/>
        </w:rPr>
      </w:pPr>
      <w:r>
        <w:rPr>
          <w:rFonts w:eastAsia="Calibri"/>
          <w:sz w:val="28"/>
          <w:szCs w:val="28"/>
          <w:lang w:eastAsia="en-US"/>
        </w:rPr>
        <w:t>1.</w:t>
      </w:r>
      <w:r w:rsidR="00BA27CC">
        <w:rPr>
          <w:rFonts w:eastAsia="Calibri"/>
          <w:sz w:val="28"/>
          <w:szCs w:val="28"/>
          <w:lang w:eastAsia="en-US"/>
        </w:rPr>
        <w:t>2</w:t>
      </w:r>
      <w:r>
        <w:rPr>
          <w:rFonts w:eastAsia="Calibri"/>
          <w:sz w:val="28"/>
          <w:szCs w:val="28"/>
          <w:lang w:eastAsia="en-US"/>
        </w:rPr>
        <w:t>.</w:t>
      </w:r>
      <w:r w:rsidR="00B870F9">
        <w:rPr>
          <w:rFonts w:eastAsia="Calibri"/>
          <w:sz w:val="28"/>
          <w:szCs w:val="28"/>
          <w:lang w:eastAsia="en-US"/>
        </w:rPr>
        <w:t>2</w:t>
      </w:r>
      <w:r>
        <w:rPr>
          <w:rFonts w:eastAsia="Calibri"/>
          <w:sz w:val="28"/>
          <w:szCs w:val="28"/>
          <w:lang w:eastAsia="en-US"/>
        </w:rPr>
        <w:t>.</w:t>
      </w:r>
      <w:r w:rsidRPr="00A018BC">
        <w:rPr>
          <w:rFonts w:eastAsia="Calibri"/>
          <w:sz w:val="28"/>
          <w:szCs w:val="28"/>
          <w:lang w:eastAsia="en-US"/>
        </w:rPr>
        <w:t xml:space="preserve"> </w:t>
      </w:r>
      <w:r w:rsidRPr="0008359D">
        <w:rPr>
          <w:rFonts w:eastAsia="Calibri"/>
          <w:sz w:val="28"/>
          <w:szCs w:val="28"/>
          <w:lang w:eastAsia="en-US"/>
        </w:rPr>
        <w:t>раздел 2 «</w:t>
      </w:r>
      <w:r w:rsidRPr="0008359D">
        <w:rPr>
          <w:sz w:val="28"/>
          <w:szCs w:val="28"/>
        </w:rPr>
        <w:t>Характеристика мероприятий подпрограммы»</w:t>
      </w:r>
      <w:r w:rsidR="009D3EC0">
        <w:rPr>
          <w:sz w:val="28"/>
          <w:szCs w:val="28"/>
        </w:rPr>
        <w:t xml:space="preserve"> пункты 2.1. и 2.2.</w:t>
      </w:r>
      <w:r w:rsidRPr="0008359D">
        <w:rPr>
          <w:rFonts w:eastAsia="Calibri"/>
          <w:sz w:val="28"/>
          <w:szCs w:val="28"/>
          <w:lang w:eastAsia="en-US"/>
        </w:rPr>
        <w:t xml:space="preserve"> </w:t>
      </w:r>
      <w:r w:rsidR="00E87CBC">
        <w:rPr>
          <w:rFonts w:eastAsia="Calibri"/>
          <w:sz w:val="28"/>
          <w:szCs w:val="28"/>
          <w:lang w:eastAsia="en-US"/>
        </w:rPr>
        <w:t>изложить в новой редакции</w:t>
      </w:r>
      <w:r w:rsidR="003D32D4">
        <w:rPr>
          <w:rFonts w:eastAsia="Calibri"/>
          <w:sz w:val="28"/>
          <w:szCs w:val="28"/>
          <w:lang w:eastAsia="en-US"/>
        </w:rPr>
        <w:t>:</w:t>
      </w:r>
    </w:p>
    <w:p w:rsidR="009D3EC0" w:rsidRPr="00827EB4" w:rsidRDefault="003D32D4" w:rsidP="009D3EC0">
      <w:pPr>
        <w:ind w:firstLine="708"/>
        <w:jc w:val="both"/>
        <w:outlineLvl w:val="0"/>
      </w:pPr>
      <w:r w:rsidRPr="003D32D4">
        <w:rPr>
          <w:b/>
          <w:sz w:val="28"/>
          <w:szCs w:val="28"/>
        </w:rPr>
        <w:t>«</w:t>
      </w:r>
      <w:r w:rsidR="00C91B41" w:rsidRPr="00360DB9">
        <w:t xml:space="preserve"> </w:t>
      </w:r>
      <w:r w:rsidR="009D3EC0" w:rsidRPr="00360DB9">
        <w:t xml:space="preserve">2.1. </w:t>
      </w:r>
      <w:r w:rsidR="009D3EC0" w:rsidRPr="00827EB4">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начальное общее образование и посещающим группу продленного дня,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w:t>
      </w:r>
      <w:r w:rsidR="00827EB4">
        <w:t>енные Силы Российской Федерации</w:t>
      </w:r>
    </w:p>
    <w:p w:rsidR="009D3EC0" w:rsidRPr="00360DB9" w:rsidRDefault="009D3EC0" w:rsidP="009D3EC0">
      <w:pPr>
        <w:ind w:firstLine="708"/>
        <w:jc w:val="both"/>
        <w:outlineLvl w:val="0"/>
      </w:pPr>
      <w:r w:rsidRPr="00360DB9">
        <w:t>Исполнителем мероприятия выступают общеобразовательные организации.</w:t>
      </w:r>
    </w:p>
    <w:p w:rsidR="009D3EC0" w:rsidRDefault="009D3EC0" w:rsidP="009D3EC0">
      <w:pPr>
        <w:ind w:firstLine="708"/>
        <w:contextualSpacing/>
        <w:jc w:val="both"/>
        <w:outlineLvl w:val="0"/>
      </w:pPr>
      <w:r w:rsidRPr="00360DB9">
        <w:t>Срок выполнения мероприятия - 2024</w:t>
      </w:r>
      <w:r>
        <w:t xml:space="preserve"> </w:t>
      </w:r>
      <w:r w:rsidRPr="00360DB9">
        <w:t>-2026 годы.</w:t>
      </w:r>
    </w:p>
    <w:p w:rsidR="009D3EC0" w:rsidRPr="006059A7" w:rsidRDefault="009D3EC0" w:rsidP="009D3EC0">
      <w:pPr>
        <w:ind w:firstLine="708"/>
        <w:jc w:val="both"/>
        <w:outlineLvl w:val="0"/>
      </w:pPr>
      <w:r w:rsidRPr="006059A7">
        <w:t>2.2.</w:t>
      </w:r>
      <w:r w:rsidRPr="006059A7">
        <w:rPr>
          <w:sz w:val="28"/>
          <w:szCs w:val="28"/>
        </w:rPr>
        <w:t xml:space="preserve"> </w:t>
      </w:r>
      <w:r w:rsidRPr="006059A7">
        <w:t>Укрепление материально-технической базы муниципальных образовательных организаций Ивановской области (проект «Школьный двор»)</w:t>
      </w:r>
    </w:p>
    <w:p w:rsidR="009D3EC0" w:rsidRPr="006059A7" w:rsidRDefault="009D3EC0" w:rsidP="009D3EC0">
      <w:pPr>
        <w:widowControl w:val="0"/>
        <w:autoSpaceDE w:val="0"/>
        <w:autoSpaceDN w:val="0"/>
        <w:ind w:firstLine="540"/>
        <w:contextualSpacing/>
        <w:jc w:val="both"/>
      </w:pPr>
      <w:r w:rsidRPr="006059A7">
        <w:t>Мероприятие реализуется посредством предоставления субсидии бюджету городского округа Вичуга на реализацию мероприятий на укрепление материально-технической базы муниципальных образовательных организаций Ивановской области (</w:t>
      </w:r>
      <w:r w:rsidRPr="006059A7">
        <w:rPr>
          <w:shd w:val="clear" w:color="auto" w:fill="FFFFFF"/>
        </w:rPr>
        <w:t>благоустройство территории</w:t>
      </w:r>
      <w:r w:rsidRPr="006059A7">
        <w:t>) (МБОУ ООШ № 6, МБОУ СОШ № 11, 12).</w:t>
      </w:r>
    </w:p>
    <w:p w:rsidR="009D3EC0" w:rsidRPr="00827EB4" w:rsidRDefault="009D3EC0" w:rsidP="009D3EC0">
      <w:pPr>
        <w:widowControl w:val="0"/>
        <w:autoSpaceDE w:val="0"/>
        <w:autoSpaceDN w:val="0"/>
        <w:ind w:firstLine="540"/>
        <w:contextualSpacing/>
        <w:jc w:val="both"/>
      </w:pPr>
      <w:r w:rsidRPr="00827EB4">
        <w:t>Исполнителем мероприятия подпрограммы выступает администрация городского округа Вичуга.</w:t>
      </w:r>
    </w:p>
    <w:p w:rsidR="00B870F9" w:rsidRPr="002F157D" w:rsidRDefault="009D3EC0" w:rsidP="002F157D">
      <w:pPr>
        <w:widowControl w:val="0"/>
        <w:autoSpaceDE w:val="0"/>
        <w:autoSpaceDN w:val="0"/>
        <w:ind w:firstLine="540"/>
        <w:contextualSpacing/>
        <w:jc w:val="both"/>
      </w:pPr>
      <w:r w:rsidRPr="006059A7">
        <w:t>Срок реализации мероприятия –2024 год</w:t>
      </w:r>
      <w:r w:rsidR="00C91B41" w:rsidRPr="00360DB9">
        <w:t>».</w:t>
      </w:r>
    </w:p>
    <w:p w:rsidR="00B870F9" w:rsidRPr="004829BF" w:rsidRDefault="00B870F9" w:rsidP="00827EB4">
      <w:pPr>
        <w:widowControl w:val="0"/>
        <w:autoSpaceDE w:val="0"/>
        <w:autoSpaceDN w:val="0"/>
        <w:adjustRightInd w:val="0"/>
        <w:spacing w:before="108"/>
        <w:ind w:firstLine="540"/>
        <w:contextualSpacing/>
        <w:jc w:val="both"/>
        <w:outlineLvl w:val="0"/>
        <w:rPr>
          <w:rFonts w:eastAsia="Calibri"/>
          <w:sz w:val="28"/>
          <w:szCs w:val="28"/>
          <w:lang w:eastAsia="en-US"/>
        </w:rPr>
      </w:pPr>
      <w:r w:rsidRPr="007E7E0B">
        <w:rPr>
          <w:sz w:val="28"/>
          <w:szCs w:val="28"/>
        </w:rPr>
        <w:t>1.</w:t>
      </w:r>
      <w:r w:rsidR="00BA27CC">
        <w:rPr>
          <w:sz w:val="28"/>
          <w:szCs w:val="28"/>
        </w:rPr>
        <w:t>2</w:t>
      </w:r>
      <w:r w:rsidRPr="007E7E0B">
        <w:rPr>
          <w:sz w:val="28"/>
          <w:szCs w:val="28"/>
        </w:rPr>
        <w:t>.3.</w:t>
      </w:r>
      <w:r w:rsidRPr="007E7E0B">
        <w:rPr>
          <w:rFonts w:eastAsia="Calibri"/>
          <w:sz w:val="28"/>
          <w:szCs w:val="28"/>
          <w:lang w:eastAsia="en-US"/>
        </w:rPr>
        <w:t xml:space="preserve"> раздел 3 «</w:t>
      </w:r>
      <w:r w:rsidRPr="007E7E0B">
        <w:rPr>
          <w:sz w:val="28"/>
          <w:szCs w:val="28"/>
        </w:rPr>
        <w:t>Целевые индикаторы (показатели) подпрограммы»</w:t>
      </w:r>
      <w:r w:rsidR="00BA27CC">
        <w:rPr>
          <w:sz w:val="28"/>
          <w:szCs w:val="28"/>
        </w:rPr>
        <w:t xml:space="preserve"> пункт </w:t>
      </w:r>
      <w:r w:rsidR="002F157D">
        <w:rPr>
          <w:sz w:val="28"/>
          <w:szCs w:val="28"/>
        </w:rPr>
        <w:t xml:space="preserve">2 «Содействие развитию общего образования» </w:t>
      </w:r>
      <w:r w:rsidR="00BA27CC">
        <w:rPr>
          <w:sz w:val="28"/>
          <w:szCs w:val="28"/>
        </w:rPr>
        <w:t>подпункт</w:t>
      </w:r>
      <w:r w:rsidR="002F157D">
        <w:rPr>
          <w:sz w:val="28"/>
          <w:szCs w:val="28"/>
        </w:rPr>
        <w:t xml:space="preserve">ы 2.1 и </w:t>
      </w:r>
      <w:r w:rsidR="00BA27CC">
        <w:rPr>
          <w:sz w:val="28"/>
          <w:szCs w:val="28"/>
        </w:rPr>
        <w:t>2.2.1</w:t>
      </w:r>
      <w:r w:rsidRPr="007E7E0B">
        <w:rPr>
          <w:rFonts w:eastAsia="Calibri"/>
          <w:sz w:val="28"/>
          <w:szCs w:val="28"/>
          <w:lang w:eastAsia="en-US"/>
        </w:rPr>
        <w:t xml:space="preserve"> </w:t>
      </w:r>
      <w:r w:rsidR="00E87CBC">
        <w:rPr>
          <w:rFonts w:eastAsia="Calibri"/>
          <w:sz w:val="28"/>
          <w:szCs w:val="28"/>
          <w:lang w:eastAsia="en-US"/>
        </w:rPr>
        <w:t xml:space="preserve">изложить в </w:t>
      </w:r>
      <w:r w:rsidR="00E87CBC">
        <w:rPr>
          <w:rFonts w:eastAsia="Calibri"/>
          <w:sz w:val="28"/>
          <w:szCs w:val="28"/>
          <w:lang w:eastAsia="en-US"/>
        </w:rPr>
        <w:lastRenderedPageBreak/>
        <w:t>новой редакции:</w:t>
      </w:r>
    </w:p>
    <w:p w:rsidR="00B870F9" w:rsidRDefault="00B870F9" w:rsidP="00B870F9">
      <w:pPr>
        <w:ind w:left="2847"/>
        <w:rPr>
          <w:b/>
        </w:rPr>
      </w:pPr>
      <w:r>
        <w:rPr>
          <w:b/>
        </w:rPr>
        <w:t>«3.</w:t>
      </w:r>
      <w:r w:rsidR="00996C5D">
        <w:rPr>
          <w:b/>
        </w:rPr>
        <w:t xml:space="preserve"> </w:t>
      </w:r>
      <w:r w:rsidRPr="0008359D">
        <w:rPr>
          <w:b/>
        </w:rPr>
        <w:t>Целевые индикаторы (показатели) подпрограммы</w:t>
      </w:r>
    </w:p>
    <w:p w:rsidR="00BA27CC" w:rsidRDefault="00B870F9" w:rsidP="00B870F9">
      <w:pPr>
        <w:pStyle w:val="s1"/>
        <w:shd w:val="clear" w:color="auto" w:fill="FFFFFF"/>
        <w:spacing w:before="0" w:beforeAutospacing="0" w:after="0" w:afterAutospacing="0"/>
        <w:jc w:val="both"/>
        <w:rPr>
          <w:color w:val="FF0000"/>
          <w:sz w:val="28"/>
          <w:szCs w:val="28"/>
        </w:rPr>
      </w:pPr>
      <w:r>
        <w:rPr>
          <w:color w:val="FF0000"/>
          <w:sz w:val="28"/>
          <w:szCs w:val="28"/>
        </w:rPr>
        <w:t xml:space="preserve"> </w:t>
      </w:r>
    </w:p>
    <w:tbl>
      <w:tblPr>
        <w:tblW w:w="1034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261"/>
        <w:gridCol w:w="1129"/>
        <w:gridCol w:w="990"/>
        <w:gridCol w:w="1133"/>
        <w:gridCol w:w="996"/>
        <w:gridCol w:w="990"/>
        <w:gridCol w:w="1003"/>
      </w:tblGrid>
      <w:tr w:rsidR="00BA27CC" w:rsidRPr="00360DB9" w:rsidTr="00E254D5">
        <w:tc>
          <w:tcPr>
            <w:tcW w:w="840" w:type="dxa"/>
            <w:vMerge w:val="restart"/>
            <w:tcBorders>
              <w:top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bookmarkStart w:id="0" w:name="_Hlk151725151"/>
            <w:r w:rsidRPr="00360DB9">
              <w:rPr>
                <w:rFonts w:ascii="Times New Roman" w:hAnsi="Times New Roman" w:cs="Times New Roman"/>
              </w:rPr>
              <w:t>N п/п</w:t>
            </w:r>
          </w:p>
        </w:tc>
        <w:tc>
          <w:tcPr>
            <w:tcW w:w="3261" w:type="dxa"/>
            <w:vMerge w:val="restart"/>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rPr>
              <w:t>Наименование целевого индикатора (показателя)</w:t>
            </w:r>
          </w:p>
        </w:tc>
        <w:tc>
          <w:tcPr>
            <w:tcW w:w="1129" w:type="dxa"/>
            <w:vMerge w:val="restart"/>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rPr>
              <w:t>Ед. изм.</w:t>
            </w:r>
          </w:p>
        </w:tc>
        <w:tc>
          <w:tcPr>
            <w:tcW w:w="5112" w:type="dxa"/>
            <w:gridSpan w:val="5"/>
            <w:tcBorders>
              <w:top w:val="single" w:sz="4" w:space="0" w:color="auto"/>
              <w:left w:val="single" w:sz="4" w:space="0" w:color="auto"/>
              <w:bottom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rPr>
              <w:t>Значения целевых индикаторов (показателей)</w:t>
            </w:r>
          </w:p>
        </w:tc>
      </w:tr>
      <w:tr w:rsidR="00BA27CC" w:rsidRPr="00360DB9" w:rsidTr="00E254D5">
        <w:tc>
          <w:tcPr>
            <w:tcW w:w="840" w:type="dxa"/>
            <w:vMerge/>
            <w:tcBorders>
              <w:top w:val="single" w:sz="4" w:space="0" w:color="auto"/>
              <w:bottom w:val="single" w:sz="4" w:space="0" w:color="auto"/>
              <w:right w:val="single" w:sz="4" w:space="0" w:color="auto"/>
            </w:tcBorders>
          </w:tcPr>
          <w:p w:rsidR="00BA27CC" w:rsidRPr="00360DB9" w:rsidRDefault="00BA27CC" w:rsidP="00E254D5">
            <w:pPr>
              <w:pStyle w:val="ab"/>
              <w:contextualSpacing/>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b"/>
              <w:contextualSpacing/>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b"/>
              <w:contextualSpacing/>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rPr>
              <w:t>2022</w:t>
            </w:r>
          </w:p>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rPr>
              <w:t xml:space="preserve"> год</w:t>
            </w:r>
          </w:p>
        </w:tc>
        <w:tc>
          <w:tcPr>
            <w:tcW w:w="1133" w:type="dxa"/>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rPr>
              <w:t>2023</w:t>
            </w:r>
          </w:p>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rPr>
              <w:t xml:space="preserve"> год</w:t>
            </w:r>
          </w:p>
        </w:tc>
        <w:tc>
          <w:tcPr>
            <w:tcW w:w="996" w:type="dxa"/>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rPr>
              <w:t>2024</w:t>
            </w:r>
          </w:p>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rPr>
              <w:t>год</w:t>
            </w:r>
          </w:p>
        </w:tc>
        <w:tc>
          <w:tcPr>
            <w:tcW w:w="990" w:type="dxa"/>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rPr>
              <w:t>2025</w:t>
            </w:r>
          </w:p>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rPr>
              <w:t>год</w:t>
            </w:r>
          </w:p>
        </w:tc>
        <w:tc>
          <w:tcPr>
            <w:tcW w:w="1003" w:type="dxa"/>
            <w:tcBorders>
              <w:top w:val="single" w:sz="4" w:space="0" w:color="auto"/>
              <w:left w:val="single" w:sz="4" w:space="0" w:color="auto"/>
              <w:bottom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lang w:val="en-US"/>
              </w:rPr>
              <w:t>202</w:t>
            </w:r>
            <w:r w:rsidRPr="00360DB9">
              <w:rPr>
                <w:rFonts w:ascii="Times New Roman" w:hAnsi="Times New Roman" w:cs="Times New Roman"/>
              </w:rPr>
              <w:t>6</w:t>
            </w:r>
          </w:p>
          <w:p w:rsidR="00BA27CC" w:rsidRPr="00360DB9" w:rsidRDefault="00BA27CC" w:rsidP="00E254D5">
            <w:pPr>
              <w:contextualSpacing/>
              <w:jc w:val="center"/>
            </w:pPr>
            <w:r w:rsidRPr="00360DB9">
              <w:t>год</w:t>
            </w:r>
          </w:p>
        </w:tc>
      </w:tr>
      <w:tr w:rsidR="00BA27CC" w:rsidRPr="00360DB9" w:rsidTr="00E254D5">
        <w:tc>
          <w:tcPr>
            <w:tcW w:w="840" w:type="dxa"/>
            <w:tcBorders>
              <w:top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sz w:val="22"/>
                <w:szCs w:val="22"/>
              </w:rPr>
              <w:t>2.</w:t>
            </w:r>
          </w:p>
        </w:tc>
        <w:tc>
          <w:tcPr>
            <w:tcW w:w="9502" w:type="dxa"/>
            <w:gridSpan w:val="7"/>
            <w:tcBorders>
              <w:top w:val="single" w:sz="4" w:space="0" w:color="auto"/>
              <w:left w:val="single" w:sz="4" w:space="0" w:color="auto"/>
              <w:bottom w:val="single" w:sz="4" w:space="0" w:color="auto"/>
            </w:tcBorders>
          </w:tcPr>
          <w:p w:rsidR="00BA27CC" w:rsidRPr="00360DB9" w:rsidRDefault="00BA27CC" w:rsidP="00E254D5">
            <w:pPr>
              <w:pStyle w:val="ab"/>
              <w:contextualSpacing/>
              <w:jc w:val="left"/>
              <w:rPr>
                <w:rFonts w:ascii="Times New Roman" w:hAnsi="Times New Roman" w:cs="Times New Roman"/>
              </w:rPr>
            </w:pPr>
            <w:r w:rsidRPr="00360DB9">
              <w:rPr>
                <w:rFonts w:ascii="Times New Roman" w:hAnsi="Times New Roman" w:cs="Times New Roman"/>
                <w:sz w:val="22"/>
                <w:szCs w:val="22"/>
              </w:rPr>
              <w:t>Содействие развитию общего образования</w:t>
            </w:r>
          </w:p>
        </w:tc>
      </w:tr>
      <w:tr w:rsidR="00BA27CC" w:rsidRPr="00360DB9" w:rsidTr="00E254D5">
        <w:tc>
          <w:tcPr>
            <w:tcW w:w="840" w:type="dxa"/>
            <w:tcBorders>
              <w:top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sz w:val="22"/>
                <w:szCs w:val="22"/>
              </w:rPr>
              <w:t>2.1.</w:t>
            </w:r>
          </w:p>
        </w:tc>
        <w:tc>
          <w:tcPr>
            <w:tcW w:w="9502" w:type="dxa"/>
            <w:gridSpan w:val="7"/>
            <w:tcBorders>
              <w:top w:val="single" w:sz="4" w:space="0" w:color="auto"/>
              <w:left w:val="single" w:sz="4" w:space="0" w:color="auto"/>
              <w:bottom w:val="single" w:sz="4" w:space="0" w:color="auto"/>
            </w:tcBorders>
          </w:tcPr>
          <w:p w:rsidR="00BA27CC" w:rsidRPr="00827EB4" w:rsidRDefault="00BA27CC" w:rsidP="00E254D5">
            <w:pPr>
              <w:jc w:val="both"/>
              <w:outlineLvl w:val="0"/>
            </w:pPr>
            <w:r w:rsidRPr="00827EB4">
              <w:rPr>
                <w:sz w:val="22"/>
                <w:szCs w:val="22"/>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начальное общее образование и посещающим группу продленного дня,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r>
      <w:tr w:rsidR="00BA27CC" w:rsidRPr="00360DB9" w:rsidTr="00E254D5">
        <w:tc>
          <w:tcPr>
            <w:tcW w:w="840" w:type="dxa"/>
            <w:tcBorders>
              <w:top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sz w:val="22"/>
                <w:szCs w:val="22"/>
              </w:rPr>
              <w:t>2.1.1.</w:t>
            </w:r>
          </w:p>
        </w:tc>
        <w:tc>
          <w:tcPr>
            <w:tcW w:w="3261" w:type="dxa"/>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c"/>
              <w:contextualSpacing/>
              <w:rPr>
                <w:rFonts w:ascii="Times New Roman" w:hAnsi="Times New Roman" w:cs="Times New Roman"/>
              </w:rPr>
            </w:pPr>
            <w:r w:rsidRPr="00F64C6D">
              <w:rPr>
                <w:rFonts w:ascii="Times New Roman" w:hAnsi="Times New Roman" w:cs="Times New Roman"/>
                <w:sz w:val="22"/>
                <w:szCs w:val="22"/>
              </w:rPr>
              <w:t xml:space="preserve">Доля обучающихся, </w:t>
            </w:r>
            <w:r w:rsidRPr="00827EB4">
              <w:rPr>
                <w:rFonts w:ascii="Times New Roman" w:hAnsi="Times New Roman"/>
                <w:sz w:val="22"/>
                <w:szCs w:val="22"/>
              </w:rPr>
              <w:t>получающим начальное общее образование и посещающим группу продленного дня,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w:t>
            </w:r>
            <w:r w:rsidRPr="00ED03D2">
              <w:rPr>
                <w:rFonts w:ascii="Times New Roman" w:hAnsi="Times New Roman"/>
                <w:color w:val="FF0000"/>
                <w:sz w:val="22"/>
                <w:szCs w:val="22"/>
              </w:rPr>
              <w:t xml:space="preserve"> </w:t>
            </w:r>
            <w:r w:rsidRPr="00827EB4">
              <w:rPr>
                <w:rFonts w:ascii="Times New Roman" w:hAnsi="Times New Roman"/>
                <w:sz w:val="22"/>
                <w:szCs w:val="22"/>
              </w:rPr>
              <w:lastRenderedPageBreak/>
              <w:t xml:space="preserve">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w:t>
            </w:r>
            <w:r w:rsidRPr="00827EB4">
              <w:rPr>
                <w:rFonts w:ascii="Times New Roman" w:hAnsi="Times New Roman" w:cs="Times New Roman"/>
                <w:sz w:val="22"/>
                <w:szCs w:val="22"/>
              </w:rPr>
              <w:t>в общей численности детей данной категории</w:t>
            </w:r>
          </w:p>
        </w:tc>
        <w:tc>
          <w:tcPr>
            <w:tcW w:w="1129" w:type="dxa"/>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sz w:val="22"/>
                <w:szCs w:val="22"/>
              </w:rPr>
              <w:lastRenderedPageBreak/>
              <w:t>%</w:t>
            </w:r>
          </w:p>
        </w:tc>
        <w:tc>
          <w:tcPr>
            <w:tcW w:w="990" w:type="dxa"/>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sz w:val="22"/>
                <w:szCs w:val="22"/>
              </w:rPr>
              <w:t>100</w:t>
            </w:r>
          </w:p>
        </w:tc>
        <w:tc>
          <w:tcPr>
            <w:tcW w:w="1133" w:type="dxa"/>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sz w:val="22"/>
                <w:szCs w:val="22"/>
              </w:rPr>
              <w:t>100</w:t>
            </w:r>
          </w:p>
        </w:tc>
        <w:tc>
          <w:tcPr>
            <w:tcW w:w="996" w:type="dxa"/>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rPr>
              <w:t>100</w:t>
            </w:r>
          </w:p>
        </w:tc>
        <w:tc>
          <w:tcPr>
            <w:tcW w:w="1003" w:type="dxa"/>
            <w:tcBorders>
              <w:top w:val="single" w:sz="4" w:space="0" w:color="auto"/>
              <w:left w:val="single" w:sz="4" w:space="0" w:color="auto"/>
              <w:bottom w:val="single" w:sz="4" w:space="0" w:color="auto"/>
            </w:tcBorders>
          </w:tcPr>
          <w:p w:rsidR="00BA27CC" w:rsidRPr="00360DB9" w:rsidRDefault="00BA27CC" w:rsidP="00E254D5">
            <w:pPr>
              <w:pStyle w:val="ab"/>
              <w:contextualSpacing/>
              <w:jc w:val="center"/>
              <w:rPr>
                <w:rFonts w:ascii="Times New Roman" w:hAnsi="Times New Roman" w:cs="Times New Roman"/>
              </w:rPr>
            </w:pPr>
            <w:r w:rsidRPr="00360DB9">
              <w:rPr>
                <w:rFonts w:ascii="Times New Roman" w:hAnsi="Times New Roman" w:cs="Times New Roman"/>
              </w:rPr>
              <w:t>100</w:t>
            </w:r>
          </w:p>
        </w:tc>
      </w:tr>
    </w:tbl>
    <w:bookmarkEnd w:id="0"/>
    <w:p w:rsidR="00C91B41" w:rsidRPr="002F157D" w:rsidRDefault="00B870F9" w:rsidP="00B870F9">
      <w:pPr>
        <w:pStyle w:val="s1"/>
        <w:shd w:val="clear" w:color="auto" w:fill="FFFFFF"/>
        <w:spacing w:before="0" w:beforeAutospacing="0" w:after="0" w:afterAutospacing="0"/>
        <w:jc w:val="both"/>
        <w:rPr>
          <w:sz w:val="28"/>
          <w:szCs w:val="28"/>
        </w:rPr>
      </w:pPr>
      <w:r>
        <w:rPr>
          <w:color w:val="FF0000"/>
          <w:sz w:val="28"/>
          <w:szCs w:val="28"/>
        </w:rPr>
        <w:lastRenderedPageBreak/>
        <w:t xml:space="preserve">      </w:t>
      </w:r>
      <w:r w:rsidR="002F157D">
        <w:rPr>
          <w:color w:val="FF0000"/>
          <w:sz w:val="28"/>
          <w:szCs w:val="28"/>
        </w:rPr>
        <w:t xml:space="preserve">                                                                                                                             </w:t>
      </w:r>
      <w:r w:rsidR="002F157D" w:rsidRPr="00B15BDD">
        <w:rPr>
          <w:sz w:val="28"/>
          <w:szCs w:val="28"/>
        </w:rPr>
        <w:t>»</w:t>
      </w:r>
    </w:p>
    <w:p w:rsidR="000E13CC" w:rsidRDefault="000E13CC" w:rsidP="00827EB4">
      <w:pPr>
        <w:ind w:firstLine="708"/>
        <w:contextualSpacing/>
        <w:jc w:val="both"/>
        <w:rPr>
          <w:rFonts w:eastAsia="Calibri"/>
          <w:sz w:val="28"/>
          <w:szCs w:val="28"/>
          <w:lang w:eastAsia="en-US"/>
        </w:rPr>
      </w:pPr>
      <w:r>
        <w:rPr>
          <w:rFonts w:eastAsia="Calibri"/>
          <w:sz w:val="28"/>
          <w:szCs w:val="28"/>
          <w:lang w:eastAsia="en-US"/>
        </w:rPr>
        <w:t>1.</w:t>
      </w:r>
      <w:r w:rsidR="00BA27CC">
        <w:rPr>
          <w:rFonts w:eastAsia="Calibri"/>
          <w:sz w:val="28"/>
          <w:szCs w:val="28"/>
          <w:lang w:eastAsia="en-US"/>
        </w:rPr>
        <w:t>2</w:t>
      </w:r>
      <w:r>
        <w:rPr>
          <w:rFonts w:eastAsia="Calibri"/>
          <w:sz w:val="28"/>
          <w:szCs w:val="28"/>
          <w:lang w:eastAsia="en-US"/>
        </w:rPr>
        <w:t>.</w:t>
      </w:r>
      <w:r w:rsidR="00B870F9">
        <w:rPr>
          <w:rFonts w:eastAsia="Calibri"/>
          <w:sz w:val="28"/>
          <w:szCs w:val="28"/>
          <w:lang w:eastAsia="en-US"/>
        </w:rPr>
        <w:t>4</w:t>
      </w:r>
      <w:r>
        <w:rPr>
          <w:rFonts w:eastAsia="Calibri"/>
          <w:sz w:val="28"/>
          <w:szCs w:val="28"/>
          <w:lang w:eastAsia="en-US"/>
        </w:rPr>
        <w:t>.   раздел 4 «Ресурсное обеспечение подпрограммы» изложить в следующей редакции:</w:t>
      </w:r>
    </w:p>
    <w:p w:rsidR="000E13CC" w:rsidRDefault="000E13CC" w:rsidP="000E13CC">
      <w:pPr>
        <w:contextualSpacing/>
        <w:jc w:val="center"/>
        <w:rPr>
          <w:b/>
        </w:rPr>
      </w:pPr>
    </w:p>
    <w:p w:rsidR="000E13CC" w:rsidRDefault="000E13CC" w:rsidP="000E13CC">
      <w:pPr>
        <w:contextualSpacing/>
        <w:jc w:val="center"/>
        <w:rPr>
          <w:b/>
        </w:rPr>
      </w:pPr>
      <w:r>
        <w:rPr>
          <w:b/>
        </w:rPr>
        <w:t>«</w:t>
      </w:r>
      <w:r w:rsidRPr="005000AE">
        <w:rPr>
          <w:b/>
        </w:rPr>
        <w:t xml:space="preserve">4. Ресурсное обеспечение подпрограммы </w:t>
      </w:r>
    </w:p>
    <w:p w:rsidR="000E13CC" w:rsidRDefault="000E13CC" w:rsidP="000E13CC">
      <w:pPr>
        <w:contextualSpacing/>
        <w:jc w:val="right"/>
        <w:rPr>
          <w:b/>
        </w:rPr>
      </w:pPr>
      <w:r>
        <w:t>р</w:t>
      </w:r>
      <w:r w:rsidRPr="005000AE">
        <w:t>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1"/>
        <w:gridCol w:w="1134"/>
        <w:gridCol w:w="2126"/>
        <w:gridCol w:w="1701"/>
        <w:gridCol w:w="1701"/>
      </w:tblGrid>
      <w:tr w:rsidR="00E254D5" w:rsidRPr="00360DB9" w:rsidTr="00E254D5">
        <w:trPr>
          <w:trHeight w:val="568"/>
        </w:trPr>
        <w:tc>
          <w:tcPr>
            <w:tcW w:w="709" w:type="dxa"/>
          </w:tcPr>
          <w:p w:rsidR="00E254D5" w:rsidRPr="00360DB9" w:rsidRDefault="00E254D5" w:rsidP="00E254D5">
            <w:pPr>
              <w:contextualSpacing/>
              <w:jc w:val="center"/>
            </w:pPr>
            <w:bookmarkStart w:id="1" w:name="_Hlk157083929"/>
            <w:r w:rsidRPr="00360DB9">
              <w:rPr>
                <w:sz w:val="22"/>
                <w:szCs w:val="22"/>
              </w:rPr>
              <w:t>№ п/п</w:t>
            </w:r>
          </w:p>
        </w:tc>
        <w:tc>
          <w:tcPr>
            <w:tcW w:w="3261" w:type="dxa"/>
          </w:tcPr>
          <w:p w:rsidR="00E254D5" w:rsidRPr="00360DB9" w:rsidRDefault="00E254D5" w:rsidP="00E254D5">
            <w:pPr>
              <w:contextualSpacing/>
              <w:jc w:val="center"/>
            </w:pPr>
            <w:r w:rsidRPr="00360DB9">
              <w:rPr>
                <w:sz w:val="22"/>
                <w:szCs w:val="22"/>
              </w:rPr>
              <w:t>Наименование мероприятия</w:t>
            </w:r>
          </w:p>
          <w:p w:rsidR="00E254D5" w:rsidRPr="00360DB9" w:rsidRDefault="00E254D5" w:rsidP="00E254D5">
            <w:pPr>
              <w:contextualSpacing/>
              <w:jc w:val="center"/>
              <w:rPr>
                <w:highlight w:val="yellow"/>
              </w:rPr>
            </w:pPr>
          </w:p>
          <w:p w:rsidR="00E254D5" w:rsidRPr="00360DB9" w:rsidRDefault="00E254D5" w:rsidP="00E254D5">
            <w:pPr>
              <w:contextualSpacing/>
              <w:jc w:val="center"/>
            </w:pPr>
          </w:p>
        </w:tc>
        <w:tc>
          <w:tcPr>
            <w:tcW w:w="1134" w:type="dxa"/>
            <w:tcBorders>
              <w:right w:val="single" w:sz="4" w:space="0" w:color="auto"/>
            </w:tcBorders>
          </w:tcPr>
          <w:p w:rsidR="00E254D5" w:rsidRPr="00360DB9" w:rsidRDefault="00E254D5" w:rsidP="00E254D5">
            <w:pPr>
              <w:contextualSpacing/>
              <w:jc w:val="center"/>
            </w:pPr>
            <w:r w:rsidRPr="00360DB9">
              <w:rPr>
                <w:sz w:val="22"/>
                <w:szCs w:val="22"/>
              </w:rPr>
              <w:t>Исполни-тель</w:t>
            </w:r>
          </w:p>
          <w:p w:rsidR="00E254D5" w:rsidRPr="00360DB9" w:rsidRDefault="00E254D5" w:rsidP="00E254D5">
            <w:pPr>
              <w:contextualSpacing/>
              <w:jc w:val="center"/>
            </w:pPr>
          </w:p>
        </w:tc>
        <w:tc>
          <w:tcPr>
            <w:tcW w:w="2126" w:type="dxa"/>
            <w:tcBorders>
              <w:left w:val="single" w:sz="4" w:space="0" w:color="auto"/>
              <w:right w:val="single" w:sz="4" w:space="0" w:color="auto"/>
            </w:tcBorders>
          </w:tcPr>
          <w:p w:rsidR="00E254D5" w:rsidRPr="00360DB9" w:rsidRDefault="00E254D5" w:rsidP="00E254D5">
            <w:pPr>
              <w:contextualSpacing/>
              <w:jc w:val="center"/>
            </w:pPr>
            <w:r w:rsidRPr="00360DB9">
              <w:rPr>
                <w:sz w:val="22"/>
                <w:szCs w:val="22"/>
              </w:rPr>
              <w:t xml:space="preserve">2024 </w:t>
            </w:r>
          </w:p>
          <w:p w:rsidR="00E254D5" w:rsidRPr="00360DB9" w:rsidRDefault="00E254D5" w:rsidP="00E254D5">
            <w:pPr>
              <w:contextualSpacing/>
              <w:jc w:val="center"/>
            </w:pPr>
            <w:r w:rsidRPr="00360DB9">
              <w:rPr>
                <w:sz w:val="22"/>
                <w:szCs w:val="22"/>
              </w:rPr>
              <w:t>год</w:t>
            </w:r>
          </w:p>
        </w:tc>
        <w:tc>
          <w:tcPr>
            <w:tcW w:w="1701" w:type="dxa"/>
            <w:tcBorders>
              <w:left w:val="single" w:sz="4" w:space="0" w:color="auto"/>
              <w:right w:val="single" w:sz="4" w:space="0" w:color="auto"/>
            </w:tcBorders>
          </w:tcPr>
          <w:p w:rsidR="00E254D5" w:rsidRPr="00360DB9" w:rsidRDefault="00E254D5" w:rsidP="00E254D5">
            <w:pPr>
              <w:contextualSpacing/>
              <w:jc w:val="center"/>
            </w:pPr>
            <w:r w:rsidRPr="00360DB9">
              <w:rPr>
                <w:sz w:val="22"/>
                <w:szCs w:val="22"/>
              </w:rPr>
              <w:t xml:space="preserve">2025 </w:t>
            </w:r>
          </w:p>
          <w:p w:rsidR="00E254D5" w:rsidRPr="00360DB9" w:rsidRDefault="00E254D5" w:rsidP="00E254D5">
            <w:pPr>
              <w:contextualSpacing/>
              <w:jc w:val="center"/>
            </w:pPr>
            <w:r w:rsidRPr="00360DB9">
              <w:rPr>
                <w:sz w:val="22"/>
                <w:szCs w:val="22"/>
              </w:rPr>
              <w:t>год</w:t>
            </w:r>
          </w:p>
        </w:tc>
        <w:tc>
          <w:tcPr>
            <w:tcW w:w="1701" w:type="dxa"/>
            <w:tcBorders>
              <w:left w:val="single" w:sz="4" w:space="0" w:color="auto"/>
              <w:right w:val="single" w:sz="4" w:space="0" w:color="auto"/>
            </w:tcBorders>
          </w:tcPr>
          <w:p w:rsidR="00E254D5" w:rsidRPr="00360DB9" w:rsidRDefault="00E254D5" w:rsidP="00E254D5">
            <w:pPr>
              <w:contextualSpacing/>
              <w:jc w:val="center"/>
            </w:pPr>
            <w:r w:rsidRPr="00360DB9">
              <w:rPr>
                <w:sz w:val="22"/>
                <w:szCs w:val="22"/>
              </w:rPr>
              <w:t>2026</w:t>
            </w:r>
          </w:p>
          <w:p w:rsidR="00E254D5" w:rsidRPr="00360DB9" w:rsidRDefault="00E254D5" w:rsidP="00E254D5">
            <w:pPr>
              <w:contextualSpacing/>
              <w:jc w:val="center"/>
            </w:pPr>
            <w:r w:rsidRPr="00360DB9">
              <w:rPr>
                <w:sz w:val="22"/>
                <w:szCs w:val="22"/>
              </w:rPr>
              <w:t>год</w:t>
            </w:r>
          </w:p>
        </w:tc>
      </w:tr>
      <w:tr w:rsidR="00E254D5" w:rsidRPr="00360DB9" w:rsidTr="00E254D5">
        <w:tc>
          <w:tcPr>
            <w:tcW w:w="3970" w:type="dxa"/>
            <w:gridSpan w:val="2"/>
            <w:tcBorders>
              <w:right w:val="single" w:sz="4" w:space="0" w:color="auto"/>
            </w:tcBorders>
          </w:tcPr>
          <w:p w:rsidR="00E254D5" w:rsidRPr="00360DB9" w:rsidRDefault="00E254D5" w:rsidP="00E254D5">
            <w:pPr>
              <w:contextualSpacing/>
              <w:rPr>
                <w:highlight w:val="yellow"/>
              </w:rPr>
            </w:pPr>
            <w:r w:rsidRPr="00360DB9">
              <w:rPr>
                <w:sz w:val="22"/>
                <w:szCs w:val="22"/>
              </w:rPr>
              <w:t>Подпрограмма, всего</w:t>
            </w:r>
          </w:p>
        </w:tc>
        <w:tc>
          <w:tcPr>
            <w:tcW w:w="1134" w:type="dxa"/>
            <w:tcBorders>
              <w:right w:val="single" w:sz="4" w:space="0" w:color="auto"/>
            </w:tcBorders>
          </w:tcPr>
          <w:p w:rsidR="00E254D5" w:rsidRPr="00360DB9" w:rsidRDefault="00E254D5" w:rsidP="00E254D5">
            <w:pPr>
              <w:contextualSpacing/>
            </w:pPr>
          </w:p>
        </w:tc>
        <w:tc>
          <w:tcPr>
            <w:tcW w:w="2126" w:type="dxa"/>
            <w:tcBorders>
              <w:left w:val="single" w:sz="4" w:space="0" w:color="auto"/>
              <w:right w:val="single" w:sz="4" w:space="0" w:color="auto"/>
            </w:tcBorders>
          </w:tcPr>
          <w:p w:rsidR="00E254D5" w:rsidRPr="00827EB4" w:rsidRDefault="00E254D5" w:rsidP="00E254D5">
            <w:pPr>
              <w:contextualSpacing/>
              <w:jc w:val="center"/>
              <w:rPr>
                <w:b/>
              </w:rPr>
            </w:pPr>
            <w:r w:rsidRPr="00827EB4">
              <w:rPr>
                <w:b/>
                <w:sz w:val="22"/>
                <w:szCs w:val="22"/>
              </w:rPr>
              <w:t>222 750 240,95</w:t>
            </w:r>
          </w:p>
        </w:tc>
        <w:tc>
          <w:tcPr>
            <w:tcW w:w="1701" w:type="dxa"/>
            <w:tcBorders>
              <w:left w:val="single" w:sz="4" w:space="0" w:color="auto"/>
              <w:right w:val="single" w:sz="4" w:space="0" w:color="auto"/>
            </w:tcBorders>
          </w:tcPr>
          <w:p w:rsidR="00E254D5" w:rsidRPr="0066763F" w:rsidRDefault="00E254D5" w:rsidP="00E254D5">
            <w:pPr>
              <w:contextualSpacing/>
              <w:jc w:val="center"/>
              <w:rPr>
                <w:bCs/>
              </w:rPr>
            </w:pPr>
            <w:r w:rsidRPr="0066763F">
              <w:rPr>
                <w:bCs/>
                <w:sz w:val="22"/>
                <w:szCs w:val="22"/>
              </w:rPr>
              <w:t>216 488 247,12</w:t>
            </w:r>
          </w:p>
        </w:tc>
        <w:tc>
          <w:tcPr>
            <w:tcW w:w="1701" w:type="dxa"/>
            <w:tcBorders>
              <w:left w:val="single" w:sz="4" w:space="0" w:color="auto"/>
              <w:right w:val="single" w:sz="4" w:space="0" w:color="auto"/>
            </w:tcBorders>
          </w:tcPr>
          <w:p w:rsidR="00E254D5" w:rsidRPr="0066763F" w:rsidRDefault="00E254D5" w:rsidP="00E254D5">
            <w:pPr>
              <w:contextualSpacing/>
              <w:jc w:val="center"/>
              <w:rPr>
                <w:bCs/>
              </w:rPr>
            </w:pPr>
            <w:r w:rsidRPr="0066763F">
              <w:rPr>
                <w:bCs/>
                <w:sz w:val="22"/>
                <w:szCs w:val="22"/>
              </w:rPr>
              <w:t>160 568 828,95</w:t>
            </w:r>
          </w:p>
        </w:tc>
      </w:tr>
      <w:tr w:rsidR="00E254D5" w:rsidRPr="00360DB9" w:rsidTr="00E254D5">
        <w:tc>
          <w:tcPr>
            <w:tcW w:w="3970" w:type="dxa"/>
            <w:gridSpan w:val="2"/>
            <w:tcBorders>
              <w:right w:val="single" w:sz="4" w:space="0" w:color="auto"/>
            </w:tcBorders>
          </w:tcPr>
          <w:p w:rsidR="00E254D5" w:rsidRPr="00360DB9" w:rsidRDefault="00E254D5" w:rsidP="00E254D5">
            <w:pPr>
              <w:contextualSpacing/>
              <w:rPr>
                <w:highlight w:val="yellow"/>
              </w:rPr>
            </w:pPr>
            <w:r w:rsidRPr="00360DB9">
              <w:rPr>
                <w:sz w:val="22"/>
                <w:szCs w:val="22"/>
              </w:rPr>
              <w:t>- бюджет городского округа</w:t>
            </w:r>
          </w:p>
        </w:tc>
        <w:tc>
          <w:tcPr>
            <w:tcW w:w="1134" w:type="dxa"/>
            <w:tcBorders>
              <w:right w:val="single" w:sz="4" w:space="0" w:color="auto"/>
            </w:tcBorders>
          </w:tcPr>
          <w:p w:rsidR="00E254D5" w:rsidRPr="00360DB9" w:rsidRDefault="00E254D5" w:rsidP="00E254D5">
            <w:pPr>
              <w:contextualSpacing/>
            </w:pPr>
          </w:p>
        </w:tc>
        <w:tc>
          <w:tcPr>
            <w:tcW w:w="2126" w:type="dxa"/>
            <w:tcBorders>
              <w:left w:val="single" w:sz="4" w:space="0" w:color="auto"/>
              <w:right w:val="single" w:sz="4" w:space="0" w:color="auto"/>
            </w:tcBorders>
          </w:tcPr>
          <w:p w:rsidR="00E254D5" w:rsidRPr="00827EB4" w:rsidRDefault="00E254D5" w:rsidP="00E254D5">
            <w:pPr>
              <w:contextualSpacing/>
              <w:jc w:val="center"/>
              <w:rPr>
                <w:b/>
              </w:rPr>
            </w:pPr>
            <w:r w:rsidRPr="00827EB4">
              <w:rPr>
                <w:b/>
                <w:sz w:val="22"/>
                <w:szCs w:val="22"/>
              </w:rPr>
              <w:t>26 633 366,67</w:t>
            </w:r>
          </w:p>
        </w:tc>
        <w:tc>
          <w:tcPr>
            <w:tcW w:w="1701" w:type="dxa"/>
            <w:tcBorders>
              <w:left w:val="single" w:sz="4" w:space="0" w:color="auto"/>
              <w:right w:val="single" w:sz="4" w:space="0" w:color="auto"/>
            </w:tcBorders>
          </w:tcPr>
          <w:p w:rsidR="00E254D5" w:rsidRPr="0066763F" w:rsidRDefault="00E254D5" w:rsidP="00E254D5">
            <w:pPr>
              <w:contextualSpacing/>
              <w:jc w:val="center"/>
              <w:rPr>
                <w:bCs/>
              </w:rPr>
            </w:pPr>
            <w:r w:rsidRPr="0066763F">
              <w:rPr>
                <w:bCs/>
                <w:sz w:val="22"/>
                <w:szCs w:val="22"/>
              </w:rPr>
              <w:t>18 893 461,63</w:t>
            </w:r>
          </w:p>
        </w:tc>
        <w:tc>
          <w:tcPr>
            <w:tcW w:w="1701" w:type="dxa"/>
            <w:tcBorders>
              <w:left w:val="single" w:sz="4" w:space="0" w:color="auto"/>
              <w:right w:val="single" w:sz="4" w:space="0" w:color="auto"/>
            </w:tcBorders>
          </w:tcPr>
          <w:p w:rsidR="00E254D5" w:rsidRPr="0066763F" w:rsidRDefault="00E254D5" w:rsidP="00E254D5">
            <w:pPr>
              <w:contextualSpacing/>
              <w:jc w:val="center"/>
              <w:rPr>
                <w:bCs/>
              </w:rPr>
            </w:pPr>
            <w:r w:rsidRPr="0066763F">
              <w:rPr>
                <w:bCs/>
                <w:sz w:val="22"/>
                <w:szCs w:val="22"/>
              </w:rPr>
              <w:t>18 181 428,65</w:t>
            </w:r>
          </w:p>
        </w:tc>
      </w:tr>
      <w:tr w:rsidR="00E254D5" w:rsidRPr="00360DB9" w:rsidTr="00E254D5">
        <w:tc>
          <w:tcPr>
            <w:tcW w:w="3970" w:type="dxa"/>
            <w:gridSpan w:val="2"/>
            <w:tcBorders>
              <w:right w:val="single" w:sz="4" w:space="0" w:color="auto"/>
            </w:tcBorders>
          </w:tcPr>
          <w:p w:rsidR="00E254D5" w:rsidRPr="00360DB9" w:rsidRDefault="00E254D5" w:rsidP="00E254D5">
            <w:pPr>
              <w:contextualSpacing/>
              <w:rPr>
                <w:highlight w:val="yellow"/>
              </w:rPr>
            </w:pPr>
            <w:r w:rsidRPr="00360DB9">
              <w:rPr>
                <w:sz w:val="22"/>
                <w:szCs w:val="22"/>
              </w:rPr>
              <w:t>- областной бюджет</w:t>
            </w:r>
          </w:p>
        </w:tc>
        <w:tc>
          <w:tcPr>
            <w:tcW w:w="1134" w:type="dxa"/>
            <w:tcBorders>
              <w:right w:val="single" w:sz="4" w:space="0" w:color="auto"/>
            </w:tcBorders>
          </w:tcPr>
          <w:p w:rsidR="00E254D5" w:rsidRPr="00360DB9" w:rsidRDefault="00E254D5" w:rsidP="00E254D5">
            <w:pPr>
              <w:contextualSpacing/>
            </w:pPr>
          </w:p>
        </w:tc>
        <w:tc>
          <w:tcPr>
            <w:tcW w:w="2126" w:type="dxa"/>
            <w:tcBorders>
              <w:left w:val="single" w:sz="4" w:space="0" w:color="auto"/>
              <w:right w:val="single" w:sz="4" w:space="0" w:color="auto"/>
            </w:tcBorders>
          </w:tcPr>
          <w:p w:rsidR="00E254D5" w:rsidRPr="00827EB4" w:rsidRDefault="00E254D5" w:rsidP="00E254D5">
            <w:pPr>
              <w:contextualSpacing/>
              <w:jc w:val="center"/>
              <w:rPr>
                <w:bCs/>
              </w:rPr>
            </w:pPr>
            <w:r w:rsidRPr="00827EB4">
              <w:rPr>
                <w:bCs/>
                <w:sz w:val="22"/>
                <w:szCs w:val="22"/>
              </w:rPr>
              <w:t>181 507 895,71</w:t>
            </w:r>
          </w:p>
        </w:tc>
        <w:tc>
          <w:tcPr>
            <w:tcW w:w="1701" w:type="dxa"/>
          </w:tcPr>
          <w:p w:rsidR="00E254D5" w:rsidRPr="0066763F" w:rsidRDefault="00E254D5" w:rsidP="00E254D5">
            <w:pPr>
              <w:contextualSpacing/>
              <w:jc w:val="center"/>
              <w:rPr>
                <w:bCs/>
              </w:rPr>
            </w:pPr>
            <w:r w:rsidRPr="0066763F">
              <w:rPr>
                <w:bCs/>
                <w:sz w:val="22"/>
                <w:szCs w:val="22"/>
              </w:rPr>
              <w:t>135 059 156,92</w:t>
            </w:r>
          </w:p>
        </w:tc>
        <w:tc>
          <w:tcPr>
            <w:tcW w:w="1701" w:type="dxa"/>
          </w:tcPr>
          <w:p w:rsidR="00E254D5" w:rsidRPr="0066763F" w:rsidRDefault="00E254D5" w:rsidP="00E254D5">
            <w:pPr>
              <w:contextualSpacing/>
              <w:jc w:val="center"/>
              <w:rPr>
                <w:bCs/>
              </w:rPr>
            </w:pPr>
            <w:r w:rsidRPr="0066763F">
              <w:rPr>
                <w:bCs/>
                <w:sz w:val="22"/>
                <w:szCs w:val="22"/>
              </w:rPr>
              <w:t>130 159 746,01</w:t>
            </w:r>
          </w:p>
        </w:tc>
      </w:tr>
      <w:tr w:rsidR="00E254D5" w:rsidRPr="00360DB9" w:rsidTr="00E254D5">
        <w:tc>
          <w:tcPr>
            <w:tcW w:w="3970" w:type="dxa"/>
            <w:gridSpan w:val="2"/>
            <w:tcBorders>
              <w:right w:val="single" w:sz="4" w:space="0" w:color="auto"/>
            </w:tcBorders>
          </w:tcPr>
          <w:p w:rsidR="00E254D5" w:rsidRPr="00360DB9" w:rsidRDefault="00E254D5" w:rsidP="00E254D5">
            <w:pPr>
              <w:contextualSpacing/>
              <w:rPr>
                <w:highlight w:val="yellow"/>
              </w:rPr>
            </w:pPr>
            <w:r w:rsidRPr="00360DB9">
              <w:rPr>
                <w:sz w:val="22"/>
                <w:szCs w:val="22"/>
              </w:rPr>
              <w:t>-федеральный бюджет</w:t>
            </w:r>
          </w:p>
        </w:tc>
        <w:tc>
          <w:tcPr>
            <w:tcW w:w="1134" w:type="dxa"/>
            <w:tcBorders>
              <w:right w:val="single" w:sz="4" w:space="0" w:color="auto"/>
            </w:tcBorders>
          </w:tcPr>
          <w:p w:rsidR="00E254D5" w:rsidRPr="00360DB9" w:rsidRDefault="00E254D5" w:rsidP="00E254D5">
            <w:pPr>
              <w:contextualSpacing/>
            </w:pPr>
          </w:p>
        </w:tc>
        <w:tc>
          <w:tcPr>
            <w:tcW w:w="2126" w:type="dxa"/>
            <w:tcBorders>
              <w:left w:val="single" w:sz="4" w:space="0" w:color="auto"/>
              <w:right w:val="single" w:sz="4" w:space="0" w:color="auto"/>
            </w:tcBorders>
          </w:tcPr>
          <w:p w:rsidR="00E254D5" w:rsidRPr="00827EB4" w:rsidRDefault="00E254D5" w:rsidP="00E254D5">
            <w:pPr>
              <w:contextualSpacing/>
              <w:jc w:val="center"/>
              <w:rPr>
                <w:bCs/>
              </w:rPr>
            </w:pPr>
            <w:r w:rsidRPr="00827EB4">
              <w:rPr>
                <w:bCs/>
                <w:sz w:val="22"/>
                <w:szCs w:val="22"/>
              </w:rPr>
              <w:t>14 608 978,57</w:t>
            </w:r>
          </w:p>
        </w:tc>
        <w:tc>
          <w:tcPr>
            <w:tcW w:w="1701" w:type="dxa"/>
          </w:tcPr>
          <w:p w:rsidR="00E254D5" w:rsidRPr="0066763F" w:rsidRDefault="00E254D5" w:rsidP="00E254D5">
            <w:pPr>
              <w:contextualSpacing/>
              <w:jc w:val="center"/>
              <w:rPr>
                <w:bCs/>
              </w:rPr>
            </w:pPr>
            <w:r w:rsidRPr="0066763F">
              <w:rPr>
                <w:bCs/>
                <w:sz w:val="22"/>
                <w:szCs w:val="22"/>
              </w:rPr>
              <w:t>62 535 628,57</w:t>
            </w:r>
          </w:p>
        </w:tc>
        <w:tc>
          <w:tcPr>
            <w:tcW w:w="1701" w:type="dxa"/>
          </w:tcPr>
          <w:p w:rsidR="00E254D5" w:rsidRPr="0066763F" w:rsidRDefault="00E254D5" w:rsidP="00E254D5">
            <w:pPr>
              <w:contextualSpacing/>
              <w:jc w:val="center"/>
              <w:rPr>
                <w:bCs/>
              </w:rPr>
            </w:pPr>
            <w:r w:rsidRPr="0066763F">
              <w:rPr>
                <w:bCs/>
                <w:sz w:val="22"/>
                <w:szCs w:val="22"/>
              </w:rPr>
              <w:t>12 227 654,29</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r w:rsidRPr="00360DB9">
              <w:rPr>
                <w:sz w:val="22"/>
                <w:szCs w:val="22"/>
              </w:rPr>
              <w:t>1.</w:t>
            </w:r>
          </w:p>
        </w:tc>
        <w:tc>
          <w:tcPr>
            <w:tcW w:w="3261" w:type="dxa"/>
            <w:tcBorders>
              <w:left w:val="single" w:sz="4" w:space="0" w:color="auto"/>
              <w:right w:val="single" w:sz="4" w:space="0" w:color="auto"/>
            </w:tcBorders>
          </w:tcPr>
          <w:p w:rsidR="00E254D5" w:rsidRPr="00360DB9" w:rsidRDefault="00E254D5" w:rsidP="00E254D5">
            <w:pPr>
              <w:contextualSpacing/>
              <w:jc w:val="both"/>
            </w:pPr>
            <w:r w:rsidRPr="00360DB9">
              <w:rPr>
                <w:sz w:val="22"/>
                <w:szCs w:val="22"/>
              </w:rPr>
              <w:t>Основное мероприятие «Начальное общее, основное общее и среднее общее образование»</w:t>
            </w:r>
          </w:p>
        </w:tc>
        <w:tc>
          <w:tcPr>
            <w:tcW w:w="1134" w:type="dxa"/>
            <w:vMerge w:val="restart"/>
            <w:tcBorders>
              <w:left w:val="single" w:sz="4" w:space="0" w:color="auto"/>
            </w:tcBorders>
          </w:tcPr>
          <w:p w:rsidR="00E254D5" w:rsidRPr="00360DB9" w:rsidRDefault="00E254D5" w:rsidP="00E254D5">
            <w:pPr>
              <w:contextualSpacing/>
              <w:jc w:val="center"/>
            </w:pPr>
          </w:p>
          <w:p w:rsidR="00E254D5" w:rsidRPr="00360DB9" w:rsidRDefault="00E254D5" w:rsidP="00E254D5">
            <w:pPr>
              <w:contextualSpacing/>
              <w:jc w:val="center"/>
            </w:pPr>
          </w:p>
          <w:p w:rsidR="00E254D5" w:rsidRPr="00360DB9" w:rsidRDefault="00E254D5" w:rsidP="00E254D5">
            <w:pPr>
              <w:contextualSpacing/>
            </w:pPr>
          </w:p>
          <w:p w:rsidR="00E254D5" w:rsidRPr="00360DB9" w:rsidRDefault="00E254D5" w:rsidP="00E254D5">
            <w:pPr>
              <w:contextualSpacing/>
              <w:jc w:val="center"/>
            </w:pPr>
          </w:p>
          <w:p w:rsidR="00E254D5" w:rsidRPr="00360DB9" w:rsidRDefault="00E254D5" w:rsidP="00E254D5">
            <w:pPr>
              <w:contextualSpacing/>
              <w:jc w:val="center"/>
            </w:pPr>
          </w:p>
          <w:p w:rsidR="00E254D5" w:rsidRPr="00360DB9" w:rsidRDefault="00E254D5" w:rsidP="00E254D5">
            <w:pPr>
              <w:contextualSpacing/>
              <w:jc w:val="center"/>
            </w:pPr>
            <w:r w:rsidRPr="00360DB9">
              <w:rPr>
                <w:sz w:val="22"/>
                <w:szCs w:val="22"/>
              </w:rPr>
              <w:t>Отдел образова-</w:t>
            </w:r>
          </w:p>
          <w:p w:rsidR="00E254D5" w:rsidRPr="00360DB9" w:rsidRDefault="00E254D5" w:rsidP="00E254D5">
            <w:pPr>
              <w:contextualSpacing/>
              <w:jc w:val="center"/>
            </w:pPr>
            <w:r w:rsidRPr="00360DB9">
              <w:rPr>
                <w:sz w:val="22"/>
                <w:szCs w:val="22"/>
              </w:rPr>
              <w:t>ния администрации городского округа Вичуга</w:t>
            </w:r>
          </w:p>
          <w:p w:rsidR="00E254D5" w:rsidRPr="00360DB9" w:rsidRDefault="00E254D5" w:rsidP="00E254D5">
            <w:pPr>
              <w:contextualSpacing/>
              <w:jc w:val="center"/>
            </w:pPr>
          </w:p>
        </w:tc>
        <w:tc>
          <w:tcPr>
            <w:tcW w:w="2126" w:type="dxa"/>
            <w:tcBorders>
              <w:left w:val="single" w:sz="4" w:space="0" w:color="auto"/>
              <w:right w:val="single" w:sz="4" w:space="0" w:color="auto"/>
            </w:tcBorders>
          </w:tcPr>
          <w:p w:rsidR="00E254D5" w:rsidRPr="00827EB4" w:rsidRDefault="00E254D5" w:rsidP="00E254D5">
            <w:pPr>
              <w:contextualSpacing/>
              <w:jc w:val="center"/>
              <w:rPr>
                <w:bCs/>
              </w:rPr>
            </w:pPr>
          </w:p>
          <w:p w:rsidR="00E254D5" w:rsidRPr="00827EB4" w:rsidRDefault="00E254D5" w:rsidP="00E254D5">
            <w:pPr>
              <w:contextualSpacing/>
              <w:jc w:val="center"/>
              <w:rPr>
                <w:b/>
              </w:rPr>
            </w:pPr>
            <w:r w:rsidRPr="00827EB4">
              <w:rPr>
                <w:b/>
                <w:sz w:val="22"/>
                <w:szCs w:val="22"/>
              </w:rPr>
              <w:t>161 549 358,35</w:t>
            </w:r>
          </w:p>
        </w:tc>
        <w:tc>
          <w:tcPr>
            <w:tcW w:w="1701" w:type="dxa"/>
            <w:tcBorders>
              <w:left w:val="single" w:sz="4" w:space="0" w:color="auto"/>
              <w:right w:val="single" w:sz="4" w:space="0" w:color="auto"/>
            </w:tcBorders>
          </w:tcPr>
          <w:p w:rsidR="00E254D5" w:rsidRPr="0066763F" w:rsidRDefault="00E254D5" w:rsidP="00E254D5">
            <w:pPr>
              <w:contextualSpacing/>
              <w:jc w:val="center"/>
              <w:rPr>
                <w:bCs/>
              </w:rPr>
            </w:pPr>
          </w:p>
          <w:p w:rsidR="00E254D5" w:rsidRPr="0066763F" w:rsidRDefault="00E254D5" w:rsidP="00E254D5">
            <w:pPr>
              <w:contextualSpacing/>
              <w:jc w:val="center"/>
              <w:rPr>
                <w:bCs/>
              </w:rPr>
            </w:pPr>
            <w:r w:rsidRPr="0066763F">
              <w:rPr>
                <w:bCs/>
                <w:sz w:val="22"/>
                <w:szCs w:val="22"/>
              </w:rPr>
              <w:t>157 771 950,21</w:t>
            </w:r>
          </w:p>
        </w:tc>
        <w:tc>
          <w:tcPr>
            <w:tcW w:w="1701" w:type="dxa"/>
            <w:tcBorders>
              <w:left w:val="single" w:sz="4" w:space="0" w:color="auto"/>
              <w:right w:val="single" w:sz="4" w:space="0" w:color="auto"/>
            </w:tcBorders>
          </w:tcPr>
          <w:p w:rsidR="00E254D5" w:rsidRPr="0066763F" w:rsidRDefault="00E254D5" w:rsidP="00E254D5">
            <w:pPr>
              <w:contextualSpacing/>
              <w:jc w:val="center"/>
              <w:rPr>
                <w:bCs/>
              </w:rPr>
            </w:pPr>
          </w:p>
          <w:p w:rsidR="00E254D5" w:rsidRPr="0066763F" w:rsidRDefault="00E254D5" w:rsidP="00E254D5">
            <w:pPr>
              <w:contextualSpacing/>
              <w:jc w:val="center"/>
              <w:rPr>
                <w:bCs/>
              </w:rPr>
            </w:pPr>
            <w:r w:rsidRPr="0066763F">
              <w:rPr>
                <w:bCs/>
                <w:sz w:val="22"/>
                <w:szCs w:val="22"/>
              </w:rPr>
              <w:t>157 322 537,65</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pPr>
            <w:r w:rsidRPr="00360DB9">
              <w:rPr>
                <w:sz w:val="22"/>
                <w:szCs w:val="22"/>
              </w:rPr>
              <w:t>- бюджет городского округа</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left w:val="single" w:sz="4" w:space="0" w:color="auto"/>
              <w:right w:val="single" w:sz="4" w:space="0" w:color="auto"/>
            </w:tcBorders>
          </w:tcPr>
          <w:p w:rsidR="00E254D5" w:rsidRPr="00827EB4" w:rsidRDefault="00E254D5" w:rsidP="00E254D5">
            <w:pPr>
              <w:contextualSpacing/>
              <w:jc w:val="center"/>
              <w:rPr>
                <w:bCs/>
              </w:rPr>
            </w:pPr>
            <w:r w:rsidRPr="00827EB4">
              <w:rPr>
                <w:b/>
                <w:sz w:val="22"/>
                <w:szCs w:val="22"/>
              </w:rPr>
              <w:t>23 844 565,10</w:t>
            </w:r>
          </w:p>
        </w:tc>
        <w:tc>
          <w:tcPr>
            <w:tcW w:w="1701" w:type="dxa"/>
            <w:tcBorders>
              <w:left w:val="single" w:sz="4" w:space="0" w:color="auto"/>
              <w:right w:val="single" w:sz="4" w:space="0" w:color="auto"/>
            </w:tcBorders>
          </w:tcPr>
          <w:p w:rsidR="00E254D5" w:rsidRPr="0066763F" w:rsidRDefault="00E254D5" w:rsidP="00E254D5">
            <w:pPr>
              <w:contextualSpacing/>
              <w:jc w:val="center"/>
              <w:rPr>
                <w:bCs/>
              </w:rPr>
            </w:pPr>
            <w:r w:rsidRPr="0066763F">
              <w:rPr>
                <w:bCs/>
                <w:sz w:val="22"/>
                <w:szCs w:val="22"/>
              </w:rPr>
              <w:t>18 630 841,21</w:t>
            </w:r>
          </w:p>
        </w:tc>
        <w:tc>
          <w:tcPr>
            <w:tcW w:w="1701" w:type="dxa"/>
            <w:tcBorders>
              <w:left w:val="single" w:sz="4" w:space="0" w:color="auto"/>
              <w:right w:val="single" w:sz="4" w:space="0" w:color="auto"/>
            </w:tcBorders>
          </w:tcPr>
          <w:p w:rsidR="00E254D5" w:rsidRPr="0066763F" w:rsidRDefault="00E254D5" w:rsidP="00E254D5">
            <w:pPr>
              <w:contextualSpacing/>
              <w:jc w:val="center"/>
              <w:rPr>
                <w:bCs/>
              </w:rPr>
            </w:pPr>
            <w:r w:rsidRPr="0066763F">
              <w:rPr>
                <w:bCs/>
                <w:sz w:val="22"/>
                <w:szCs w:val="22"/>
              </w:rPr>
              <w:t>18 181 428,65</w:t>
            </w:r>
          </w:p>
        </w:tc>
      </w:tr>
      <w:tr w:rsidR="00E254D5" w:rsidRPr="00360DB9" w:rsidTr="00E254D5">
        <w:trPr>
          <w:trHeight w:val="237"/>
        </w:trPr>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Pr>
          <w:p w:rsidR="00E254D5" w:rsidRPr="00827EB4" w:rsidRDefault="00E254D5" w:rsidP="00E254D5">
            <w:pPr>
              <w:contextualSpacing/>
              <w:jc w:val="center"/>
              <w:rPr>
                <w:bCs/>
              </w:rPr>
            </w:pPr>
            <w:r w:rsidRPr="00827EB4">
              <w:rPr>
                <w:bCs/>
                <w:sz w:val="22"/>
                <w:szCs w:val="22"/>
              </w:rPr>
              <w:t>127 002 353,25</w:t>
            </w:r>
          </w:p>
        </w:tc>
        <w:tc>
          <w:tcPr>
            <w:tcW w:w="1701" w:type="dxa"/>
          </w:tcPr>
          <w:p w:rsidR="00E254D5" w:rsidRPr="0066763F" w:rsidRDefault="00E254D5" w:rsidP="00E254D5">
            <w:pPr>
              <w:contextualSpacing/>
              <w:jc w:val="center"/>
              <w:rPr>
                <w:bCs/>
              </w:rPr>
            </w:pPr>
            <w:r w:rsidRPr="0066763F">
              <w:rPr>
                <w:bCs/>
                <w:sz w:val="22"/>
                <w:szCs w:val="22"/>
              </w:rPr>
              <w:t>128 516 789,00</w:t>
            </w:r>
          </w:p>
        </w:tc>
        <w:tc>
          <w:tcPr>
            <w:tcW w:w="1701" w:type="dxa"/>
          </w:tcPr>
          <w:p w:rsidR="00E254D5" w:rsidRPr="0066763F" w:rsidRDefault="00E254D5" w:rsidP="00E254D5">
            <w:pPr>
              <w:contextualSpacing/>
              <w:jc w:val="center"/>
              <w:rPr>
                <w:bCs/>
              </w:rPr>
            </w:pPr>
            <w:r w:rsidRPr="0066763F">
              <w:rPr>
                <w:bCs/>
                <w:sz w:val="22"/>
                <w:szCs w:val="22"/>
              </w:rPr>
              <w:t>128 516 789,00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Pr>
          <w:p w:rsidR="00E254D5" w:rsidRPr="00827EB4" w:rsidRDefault="00E254D5" w:rsidP="00E254D5">
            <w:pPr>
              <w:contextualSpacing/>
              <w:jc w:val="center"/>
              <w:rPr>
                <w:bCs/>
              </w:rPr>
            </w:pPr>
            <w:r w:rsidRPr="00827EB4">
              <w:rPr>
                <w:bCs/>
                <w:sz w:val="22"/>
                <w:szCs w:val="22"/>
              </w:rPr>
              <w:t>10 702 440,00</w:t>
            </w:r>
          </w:p>
        </w:tc>
        <w:tc>
          <w:tcPr>
            <w:tcW w:w="1701" w:type="dxa"/>
          </w:tcPr>
          <w:p w:rsidR="00E254D5" w:rsidRPr="0066763F" w:rsidRDefault="00E254D5" w:rsidP="00E254D5">
            <w:pPr>
              <w:contextualSpacing/>
              <w:jc w:val="center"/>
              <w:rPr>
                <w:bCs/>
              </w:rPr>
            </w:pPr>
            <w:r w:rsidRPr="0066763F">
              <w:rPr>
                <w:bCs/>
                <w:sz w:val="22"/>
                <w:szCs w:val="22"/>
              </w:rPr>
              <w:t>10 624 320,00</w:t>
            </w:r>
          </w:p>
        </w:tc>
        <w:tc>
          <w:tcPr>
            <w:tcW w:w="1701" w:type="dxa"/>
          </w:tcPr>
          <w:p w:rsidR="00E254D5" w:rsidRPr="0066763F" w:rsidRDefault="00E254D5" w:rsidP="00E254D5">
            <w:pPr>
              <w:contextualSpacing/>
              <w:jc w:val="center"/>
              <w:rPr>
                <w:bCs/>
              </w:rPr>
            </w:pPr>
            <w:r w:rsidRPr="0066763F">
              <w:rPr>
                <w:bCs/>
                <w:sz w:val="22"/>
                <w:szCs w:val="22"/>
              </w:rPr>
              <w:t>10 624 320,00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r w:rsidRPr="00360DB9">
              <w:rPr>
                <w:sz w:val="22"/>
                <w:szCs w:val="22"/>
              </w:rPr>
              <w:t>1.1.</w:t>
            </w:r>
          </w:p>
        </w:tc>
        <w:tc>
          <w:tcPr>
            <w:tcW w:w="3261" w:type="dxa"/>
            <w:tcBorders>
              <w:left w:val="single" w:sz="4" w:space="0" w:color="auto"/>
              <w:right w:val="single" w:sz="4" w:space="0" w:color="auto"/>
            </w:tcBorders>
          </w:tcPr>
          <w:p w:rsidR="00E254D5" w:rsidRPr="00360DB9" w:rsidRDefault="00E254D5" w:rsidP="00E254D5">
            <w:pPr>
              <w:contextualSpacing/>
              <w:jc w:val="both"/>
            </w:pPr>
            <w:r w:rsidRPr="00360DB9">
              <w:rPr>
                <w:sz w:val="22"/>
                <w:szCs w:val="22"/>
              </w:rPr>
              <w:t>Направление расходов «Начальное общее, основное общее и среднее общее образование»</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left w:val="single" w:sz="4" w:space="0" w:color="auto"/>
              <w:right w:val="single" w:sz="4" w:space="0" w:color="auto"/>
            </w:tcBorders>
          </w:tcPr>
          <w:p w:rsidR="00E254D5" w:rsidRPr="00827EB4" w:rsidRDefault="00E254D5" w:rsidP="00E254D5">
            <w:pPr>
              <w:contextualSpacing/>
              <w:jc w:val="center"/>
              <w:rPr>
                <w:b/>
              </w:rPr>
            </w:pPr>
            <w:r w:rsidRPr="00827EB4">
              <w:rPr>
                <w:b/>
                <w:sz w:val="22"/>
                <w:szCs w:val="22"/>
              </w:rPr>
              <w:t>23 844 565,10</w:t>
            </w:r>
          </w:p>
        </w:tc>
        <w:tc>
          <w:tcPr>
            <w:tcW w:w="1701" w:type="dxa"/>
            <w:tcBorders>
              <w:left w:val="single" w:sz="4" w:space="0" w:color="auto"/>
              <w:right w:val="single" w:sz="4" w:space="0" w:color="auto"/>
            </w:tcBorders>
          </w:tcPr>
          <w:p w:rsidR="00E254D5" w:rsidRPr="0066763F" w:rsidRDefault="00E254D5" w:rsidP="00E254D5">
            <w:pPr>
              <w:contextualSpacing/>
              <w:jc w:val="center"/>
              <w:rPr>
                <w:bCs/>
              </w:rPr>
            </w:pPr>
            <w:r w:rsidRPr="0066763F">
              <w:rPr>
                <w:bCs/>
                <w:sz w:val="22"/>
                <w:szCs w:val="22"/>
              </w:rPr>
              <w:t>18 630 841,21</w:t>
            </w:r>
          </w:p>
        </w:tc>
        <w:tc>
          <w:tcPr>
            <w:tcW w:w="1701" w:type="dxa"/>
            <w:tcBorders>
              <w:left w:val="single" w:sz="4" w:space="0" w:color="auto"/>
              <w:right w:val="single" w:sz="4" w:space="0" w:color="auto"/>
            </w:tcBorders>
          </w:tcPr>
          <w:p w:rsidR="00E254D5" w:rsidRPr="0066763F" w:rsidRDefault="00E254D5" w:rsidP="00E254D5">
            <w:pPr>
              <w:contextualSpacing/>
              <w:jc w:val="center"/>
              <w:rPr>
                <w:bCs/>
              </w:rPr>
            </w:pPr>
            <w:r w:rsidRPr="0066763F">
              <w:rPr>
                <w:bCs/>
                <w:sz w:val="22"/>
                <w:szCs w:val="22"/>
              </w:rPr>
              <w:t>18 181 428,65</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pPr>
            <w:r w:rsidRPr="00360DB9">
              <w:rPr>
                <w:sz w:val="22"/>
                <w:szCs w:val="22"/>
              </w:rPr>
              <w:t>- бюджет городского округа</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left w:val="single" w:sz="4" w:space="0" w:color="auto"/>
              <w:right w:val="single" w:sz="4" w:space="0" w:color="auto"/>
            </w:tcBorders>
          </w:tcPr>
          <w:p w:rsidR="00E254D5" w:rsidRPr="00827EB4" w:rsidRDefault="00E254D5" w:rsidP="00E254D5">
            <w:pPr>
              <w:contextualSpacing/>
              <w:jc w:val="center"/>
              <w:rPr>
                <w:bCs/>
              </w:rPr>
            </w:pPr>
            <w:r w:rsidRPr="00827EB4">
              <w:rPr>
                <w:b/>
                <w:sz w:val="22"/>
                <w:szCs w:val="22"/>
              </w:rPr>
              <w:t>23 844 565,10</w:t>
            </w:r>
          </w:p>
        </w:tc>
        <w:tc>
          <w:tcPr>
            <w:tcW w:w="1701" w:type="dxa"/>
            <w:tcBorders>
              <w:left w:val="single" w:sz="4" w:space="0" w:color="auto"/>
              <w:right w:val="single" w:sz="4" w:space="0" w:color="auto"/>
            </w:tcBorders>
          </w:tcPr>
          <w:p w:rsidR="00E254D5" w:rsidRPr="0066763F" w:rsidRDefault="00E254D5" w:rsidP="00E254D5">
            <w:pPr>
              <w:contextualSpacing/>
              <w:jc w:val="center"/>
              <w:rPr>
                <w:bCs/>
              </w:rPr>
            </w:pPr>
            <w:r w:rsidRPr="0066763F">
              <w:rPr>
                <w:bCs/>
                <w:sz w:val="22"/>
                <w:szCs w:val="22"/>
              </w:rPr>
              <w:t>18 630 841,21</w:t>
            </w:r>
          </w:p>
        </w:tc>
        <w:tc>
          <w:tcPr>
            <w:tcW w:w="1701" w:type="dxa"/>
            <w:tcBorders>
              <w:left w:val="single" w:sz="4" w:space="0" w:color="auto"/>
              <w:right w:val="single" w:sz="4" w:space="0" w:color="auto"/>
            </w:tcBorders>
          </w:tcPr>
          <w:p w:rsidR="00E254D5" w:rsidRPr="0066763F" w:rsidRDefault="00E254D5" w:rsidP="00E254D5">
            <w:pPr>
              <w:contextualSpacing/>
              <w:jc w:val="center"/>
              <w:rPr>
                <w:bCs/>
              </w:rPr>
            </w:pPr>
            <w:r w:rsidRPr="0066763F">
              <w:rPr>
                <w:bCs/>
                <w:sz w:val="22"/>
                <w:szCs w:val="22"/>
              </w:rPr>
              <w:t>18 181 428,65</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Pr>
          <w:p w:rsidR="00E254D5" w:rsidRPr="00827EB4" w:rsidRDefault="00E254D5" w:rsidP="00E254D5">
            <w:pPr>
              <w:contextualSpacing/>
              <w:jc w:val="center"/>
              <w:rPr>
                <w:bCs/>
              </w:rPr>
            </w:pPr>
            <w:r w:rsidRPr="00827EB4">
              <w:rPr>
                <w:bCs/>
                <w:sz w:val="22"/>
                <w:szCs w:val="22"/>
              </w:rPr>
              <w:t>0,00</w:t>
            </w:r>
          </w:p>
        </w:tc>
        <w:tc>
          <w:tcPr>
            <w:tcW w:w="1701" w:type="dxa"/>
          </w:tcPr>
          <w:p w:rsidR="00E254D5" w:rsidRPr="0066763F" w:rsidRDefault="00E254D5" w:rsidP="00E254D5">
            <w:pPr>
              <w:contextualSpacing/>
              <w:jc w:val="center"/>
              <w:rPr>
                <w:bCs/>
              </w:rPr>
            </w:pPr>
            <w:r w:rsidRPr="0066763F">
              <w:rPr>
                <w:bCs/>
                <w:sz w:val="22"/>
                <w:szCs w:val="22"/>
              </w:rPr>
              <w:t>0,00</w:t>
            </w:r>
          </w:p>
        </w:tc>
        <w:tc>
          <w:tcPr>
            <w:tcW w:w="1701" w:type="dxa"/>
          </w:tcPr>
          <w:p w:rsidR="00E254D5" w:rsidRPr="0066763F" w:rsidRDefault="00E254D5" w:rsidP="00E254D5">
            <w:pPr>
              <w:contextualSpacing/>
              <w:jc w:val="center"/>
              <w:rPr>
                <w:bCs/>
              </w:rPr>
            </w:pPr>
            <w:r w:rsidRPr="0066763F">
              <w:rPr>
                <w:bCs/>
                <w:sz w:val="22"/>
                <w:szCs w:val="22"/>
              </w:rPr>
              <w:t>0,00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left w:val="single" w:sz="4" w:space="0" w:color="auto"/>
              <w:bottom w:val="single" w:sz="4" w:space="0" w:color="auto"/>
            </w:tcBorders>
            <w:vAlign w:val="center"/>
          </w:tcPr>
          <w:p w:rsidR="00E254D5" w:rsidRPr="00360DB9" w:rsidRDefault="00E254D5" w:rsidP="00E254D5">
            <w:pPr>
              <w:contextualSpacing/>
              <w:jc w:val="center"/>
            </w:pPr>
          </w:p>
        </w:tc>
        <w:tc>
          <w:tcPr>
            <w:tcW w:w="2126" w:type="dxa"/>
          </w:tcPr>
          <w:p w:rsidR="00E254D5" w:rsidRPr="00827EB4" w:rsidRDefault="00E254D5" w:rsidP="00E254D5">
            <w:pPr>
              <w:contextualSpacing/>
              <w:jc w:val="center"/>
              <w:rPr>
                <w:bCs/>
              </w:rPr>
            </w:pPr>
            <w:r w:rsidRPr="00827EB4">
              <w:rPr>
                <w:bCs/>
                <w:sz w:val="22"/>
                <w:szCs w:val="22"/>
              </w:rPr>
              <w:t>0,00</w:t>
            </w:r>
          </w:p>
        </w:tc>
        <w:tc>
          <w:tcPr>
            <w:tcW w:w="1701" w:type="dxa"/>
          </w:tcPr>
          <w:p w:rsidR="00E254D5" w:rsidRPr="0066763F" w:rsidRDefault="00E254D5" w:rsidP="00E254D5">
            <w:pPr>
              <w:contextualSpacing/>
              <w:jc w:val="center"/>
              <w:rPr>
                <w:bCs/>
              </w:rPr>
            </w:pPr>
            <w:r w:rsidRPr="0066763F">
              <w:rPr>
                <w:bCs/>
                <w:sz w:val="22"/>
                <w:szCs w:val="22"/>
              </w:rPr>
              <w:t>0,00</w:t>
            </w:r>
          </w:p>
        </w:tc>
        <w:tc>
          <w:tcPr>
            <w:tcW w:w="1701" w:type="dxa"/>
          </w:tcPr>
          <w:p w:rsidR="00E254D5" w:rsidRPr="0066763F" w:rsidRDefault="00E254D5" w:rsidP="00E254D5">
            <w:pPr>
              <w:contextualSpacing/>
              <w:jc w:val="center"/>
              <w:rPr>
                <w:bCs/>
              </w:rPr>
            </w:pPr>
            <w:r w:rsidRPr="0066763F">
              <w:rPr>
                <w:bCs/>
                <w:sz w:val="22"/>
                <w:szCs w:val="22"/>
              </w:rPr>
              <w:t>0,00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r w:rsidRPr="00360DB9">
              <w:rPr>
                <w:sz w:val="22"/>
                <w:szCs w:val="22"/>
              </w:rPr>
              <w:t>1.2.</w:t>
            </w:r>
          </w:p>
        </w:tc>
        <w:tc>
          <w:tcPr>
            <w:tcW w:w="3261" w:type="dxa"/>
            <w:tcBorders>
              <w:left w:val="single" w:sz="4" w:space="0" w:color="auto"/>
              <w:right w:val="single" w:sz="4" w:space="0" w:color="auto"/>
            </w:tcBorders>
          </w:tcPr>
          <w:p w:rsidR="00E254D5" w:rsidRPr="00360DB9" w:rsidRDefault="00E254D5" w:rsidP="00E254D5">
            <w:pPr>
              <w:contextualSpacing/>
            </w:pPr>
            <w:r w:rsidRPr="00360DB9">
              <w:rPr>
                <w:sz w:val="22"/>
                <w:szCs w:val="22"/>
              </w:rPr>
              <w:t>Направление расходов</w:t>
            </w:r>
          </w:p>
          <w:p w:rsidR="00E254D5" w:rsidRPr="00360DB9" w:rsidRDefault="00E254D5" w:rsidP="00E254D5">
            <w:pPr>
              <w:contextualSpacing/>
            </w:pPr>
            <w:r w:rsidRPr="00360DB9">
              <w:rPr>
                <w:sz w:val="22"/>
                <w:szCs w:val="22"/>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w:t>
            </w:r>
            <w:r w:rsidRPr="00360DB9">
              <w:rPr>
                <w:sz w:val="22"/>
                <w:szCs w:val="22"/>
              </w:rPr>
              <w:lastRenderedPageBreak/>
              <w:t>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Merge w:val="restart"/>
            <w:tcBorders>
              <w:top w:val="single" w:sz="4" w:space="0" w:color="auto"/>
              <w:left w:val="single" w:sz="4" w:space="0" w:color="auto"/>
            </w:tcBorders>
            <w:vAlign w:val="center"/>
          </w:tcPr>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Pr="00360DB9" w:rsidRDefault="00E254D5" w:rsidP="00E254D5">
            <w:pPr>
              <w:contextualSpacing/>
              <w:jc w:val="center"/>
            </w:pPr>
            <w:r w:rsidRPr="00360DB9">
              <w:rPr>
                <w:sz w:val="22"/>
                <w:szCs w:val="22"/>
              </w:rPr>
              <w:t>Отдел образова-</w:t>
            </w:r>
          </w:p>
          <w:p w:rsidR="00E254D5" w:rsidRPr="00360DB9" w:rsidRDefault="00E254D5" w:rsidP="00E254D5">
            <w:pPr>
              <w:contextualSpacing/>
              <w:jc w:val="center"/>
            </w:pPr>
            <w:r w:rsidRPr="00360DB9">
              <w:rPr>
                <w:sz w:val="22"/>
                <w:szCs w:val="22"/>
              </w:rPr>
              <w:t>ния администрации городского округа Вичуга</w:t>
            </w: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Pr="00360DB9" w:rsidRDefault="00E254D5" w:rsidP="00E254D5">
            <w:pPr>
              <w:contextualSpacing/>
              <w:jc w:val="center"/>
            </w:pPr>
            <w:r w:rsidRPr="00360DB9">
              <w:rPr>
                <w:sz w:val="22"/>
                <w:szCs w:val="22"/>
              </w:rPr>
              <w:t>Отдел образова-</w:t>
            </w:r>
          </w:p>
          <w:p w:rsidR="00E254D5" w:rsidRDefault="00E254D5" w:rsidP="00E254D5">
            <w:pPr>
              <w:contextualSpacing/>
              <w:jc w:val="center"/>
            </w:pPr>
            <w:r w:rsidRPr="00360DB9">
              <w:rPr>
                <w:sz w:val="22"/>
                <w:szCs w:val="22"/>
              </w:rPr>
              <w:t>ния администрации городского округа Вичуга</w:t>
            </w:r>
          </w:p>
          <w:p w:rsidR="00E254D5" w:rsidRPr="00360DB9"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Default="00E254D5" w:rsidP="00E254D5">
            <w:pPr>
              <w:contextualSpacing/>
              <w:jc w:val="center"/>
            </w:pPr>
          </w:p>
          <w:p w:rsidR="00E254D5" w:rsidRPr="00360DB9" w:rsidRDefault="00E254D5" w:rsidP="00E254D5">
            <w:pPr>
              <w:contextualSpacing/>
              <w:jc w:val="center"/>
            </w:pPr>
            <w:r w:rsidRPr="00360DB9">
              <w:rPr>
                <w:sz w:val="22"/>
                <w:szCs w:val="22"/>
              </w:rPr>
              <w:t>Отдел образова-</w:t>
            </w:r>
          </w:p>
          <w:p w:rsidR="00E254D5" w:rsidRPr="00360DB9" w:rsidRDefault="00E254D5" w:rsidP="00E254D5">
            <w:pPr>
              <w:contextualSpacing/>
              <w:jc w:val="center"/>
            </w:pPr>
            <w:r w:rsidRPr="00360DB9">
              <w:rPr>
                <w:sz w:val="22"/>
                <w:szCs w:val="22"/>
              </w:rPr>
              <w:t>ния администрации городского округа Вичуга</w:t>
            </w:r>
          </w:p>
          <w:p w:rsidR="00E254D5" w:rsidRPr="00360DB9" w:rsidRDefault="00E254D5" w:rsidP="00E254D5">
            <w:pPr>
              <w:contextualSpacing/>
              <w:jc w:val="center"/>
            </w:pPr>
          </w:p>
        </w:tc>
        <w:tc>
          <w:tcPr>
            <w:tcW w:w="2126" w:type="dxa"/>
          </w:tcPr>
          <w:p w:rsidR="00E254D5" w:rsidRPr="0066763F" w:rsidRDefault="00E254D5" w:rsidP="00E254D5">
            <w:pPr>
              <w:contextualSpacing/>
              <w:jc w:val="center"/>
              <w:rPr>
                <w:bCs/>
              </w:rPr>
            </w:pPr>
          </w:p>
          <w:p w:rsidR="00E254D5" w:rsidRPr="0066763F" w:rsidRDefault="00E254D5" w:rsidP="00E254D5">
            <w:pPr>
              <w:contextualSpacing/>
              <w:jc w:val="center"/>
              <w:rPr>
                <w:bCs/>
              </w:rPr>
            </w:pPr>
          </w:p>
          <w:p w:rsidR="00E254D5" w:rsidRPr="0066763F" w:rsidRDefault="00E254D5" w:rsidP="00E254D5">
            <w:pPr>
              <w:contextualSpacing/>
              <w:jc w:val="center"/>
              <w:rPr>
                <w:bCs/>
              </w:rPr>
            </w:pPr>
            <w:r w:rsidRPr="0066763F">
              <w:rPr>
                <w:bCs/>
                <w:sz w:val="22"/>
                <w:szCs w:val="22"/>
              </w:rPr>
              <w:t>120 580 889,25</w:t>
            </w:r>
          </w:p>
        </w:tc>
        <w:tc>
          <w:tcPr>
            <w:tcW w:w="1701" w:type="dxa"/>
          </w:tcPr>
          <w:p w:rsidR="00E254D5" w:rsidRPr="0066763F" w:rsidRDefault="00E254D5" w:rsidP="00E254D5">
            <w:pPr>
              <w:contextualSpacing/>
              <w:jc w:val="center"/>
              <w:rPr>
                <w:bCs/>
              </w:rPr>
            </w:pPr>
          </w:p>
          <w:p w:rsidR="00E254D5" w:rsidRPr="0066763F" w:rsidRDefault="00E254D5" w:rsidP="00E254D5">
            <w:pPr>
              <w:contextualSpacing/>
              <w:jc w:val="center"/>
              <w:rPr>
                <w:bCs/>
              </w:rPr>
            </w:pPr>
          </w:p>
          <w:p w:rsidR="00E254D5" w:rsidRPr="0066763F" w:rsidRDefault="00E254D5" w:rsidP="00E254D5">
            <w:pPr>
              <w:contextualSpacing/>
              <w:jc w:val="center"/>
              <w:rPr>
                <w:bCs/>
              </w:rPr>
            </w:pPr>
            <w:r w:rsidRPr="0066763F">
              <w:rPr>
                <w:bCs/>
                <w:sz w:val="22"/>
                <w:szCs w:val="22"/>
              </w:rPr>
              <w:t>122 142 197,00</w:t>
            </w:r>
          </w:p>
        </w:tc>
        <w:tc>
          <w:tcPr>
            <w:tcW w:w="1701" w:type="dxa"/>
          </w:tcPr>
          <w:p w:rsidR="00E254D5" w:rsidRPr="0066763F" w:rsidRDefault="00E254D5" w:rsidP="00E254D5">
            <w:pPr>
              <w:contextualSpacing/>
              <w:jc w:val="center"/>
              <w:rPr>
                <w:bCs/>
              </w:rPr>
            </w:pPr>
          </w:p>
          <w:p w:rsidR="00E254D5" w:rsidRPr="0066763F" w:rsidRDefault="00E254D5" w:rsidP="00E254D5">
            <w:pPr>
              <w:contextualSpacing/>
              <w:jc w:val="center"/>
              <w:rPr>
                <w:bCs/>
              </w:rPr>
            </w:pPr>
          </w:p>
          <w:p w:rsidR="00E254D5" w:rsidRPr="0066763F" w:rsidRDefault="00E254D5" w:rsidP="00E254D5">
            <w:pPr>
              <w:contextualSpacing/>
              <w:jc w:val="center"/>
              <w:rPr>
                <w:bCs/>
              </w:rPr>
            </w:pPr>
            <w:r w:rsidRPr="0066763F">
              <w:rPr>
                <w:bCs/>
                <w:sz w:val="22"/>
                <w:szCs w:val="22"/>
              </w:rPr>
              <w:t>122 142 197,00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pPr>
            <w:r w:rsidRPr="00360DB9">
              <w:rPr>
                <w:sz w:val="22"/>
                <w:szCs w:val="22"/>
              </w:rPr>
              <w:t>- бюджет городского округа</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Pr>
          <w:p w:rsidR="00E254D5" w:rsidRPr="00360DB9" w:rsidRDefault="00E254D5" w:rsidP="00E254D5">
            <w:pPr>
              <w:contextualSpacing/>
              <w:jc w:val="center"/>
              <w:rPr>
                <w:bCs/>
              </w:rPr>
            </w:pPr>
            <w:r w:rsidRPr="00360DB9">
              <w:rPr>
                <w:bCs/>
                <w:sz w:val="22"/>
                <w:szCs w:val="22"/>
              </w:rPr>
              <w:t>0,00</w:t>
            </w:r>
          </w:p>
        </w:tc>
        <w:tc>
          <w:tcPr>
            <w:tcW w:w="1701" w:type="dxa"/>
          </w:tcPr>
          <w:p w:rsidR="00E254D5" w:rsidRPr="00360DB9" w:rsidRDefault="00E254D5" w:rsidP="00E254D5">
            <w:pPr>
              <w:contextualSpacing/>
              <w:jc w:val="center"/>
            </w:pPr>
            <w:r w:rsidRPr="00360DB9">
              <w:rPr>
                <w:bCs/>
                <w:sz w:val="22"/>
                <w:szCs w:val="22"/>
              </w:rPr>
              <w:t>0,00</w:t>
            </w:r>
          </w:p>
        </w:tc>
        <w:tc>
          <w:tcPr>
            <w:tcW w:w="1701" w:type="dxa"/>
          </w:tcPr>
          <w:p w:rsidR="00E254D5" w:rsidRPr="00360DB9" w:rsidRDefault="00E254D5" w:rsidP="00E254D5">
            <w:pPr>
              <w:contextualSpacing/>
              <w:jc w:val="center"/>
            </w:pPr>
            <w:r w:rsidRPr="00360DB9">
              <w:rPr>
                <w:bCs/>
                <w:sz w:val="22"/>
                <w:szCs w:val="22"/>
              </w:rPr>
              <w:t>0,00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Pr>
          <w:p w:rsidR="00E254D5" w:rsidRPr="00360DB9" w:rsidRDefault="00E254D5" w:rsidP="00E254D5">
            <w:pPr>
              <w:contextualSpacing/>
              <w:jc w:val="center"/>
              <w:rPr>
                <w:bCs/>
              </w:rPr>
            </w:pPr>
            <w:r w:rsidRPr="00360DB9">
              <w:rPr>
                <w:bCs/>
                <w:sz w:val="22"/>
                <w:szCs w:val="22"/>
              </w:rPr>
              <w:t>120 580 889,25</w:t>
            </w:r>
          </w:p>
        </w:tc>
        <w:tc>
          <w:tcPr>
            <w:tcW w:w="1701" w:type="dxa"/>
          </w:tcPr>
          <w:p w:rsidR="00E254D5" w:rsidRPr="00360DB9" w:rsidRDefault="00E254D5" w:rsidP="00E254D5">
            <w:pPr>
              <w:contextualSpacing/>
              <w:jc w:val="center"/>
            </w:pPr>
            <w:r w:rsidRPr="00360DB9">
              <w:rPr>
                <w:sz w:val="22"/>
                <w:szCs w:val="22"/>
              </w:rPr>
              <w:t xml:space="preserve">122 142 197,00 </w:t>
            </w:r>
          </w:p>
        </w:tc>
        <w:tc>
          <w:tcPr>
            <w:tcW w:w="1701" w:type="dxa"/>
          </w:tcPr>
          <w:p w:rsidR="00E254D5" w:rsidRPr="00360DB9" w:rsidRDefault="00E254D5" w:rsidP="00E254D5">
            <w:pPr>
              <w:contextualSpacing/>
              <w:jc w:val="center"/>
            </w:pPr>
            <w:r w:rsidRPr="00360DB9">
              <w:rPr>
                <w:sz w:val="22"/>
                <w:szCs w:val="22"/>
              </w:rPr>
              <w:t>122 142 197,00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Pr>
          <w:p w:rsidR="00E254D5" w:rsidRPr="00360DB9" w:rsidRDefault="00E254D5" w:rsidP="00E254D5">
            <w:pPr>
              <w:contextualSpacing/>
              <w:jc w:val="center"/>
              <w:rPr>
                <w:bCs/>
              </w:rPr>
            </w:pPr>
            <w:r w:rsidRPr="00360DB9">
              <w:rPr>
                <w:bCs/>
                <w:sz w:val="22"/>
                <w:szCs w:val="22"/>
              </w:rPr>
              <w:t>0,00</w:t>
            </w:r>
          </w:p>
        </w:tc>
        <w:tc>
          <w:tcPr>
            <w:tcW w:w="1701" w:type="dxa"/>
          </w:tcPr>
          <w:p w:rsidR="00E254D5" w:rsidRPr="00360DB9" w:rsidRDefault="00E254D5" w:rsidP="00E254D5">
            <w:pPr>
              <w:contextualSpacing/>
              <w:jc w:val="center"/>
            </w:pPr>
            <w:r w:rsidRPr="00360DB9">
              <w:rPr>
                <w:bCs/>
                <w:sz w:val="22"/>
                <w:szCs w:val="22"/>
              </w:rPr>
              <w:t>0,00</w:t>
            </w:r>
          </w:p>
        </w:tc>
        <w:tc>
          <w:tcPr>
            <w:tcW w:w="1701" w:type="dxa"/>
          </w:tcPr>
          <w:p w:rsidR="00E254D5" w:rsidRPr="00360DB9" w:rsidRDefault="00E254D5" w:rsidP="00E254D5">
            <w:pPr>
              <w:contextualSpacing/>
              <w:jc w:val="center"/>
            </w:pPr>
            <w:r w:rsidRPr="00360DB9">
              <w:rPr>
                <w:bCs/>
                <w:sz w:val="22"/>
                <w:szCs w:val="22"/>
              </w:rPr>
              <w:t>0,00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r w:rsidRPr="00360DB9">
              <w:rPr>
                <w:sz w:val="22"/>
                <w:szCs w:val="22"/>
              </w:rPr>
              <w:t>1.3.</w:t>
            </w:r>
          </w:p>
        </w:tc>
        <w:tc>
          <w:tcPr>
            <w:tcW w:w="3261" w:type="dxa"/>
            <w:tcBorders>
              <w:left w:val="single" w:sz="4" w:space="0" w:color="auto"/>
              <w:right w:val="single" w:sz="4" w:space="0" w:color="auto"/>
            </w:tcBorders>
          </w:tcPr>
          <w:p w:rsidR="00E254D5" w:rsidRPr="00360DB9" w:rsidRDefault="00E254D5" w:rsidP="00E254D5">
            <w:pPr>
              <w:contextualSpacing/>
              <w:jc w:val="both"/>
            </w:pPr>
            <w:r w:rsidRPr="00360DB9">
              <w:rPr>
                <w:sz w:val="22"/>
                <w:szCs w:val="22"/>
              </w:rPr>
              <w:t xml:space="preserve">Направление расходов </w:t>
            </w:r>
          </w:p>
          <w:p w:rsidR="00E254D5" w:rsidRPr="00360DB9" w:rsidRDefault="00E254D5" w:rsidP="00E254D5">
            <w:pPr>
              <w:contextualSpacing/>
            </w:pPr>
            <w:r w:rsidRPr="00360DB9">
              <w:rPr>
                <w:sz w:val="22"/>
                <w:szCs w:val="22"/>
              </w:rPr>
              <w:t>«</w:t>
            </w:r>
            <w:r w:rsidRPr="00360DB9">
              <w:rPr>
                <w:rFonts w:eastAsia="Calibri"/>
                <w:sz w:val="22"/>
                <w:szCs w:val="22"/>
                <w:lang w:eastAsia="en-US"/>
              </w:rPr>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360DB9">
              <w:rPr>
                <w:sz w:val="22"/>
                <w:szCs w:val="22"/>
              </w:rPr>
              <w:t>»</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Pr>
          <w:p w:rsidR="00E254D5" w:rsidRPr="00360DB9" w:rsidRDefault="00E254D5" w:rsidP="00E254D5">
            <w:pPr>
              <w:contextualSpacing/>
              <w:jc w:val="center"/>
              <w:rPr>
                <w:bCs/>
              </w:rPr>
            </w:pPr>
          </w:p>
          <w:p w:rsidR="00E254D5" w:rsidRPr="00360DB9" w:rsidRDefault="00E254D5" w:rsidP="00E254D5">
            <w:pPr>
              <w:contextualSpacing/>
              <w:jc w:val="center"/>
              <w:rPr>
                <w:bCs/>
              </w:rPr>
            </w:pPr>
          </w:p>
          <w:p w:rsidR="00E254D5" w:rsidRPr="00360DB9" w:rsidRDefault="00E254D5" w:rsidP="00E254D5">
            <w:pPr>
              <w:contextualSpacing/>
              <w:jc w:val="center"/>
              <w:rPr>
                <w:bCs/>
              </w:rPr>
            </w:pPr>
          </w:p>
          <w:p w:rsidR="00E254D5" w:rsidRPr="00360DB9" w:rsidRDefault="00E254D5" w:rsidP="00E254D5">
            <w:pPr>
              <w:contextualSpacing/>
              <w:jc w:val="center"/>
              <w:rPr>
                <w:bCs/>
              </w:rPr>
            </w:pPr>
            <w:r w:rsidRPr="00360DB9">
              <w:rPr>
                <w:bCs/>
                <w:sz w:val="22"/>
                <w:szCs w:val="22"/>
              </w:rPr>
              <w:t>6 421 464,00</w:t>
            </w:r>
          </w:p>
        </w:tc>
        <w:tc>
          <w:tcPr>
            <w:tcW w:w="1701" w:type="dxa"/>
          </w:tcPr>
          <w:p w:rsidR="00E254D5" w:rsidRPr="00360DB9" w:rsidRDefault="00E254D5" w:rsidP="00E254D5">
            <w:pPr>
              <w:contextualSpacing/>
              <w:jc w:val="center"/>
            </w:pPr>
          </w:p>
          <w:p w:rsidR="00E254D5" w:rsidRPr="00360DB9" w:rsidRDefault="00E254D5" w:rsidP="00E254D5">
            <w:pPr>
              <w:contextualSpacing/>
              <w:jc w:val="center"/>
            </w:pPr>
          </w:p>
          <w:p w:rsidR="00E254D5" w:rsidRPr="00360DB9" w:rsidRDefault="00E254D5" w:rsidP="00E254D5">
            <w:pPr>
              <w:contextualSpacing/>
              <w:jc w:val="center"/>
            </w:pPr>
          </w:p>
          <w:p w:rsidR="00E254D5" w:rsidRPr="00360DB9" w:rsidRDefault="00E254D5" w:rsidP="00E254D5">
            <w:pPr>
              <w:contextualSpacing/>
              <w:jc w:val="center"/>
            </w:pPr>
            <w:r w:rsidRPr="00360DB9">
              <w:rPr>
                <w:sz w:val="22"/>
                <w:szCs w:val="22"/>
              </w:rPr>
              <w:t>6 374 592,00</w:t>
            </w:r>
          </w:p>
        </w:tc>
        <w:tc>
          <w:tcPr>
            <w:tcW w:w="1701" w:type="dxa"/>
          </w:tcPr>
          <w:p w:rsidR="00E254D5" w:rsidRPr="00360DB9" w:rsidRDefault="00E254D5" w:rsidP="00E254D5">
            <w:pPr>
              <w:contextualSpacing/>
              <w:jc w:val="center"/>
            </w:pPr>
          </w:p>
          <w:p w:rsidR="00E254D5" w:rsidRPr="00360DB9" w:rsidRDefault="00E254D5" w:rsidP="00E254D5">
            <w:pPr>
              <w:contextualSpacing/>
              <w:jc w:val="center"/>
            </w:pPr>
          </w:p>
          <w:p w:rsidR="00E254D5" w:rsidRPr="00360DB9" w:rsidRDefault="00E254D5" w:rsidP="00E254D5">
            <w:pPr>
              <w:contextualSpacing/>
              <w:jc w:val="center"/>
            </w:pPr>
          </w:p>
          <w:p w:rsidR="00E254D5" w:rsidRPr="00360DB9" w:rsidRDefault="00E254D5" w:rsidP="00E254D5">
            <w:pPr>
              <w:contextualSpacing/>
              <w:jc w:val="center"/>
            </w:pPr>
            <w:r w:rsidRPr="00360DB9">
              <w:rPr>
                <w:sz w:val="22"/>
                <w:szCs w:val="22"/>
              </w:rPr>
              <w:t>6 374 592,00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jc w:val="both"/>
            </w:pPr>
            <w:r w:rsidRPr="00360DB9">
              <w:rPr>
                <w:sz w:val="22"/>
                <w:szCs w:val="22"/>
              </w:rPr>
              <w:t>- бюджет городского округа</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Pr>
          <w:p w:rsidR="00E254D5" w:rsidRPr="00360DB9" w:rsidRDefault="00E254D5" w:rsidP="00E254D5">
            <w:pPr>
              <w:contextualSpacing/>
              <w:jc w:val="center"/>
              <w:rPr>
                <w:bCs/>
              </w:rPr>
            </w:pPr>
            <w:r w:rsidRPr="00360DB9">
              <w:rPr>
                <w:bCs/>
                <w:sz w:val="22"/>
                <w:szCs w:val="22"/>
              </w:rPr>
              <w:t>0,00</w:t>
            </w:r>
          </w:p>
        </w:tc>
        <w:tc>
          <w:tcPr>
            <w:tcW w:w="1701" w:type="dxa"/>
          </w:tcPr>
          <w:p w:rsidR="00E254D5" w:rsidRPr="00360DB9" w:rsidRDefault="00E254D5" w:rsidP="00E254D5">
            <w:pPr>
              <w:contextualSpacing/>
              <w:jc w:val="center"/>
            </w:pPr>
            <w:r w:rsidRPr="00360DB9">
              <w:rPr>
                <w:sz w:val="22"/>
                <w:szCs w:val="22"/>
              </w:rPr>
              <w:t>0,00</w:t>
            </w:r>
          </w:p>
        </w:tc>
        <w:tc>
          <w:tcPr>
            <w:tcW w:w="1701" w:type="dxa"/>
          </w:tcPr>
          <w:p w:rsidR="00E254D5" w:rsidRPr="00360DB9" w:rsidRDefault="00E254D5" w:rsidP="00E254D5">
            <w:pPr>
              <w:contextualSpacing/>
              <w:jc w:val="center"/>
            </w:pPr>
            <w:r w:rsidRPr="00360DB9">
              <w:rPr>
                <w:sz w:val="22"/>
                <w:szCs w:val="22"/>
              </w:rPr>
              <w:t>0,00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jc w:val="both"/>
            </w:pPr>
            <w:r w:rsidRPr="00360DB9">
              <w:rPr>
                <w:sz w:val="22"/>
                <w:szCs w:val="22"/>
              </w:rPr>
              <w:t>- областной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Pr>
          <w:p w:rsidR="00E254D5" w:rsidRPr="00360DB9" w:rsidRDefault="00E254D5" w:rsidP="00E254D5">
            <w:pPr>
              <w:contextualSpacing/>
              <w:jc w:val="center"/>
              <w:rPr>
                <w:b/>
              </w:rPr>
            </w:pPr>
            <w:r w:rsidRPr="00360DB9">
              <w:rPr>
                <w:bCs/>
                <w:sz w:val="22"/>
                <w:szCs w:val="22"/>
              </w:rPr>
              <w:t>6 421 464,00</w:t>
            </w:r>
          </w:p>
        </w:tc>
        <w:tc>
          <w:tcPr>
            <w:tcW w:w="1701" w:type="dxa"/>
          </w:tcPr>
          <w:p w:rsidR="00E254D5" w:rsidRPr="00360DB9" w:rsidRDefault="00E254D5" w:rsidP="00E254D5">
            <w:pPr>
              <w:contextualSpacing/>
              <w:jc w:val="center"/>
            </w:pPr>
            <w:r w:rsidRPr="00360DB9">
              <w:rPr>
                <w:sz w:val="22"/>
                <w:szCs w:val="22"/>
              </w:rPr>
              <w:t>6 374 592,00</w:t>
            </w:r>
          </w:p>
        </w:tc>
        <w:tc>
          <w:tcPr>
            <w:tcW w:w="1701" w:type="dxa"/>
          </w:tcPr>
          <w:p w:rsidR="00E254D5" w:rsidRPr="00360DB9" w:rsidRDefault="00E254D5" w:rsidP="00E254D5">
            <w:pPr>
              <w:contextualSpacing/>
              <w:jc w:val="center"/>
            </w:pPr>
            <w:r w:rsidRPr="00360DB9">
              <w:rPr>
                <w:sz w:val="22"/>
                <w:szCs w:val="22"/>
              </w:rPr>
              <w:t>6 374 592,00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bottom w:val="single" w:sz="4" w:space="0" w:color="auto"/>
              <w:right w:val="single" w:sz="4" w:space="0" w:color="auto"/>
            </w:tcBorders>
          </w:tcPr>
          <w:p w:rsidR="00E254D5" w:rsidRPr="00360DB9" w:rsidRDefault="00E254D5" w:rsidP="00E254D5">
            <w:pPr>
              <w:contextualSpacing/>
              <w:jc w:val="both"/>
            </w:pPr>
            <w:r w:rsidRPr="00360DB9">
              <w:rPr>
                <w:sz w:val="22"/>
                <w:szCs w:val="22"/>
              </w:rPr>
              <w:t>-федеральный бюджет</w:t>
            </w:r>
          </w:p>
        </w:tc>
        <w:tc>
          <w:tcPr>
            <w:tcW w:w="1134" w:type="dxa"/>
            <w:vMerge/>
            <w:tcBorders>
              <w:left w:val="single" w:sz="4" w:space="0" w:color="auto"/>
              <w:bottom w:val="single" w:sz="4" w:space="0" w:color="auto"/>
            </w:tcBorders>
            <w:vAlign w:val="center"/>
          </w:tcPr>
          <w:p w:rsidR="00E254D5" w:rsidRPr="00360DB9" w:rsidRDefault="00E254D5" w:rsidP="00E254D5">
            <w:pPr>
              <w:contextualSpacing/>
              <w:jc w:val="center"/>
            </w:pPr>
          </w:p>
        </w:tc>
        <w:tc>
          <w:tcPr>
            <w:tcW w:w="2126" w:type="dxa"/>
            <w:tcBorders>
              <w:bottom w:val="single" w:sz="4" w:space="0" w:color="auto"/>
            </w:tcBorders>
          </w:tcPr>
          <w:p w:rsidR="00E254D5" w:rsidRPr="00360DB9" w:rsidRDefault="00E254D5" w:rsidP="00E254D5">
            <w:pPr>
              <w:contextualSpacing/>
              <w:jc w:val="center"/>
              <w:rPr>
                <w:bCs/>
              </w:rPr>
            </w:pPr>
            <w:r w:rsidRPr="00360DB9">
              <w:rPr>
                <w:bCs/>
                <w:sz w:val="22"/>
                <w:szCs w:val="22"/>
              </w:rPr>
              <w:t>0,00</w:t>
            </w:r>
          </w:p>
        </w:tc>
        <w:tc>
          <w:tcPr>
            <w:tcW w:w="1701" w:type="dxa"/>
          </w:tcPr>
          <w:p w:rsidR="00E254D5" w:rsidRPr="00360DB9" w:rsidRDefault="00E254D5" w:rsidP="00E254D5">
            <w:pPr>
              <w:contextualSpacing/>
              <w:jc w:val="center"/>
            </w:pPr>
            <w:r w:rsidRPr="00360DB9">
              <w:rPr>
                <w:sz w:val="22"/>
                <w:szCs w:val="22"/>
              </w:rPr>
              <w:t>0,00</w:t>
            </w:r>
          </w:p>
        </w:tc>
        <w:tc>
          <w:tcPr>
            <w:tcW w:w="1701" w:type="dxa"/>
          </w:tcPr>
          <w:p w:rsidR="00E254D5" w:rsidRPr="00360DB9" w:rsidRDefault="00E254D5" w:rsidP="00E254D5">
            <w:pPr>
              <w:contextualSpacing/>
              <w:jc w:val="center"/>
            </w:pPr>
            <w:r w:rsidRPr="00360DB9">
              <w:rPr>
                <w:sz w:val="22"/>
                <w:szCs w:val="22"/>
              </w:rPr>
              <w:t>0,00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r w:rsidRPr="00360DB9">
              <w:rPr>
                <w:sz w:val="22"/>
                <w:szCs w:val="22"/>
              </w:rPr>
              <w:t>1.4.</w:t>
            </w:r>
          </w:p>
        </w:tc>
        <w:tc>
          <w:tcPr>
            <w:tcW w:w="3261" w:type="dxa"/>
            <w:tcBorders>
              <w:top w:val="single" w:sz="4" w:space="0" w:color="auto"/>
              <w:left w:val="single" w:sz="4" w:space="0" w:color="auto"/>
              <w:right w:val="single" w:sz="4" w:space="0" w:color="auto"/>
            </w:tcBorders>
          </w:tcPr>
          <w:p w:rsidR="00E254D5" w:rsidRPr="00360DB9" w:rsidRDefault="00E254D5" w:rsidP="00E254D5">
            <w:pPr>
              <w:contextualSpacing/>
              <w:jc w:val="both"/>
            </w:pPr>
            <w:r w:rsidRPr="00360DB9">
              <w:rPr>
                <w:sz w:val="22"/>
                <w:szCs w:val="22"/>
              </w:rPr>
              <w:t xml:space="preserve">Направление расходов </w:t>
            </w:r>
          </w:p>
          <w:p w:rsidR="00E254D5" w:rsidRPr="00360DB9" w:rsidRDefault="00E254D5" w:rsidP="00E254D5">
            <w:pPr>
              <w:contextualSpacing/>
              <w:jc w:val="both"/>
            </w:pPr>
            <w:r w:rsidRPr="00360DB9">
              <w:rPr>
                <w:sz w:val="22"/>
                <w:szCs w:val="22"/>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w:t>
            </w:r>
            <w:r w:rsidRPr="00360DB9">
              <w:rPr>
                <w:sz w:val="22"/>
                <w:szCs w:val="22"/>
              </w:rPr>
              <w:lastRenderedPageBreak/>
              <w:t>программы среднего общего образования)»</w:t>
            </w:r>
          </w:p>
        </w:tc>
        <w:tc>
          <w:tcPr>
            <w:tcW w:w="1134" w:type="dxa"/>
            <w:vMerge/>
            <w:tcBorders>
              <w:top w:val="single" w:sz="4" w:space="0" w:color="auto"/>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tcBorders>
          </w:tcPr>
          <w:p w:rsidR="00E254D5" w:rsidRPr="00360DB9" w:rsidRDefault="00E254D5" w:rsidP="00E254D5">
            <w:pPr>
              <w:contextualSpacing/>
              <w:jc w:val="center"/>
              <w:rPr>
                <w:bCs/>
              </w:rPr>
            </w:pPr>
          </w:p>
          <w:p w:rsidR="00E254D5" w:rsidRPr="00360DB9" w:rsidRDefault="00E254D5" w:rsidP="00E254D5">
            <w:pPr>
              <w:contextualSpacing/>
              <w:jc w:val="center"/>
              <w:rPr>
                <w:bCs/>
              </w:rPr>
            </w:pPr>
          </w:p>
          <w:p w:rsidR="00E254D5" w:rsidRPr="00360DB9" w:rsidRDefault="00E254D5" w:rsidP="00E254D5">
            <w:pPr>
              <w:contextualSpacing/>
              <w:jc w:val="center"/>
              <w:rPr>
                <w:bCs/>
              </w:rPr>
            </w:pPr>
          </w:p>
          <w:p w:rsidR="00E254D5" w:rsidRPr="00360DB9" w:rsidRDefault="00E254D5" w:rsidP="00E254D5">
            <w:pPr>
              <w:contextualSpacing/>
              <w:jc w:val="center"/>
              <w:rPr>
                <w:b/>
              </w:rPr>
            </w:pPr>
            <w:r w:rsidRPr="00360DB9">
              <w:rPr>
                <w:bCs/>
                <w:sz w:val="22"/>
                <w:szCs w:val="22"/>
              </w:rPr>
              <w:t>10 702 440,00</w:t>
            </w:r>
          </w:p>
        </w:tc>
        <w:tc>
          <w:tcPr>
            <w:tcW w:w="1701" w:type="dxa"/>
          </w:tcPr>
          <w:p w:rsidR="00E254D5" w:rsidRPr="00360DB9" w:rsidRDefault="00E254D5" w:rsidP="00E254D5">
            <w:pPr>
              <w:contextualSpacing/>
              <w:jc w:val="center"/>
            </w:pPr>
          </w:p>
          <w:p w:rsidR="00E254D5" w:rsidRPr="00360DB9" w:rsidRDefault="00E254D5" w:rsidP="00E254D5">
            <w:pPr>
              <w:contextualSpacing/>
              <w:jc w:val="center"/>
            </w:pPr>
          </w:p>
          <w:p w:rsidR="00E254D5" w:rsidRPr="00360DB9" w:rsidRDefault="00E254D5" w:rsidP="00E254D5">
            <w:pPr>
              <w:contextualSpacing/>
              <w:jc w:val="center"/>
            </w:pPr>
          </w:p>
          <w:p w:rsidR="00E254D5" w:rsidRPr="00360DB9" w:rsidRDefault="00E254D5" w:rsidP="00E254D5">
            <w:pPr>
              <w:contextualSpacing/>
              <w:jc w:val="center"/>
            </w:pPr>
            <w:r w:rsidRPr="00360DB9">
              <w:rPr>
                <w:sz w:val="22"/>
                <w:szCs w:val="22"/>
              </w:rPr>
              <w:t>10 624 320,00</w:t>
            </w:r>
          </w:p>
        </w:tc>
        <w:tc>
          <w:tcPr>
            <w:tcW w:w="1701" w:type="dxa"/>
          </w:tcPr>
          <w:p w:rsidR="00E254D5" w:rsidRPr="00360DB9" w:rsidRDefault="00E254D5" w:rsidP="00E254D5">
            <w:pPr>
              <w:contextualSpacing/>
              <w:jc w:val="center"/>
            </w:pPr>
          </w:p>
          <w:p w:rsidR="00E254D5" w:rsidRPr="00360DB9" w:rsidRDefault="00E254D5" w:rsidP="00E254D5">
            <w:pPr>
              <w:contextualSpacing/>
              <w:jc w:val="center"/>
            </w:pPr>
          </w:p>
          <w:p w:rsidR="00E254D5" w:rsidRPr="00360DB9" w:rsidRDefault="00E254D5" w:rsidP="00E254D5">
            <w:pPr>
              <w:contextualSpacing/>
              <w:jc w:val="center"/>
            </w:pPr>
          </w:p>
          <w:p w:rsidR="00E254D5" w:rsidRPr="00360DB9" w:rsidRDefault="00E254D5" w:rsidP="00E254D5">
            <w:pPr>
              <w:contextualSpacing/>
              <w:jc w:val="center"/>
            </w:pPr>
            <w:r w:rsidRPr="00360DB9">
              <w:rPr>
                <w:sz w:val="22"/>
                <w:szCs w:val="22"/>
              </w:rPr>
              <w:t>10 624 320,00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pPr>
            <w:r w:rsidRPr="00360DB9">
              <w:rPr>
                <w:sz w:val="22"/>
                <w:szCs w:val="22"/>
              </w:rPr>
              <w:t>- бюджет городского округа</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Pr>
          <w:p w:rsidR="00E254D5" w:rsidRPr="00360DB9" w:rsidRDefault="00E254D5" w:rsidP="00E254D5">
            <w:pPr>
              <w:contextualSpacing/>
              <w:jc w:val="center"/>
              <w:rPr>
                <w:bCs/>
              </w:rPr>
            </w:pPr>
            <w:r w:rsidRPr="00360DB9">
              <w:rPr>
                <w:bCs/>
                <w:sz w:val="22"/>
                <w:szCs w:val="22"/>
              </w:rPr>
              <w:t>0,00</w:t>
            </w:r>
          </w:p>
        </w:tc>
        <w:tc>
          <w:tcPr>
            <w:tcW w:w="1701" w:type="dxa"/>
          </w:tcPr>
          <w:p w:rsidR="00E254D5" w:rsidRPr="00360DB9" w:rsidRDefault="00E254D5" w:rsidP="00E254D5">
            <w:pPr>
              <w:contextualSpacing/>
              <w:jc w:val="center"/>
            </w:pPr>
            <w:r w:rsidRPr="00360DB9">
              <w:rPr>
                <w:sz w:val="22"/>
                <w:szCs w:val="22"/>
              </w:rPr>
              <w:t>0,00</w:t>
            </w:r>
          </w:p>
        </w:tc>
        <w:tc>
          <w:tcPr>
            <w:tcW w:w="1701" w:type="dxa"/>
          </w:tcPr>
          <w:p w:rsidR="00E254D5" w:rsidRPr="00360DB9" w:rsidRDefault="00E254D5" w:rsidP="00E254D5">
            <w:pPr>
              <w:contextualSpacing/>
              <w:jc w:val="center"/>
            </w:pPr>
            <w:r w:rsidRPr="00360DB9">
              <w:rPr>
                <w:sz w:val="22"/>
                <w:szCs w:val="22"/>
              </w:rPr>
              <w:t>0,00</w:t>
            </w:r>
          </w:p>
        </w:tc>
      </w:tr>
      <w:tr w:rsidR="00E254D5" w:rsidRPr="00360DB9" w:rsidTr="00E254D5">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Pr>
          <w:p w:rsidR="00E254D5" w:rsidRPr="00360DB9" w:rsidRDefault="00E254D5" w:rsidP="00E254D5">
            <w:pPr>
              <w:contextualSpacing/>
              <w:jc w:val="center"/>
              <w:rPr>
                <w:bCs/>
              </w:rPr>
            </w:pPr>
            <w:r w:rsidRPr="00360DB9">
              <w:rPr>
                <w:bCs/>
                <w:sz w:val="22"/>
                <w:szCs w:val="22"/>
              </w:rPr>
              <w:t>0,00</w:t>
            </w:r>
          </w:p>
        </w:tc>
        <w:tc>
          <w:tcPr>
            <w:tcW w:w="1701" w:type="dxa"/>
          </w:tcPr>
          <w:p w:rsidR="00E254D5" w:rsidRPr="00360DB9" w:rsidRDefault="00E254D5" w:rsidP="00E254D5">
            <w:pPr>
              <w:contextualSpacing/>
              <w:jc w:val="center"/>
            </w:pPr>
            <w:r w:rsidRPr="00360DB9">
              <w:rPr>
                <w:sz w:val="22"/>
                <w:szCs w:val="22"/>
              </w:rPr>
              <w:t>0,00</w:t>
            </w:r>
          </w:p>
        </w:tc>
        <w:tc>
          <w:tcPr>
            <w:tcW w:w="1701" w:type="dxa"/>
          </w:tcPr>
          <w:p w:rsidR="00E254D5" w:rsidRPr="00360DB9" w:rsidRDefault="00E254D5" w:rsidP="00E254D5">
            <w:pPr>
              <w:contextualSpacing/>
              <w:jc w:val="center"/>
            </w:pPr>
            <w:r w:rsidRPr="00360DB9">
              <w:rPr>
                <w:sz w:val="22"/>
                <w:szCs w:val="22"/>
              </w:rPr>
              <w:t>0,00</w:t>
            </w:r>
          </w:p>
        </w:tc>
      </w:tr>
      <w:tr w:rsidR="00E254D5" w:rsidRPr="00360DB9" w:rsidTr="00E254D5">
        <w:trPr>
          <w:trHeight w:val="251"/>
        </w:trPr>
        <w:tc>
          <w:tcPr>
            <w:tcW w:w="709" w:type="dxa"/>
            <w:tcBorders>
              <w:right w:val="single" w:sz="4" w:space="0" w:color="auto"/>
            </w:tcBorders>
          </w:tcPr>
          <w:p w:rsidR="00E254D5" w:rsidRPr="00360DB9" w:rsidRDefault="00E254D5" w:rsidP="00E254D5">
            <w:pPr>
              <w:contextualSpacing/>
              <w:jc w:val="center"/>
            </w:pPr>
          </w:p>
        </w:tc>
        <w:tc>
          <w:tcPr>
            <w:tcW w:w="3261" w:type="dxa"/>
            <w:tcBorders>
              <w:left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Pr>
          <w:p w:rsidR="00E254D5" w:rsidRPr="00360DB9" w:rsidRDefault="00E254D5" w:rsidP="00E254D5">
            <w:pPr>
              <w:contextualSpacing/>
              <w:jc w:val="center"/>
              <w:rPr>
                <w:bCs/>
              </w:rPr>
            </w:pPr>
            <w:r w:rsidRPr="00360DB9">
              <w:rPr>
                <w:bCs/>
                <w:sz w:val="22"/>
                <w:szCs w:val="22"/>
              </w:rPr>
              <w:t>10 702 440,00</w:t>
            </w:r>
          </w:p>
        </w:tc>
        <w:tc>
          <w:tcPr>
            <w:tcW w:w="1701" w:type="dxa"/>
          </w:tcPr>
          <w:p w:rsidR="00E254D5" w:rsidRPr="00360DB9" w:rsidRDefault="00E254D5" w:rsidP="00E254D5">
            <w:pPr>
              <w:contextualSpacing/>
              <w:jc w:val="center"/>
            </w:pPr>
            <w:r w:rsidRPr="00360DB9">
              <w:rPr>
                <w:sz w:val="22"/>
                <w:szCs w:val="22"/>
              </w:rPr>
              <w:t>10 624 320,00</w:t>
            </w:r>
          </w:p>
        </w:tc>
        <w:tc>
          <w:tcPr>
            <w:tcW w:w="1701" w:type="dxa"/>
          </w:tcPr>
          <w:p w:rsidR="00E254D5" w:rsidRPr="00360DB9" w:rsidRDefault="00E254D5" w:rsidP="00E254D5">
            <w:pPr>
              <w:contextualSpacing/>
              <w:jc w:val="center"/>
            </w:pPr>
            <w:r w:rsidRPr="00360DB9">
              <w:rPr>
                <w:sz w:val="22"/>
                <w:szCs w:val="22"/>
              </w:rPr>
              <w:t>10 624 320,00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r w:rsidRPr="00360DB9">
              <w:rPr>
                <w:sz w:val="22"/>
                <w:szCs w:val="22"/>
              </w:rPr>
              <w:t>2.</w:t>
            </w: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Основное мероприятие</w:t>
            </w:r>
          </w:p>
          <w:p w:rsidR="00E254D5" w:rsidRPr="00360DB9" w:rsidRDefault="00E254D5" w:rsidP="00E254D5">
            <w:pPr>
              <w:contextualSpacing/>
            </w:pPr>
            <w:r w:rsidRPr="00360DB9">
              <w:rPr>
                <w:sz w:val="22"/>
                <w:szCs w:val="22"/>
              </w:rPr>
              <w:t>«Содействие развитию общего образования»</w:t>
            </w:r>
          </w:p>
        </w:tc>
        <w:tc>
          <w:tcPr>
            <w:tcW w:w="1134" w:type="dxa"/>
            <w:vMerge w:val="restart"/>
            <w:tcBorders>
              <w:top w:val="single" w:sz="4" w:space="0" w:color="auto"/>
              <w:left w:val="single" w:sz="4" w:space="0" w:color="auto"/>
            </w:tcBorders>
            <w:vAlign w:val="center"/>
          </w:tcPr>
          <w:p w:rsidR="002F157D" w:rsidRDefault="002F157D" w:rsidP="00E254D5">
            <w:pPr>
              <w:contextualSpacing/>
              <w:jc w:val="center"/>
            </w:pPr>
          </w:p>
          <w:p w:rsidR="002F157D" w:rsidRDefault="002F157D" w:rsidP="00E254D5">
            <w:pPr>
              <w:contextualSpacing/>
              <w:jc w:val="center"/>
            </w:pPr>
          </w:p>
          <w:p w:rsidR="002F157D" w:rsidRDefault="002F157D" w:rsidP="00E254D5">
            <w:pPr>
              <w:contextualSpacing/>
              <w:jc w:val="center"/>
            </w:pPr>
          </w:p>
          <w:p w:rsidR="00E254D5" w:rsidRPr="00360DB9" w:rsidRDefault="00E254D5" w:rsidP="00E254D5">
            <w:pPr>
              <w:contextualSpacing/>
              <w:jc w:val="center"/>
            </w:pPr>
            <w:r w:rsidRPr="00360DB9">
              <w:rPr>
                <w:sz w:val="22"/>
                <w:szCs w:val="22"/>
              </w:rPr>
              <w:t>Отдел образова-</w:t>
            </w:r>
          </w:p>
          <w:p w:rsidR="00E254D5" w:rsidRPr="00360DB9" w:rsidRDefault="00E254D5" w:rsidP="00E254D5">
            <w:pPr>
              <w:contextualSpacing/>
              <w:jc w:val="center"/>
            </w:pPr>
            <w:r w:rsidRPr="00360DB9">
              <w:rPr>
                <w:sz w:val="22"/>
                <w:szCs w:val="22"/>
              </w:rPr>
              <w:t>ния администрации городского округа Вичуга</w:t>
            </w:r>
          </w:p>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57 129 726,36</w:t>
            </w:r>
          </w:p>
        </w:tc>
        <w:tc>
          <w:tcPr>
            <w:tcW w:w="1701" w:type="dxa"/>
            <w:tcBorders>
              <w:top w:val="single" w:sz="4" w:space="0" w:color="auto"/>
              <w:bottom w:val="single" w:sz="4" w:space="0" w:color="auto"/>
            </w:tcBorders>
          </w:tcPr>
          <w:p w:rsidR="00E254D5" w:rsidRPr="00360DB9" w:rsidRDefault="00E254D5" w:rsidP="00E254D5">
            <w:pPr>
              <w:jc w:val="center"/>
            </w:pPr>
            <w:r w:rsidRPr="0066763F">
              <w:rPr>
                <w:sz w:val="22"/>
                <w:szCs w:val="22"/>
              </w:rPr>
              <w:t>1 412 934,60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1 464 797,18</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бюджет городского округа</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2 788 551,84</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54 341 174,52</w:t>
            </w:r>
          </w:p>
        </w:tc>
        <w:tc>
          <w:tcPr>
            <w:tcW w:w="1701" w:type="dxa"/>
            <w:tcBorders>
              <w:top w:val="single" w:sz="4" w:space="0" w:color="auto"/>
              <w:bottom w:val="single" w:sz="4" w:space="0" w:color="auto"/>
            </w:tcBorders>
          </w:tcPr>
          <w:p w:rsidR="00E254D5" w:rsidRPr="00360DB9" w:rsidRDefault="00E254D5" w:rsidP="00E254D5">
            <w:pPr>
              <w:jc w:val="center"/>
            </w:pPr>
            <w:r w:rsidRPr="0066763F">
              <w:rPr>
                <w:sz w:val="22"/>
                <w:szCs w:val="22"/>
              </w:rPr>
              <w:t>1 412 934,60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1 464 797,18</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r>
              <w:rPr>
                <w:sz w:val="22"/>
                <w:szCs w:val="22"/>
              </w:rPr>
              <w:t>2.1.</w:t>
            </w:r>
          </w:p>
        </w:tc>
        <w:tc>
          <w:tcPr>
            <w:tcW w:w="3261" w:type="dxa"/>
            <w:tcBorders>
              <w:top w:val="single" w:sz="4" w:space="0" w:color="auto"/>
              <w:left w:val="single" w:sz="4" w:space="0" w:color="auto"/>
              <w:bottom w:val="single" w:sz="4" w:space="0" w:color="auto"/>
              <w:right w:val="single" w:sz="4" w:space="0" w:color="auto"/>
            </w:tcBorders>
          </w:tcPr>
          <w:p w:rsidR="00E254D5" w:rsidRPr="00FF1BB9" w:rsidRDefault="00E254D5" w:rsidP="00E254D5">
            <w:pPr>
              <w:contextualSpacing/>
            </w:pPr>
            <w:r w:rsidRPr="00FF1BB9">
              <w:rPr>
                <w:sz w:val="22"/>
                <w:szCs w:val="22"/>
              </w:rPr>
              <w:t>Направление расходов</w:t>
            </w:r>
          </w:p>
          <w:p w:rsidR="00E254D5" w:rsidRPr="00FF1BB9" w:rsidRDefault="00E254D5" w:rsidP="00E254D5">
            <w:pPr>
              <w:contextualSpacing/>
            </w:pPr>
            <w:r w:rsidRPr="00FF1BB9">
              <w:rPr>
                <w:sz w:val="22"/>
                <w:szCs w:val="22"/>
              </w:rPr>
              <w:t>«Капитальный ремонт объектов общего образования»</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color w:val="FF0000"/>
              </w:rPr>
            </w:pPr>
            <w:r w:rsidRPr="0066763F">
              <w:rPr>
                <w:bCs/>
                <w:sz w:val="22"/>
                <w:szCs w:val="22"/>
              </w:rPr>
              <w:t>41 052 631,57</w:t>
            </w:r>
          </w:p>
        </w:tc>
        <w:tc>
          <w:tcPr>
            <w:tcW w:w="1701" w:type="dxa"/>
            <w:tcBorders>
              <w:top w:val="single" w:sz="4" w:space="0" w:color="auto"/>
              <w:bottom w:val="single" w:sz="4" w:space="0" w:color="auto"/>
            </w:tcBorders>
          </w:tcPr>
          <w:p w:rsidR="00E254D5" w:rsidRPr="00360DB9" w:rsidRDefault="00E254D5" w:rsidP="00E254D5">
            <w:pPr>
              <w:jc w:val="center"/>
            </w:pPr>
            <w:r>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FF1BB9" w:rsidRDefault="00E254D5" w:rsidP="00E254D5">
            <w:pPr>
              <w:contextualSpacing/>
            </w:pPr>
            <w:r w:rsidRPr="00360DB9">
              <w:rPr>
                <w:sz w:val="22"/>
                <w:szCs w:val="22"/>
              </w:rPr>
              <w:t>- бюджет городского округа</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color w:val="FF0000"/>
              </w:rPr>
            </w:pPr>
            <w:r w:rsidRPr="0066763F">
              <w:rPr>
                <w:bCs/>
                <w:sz w:val="22"/>
                <w:szCs w:val="22"/>
              </w:rPr>
              <w:t>2 052 631,58</w:t>
            </w:r>
          </w:p>
        </w:tc>
        <w:tc>
          <w:tcPr>
            <w:tcW w:w="1701" w:type="dxa"/>
            <w:tcBorders>
              <w:top w:val="single" w:sz="4" w:space="0" w:color="auto"/>
              <w:bottom w:val="single" w:sz="4" w:space="0" w:color="auto"/>
            </w:tcBorders>
          </w:tcPr>
          <w:p w:rsidR="00E254D5" w:rsidRPr="00360DB9" w:rsidRDefault="00E254D5" w:rsidP="00E254D5">
            <w:pPr>
              <w:jc w:val="center"/>
            </w:pPr>
            <w:r>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color w:val="FF0000"/>
              </w:rPr>
            </w:pPr>
            <w:r w:rsidRPr="0066763F">
              <w:rPr>
                <w:bCs/>
                <w:sz w:val="22"/>
                <w:szCs w:val="22"/>
              </w:rPr>
              <w:t>38 999 999,99</w:t>
            </w:r>
          </w:p>
        </w:tc>
        <w:tc>
          <w:tcPr>
            <w:tcW w:w="1701" w:type="dxa"/>
            <w:tcBorders>
              <w:top w:val="single" w:sz="4" w:space="0" w:color="auto"/>
              <w:bottom w:val="single" w:sz="4" w:space="0" w:color="auto"/>
            </w:tcBorders>
          </w:tcPr>
          <w:p w:rsidR="00E254D5" w:rsidRPr="00360DB9" w:rsidRDefault="00E254D5" w:rsidP="00E254D5">
            <w:pPr>
              <w:jc w:val="center"/>
            </w:pPr>
            <w:r>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r>
              <w:rPr>
                <w:sz w:val="22"/>
                <w:szCs w:val="22"/>
              </w:rPr>
              <w:t>2.2.</w:t>
            </w:r>
          </w:p>
        </w:tc>
        <w:tc>
          <w:tcPr>
            <w:tcW w:w="3261" w:type="dxa"/>
            <w:tcBorders>
              <w:top w:val="single" w:sz="4" w:space="0" w:color="auto"/>
              <w:left w:val="single" w:sz="4" w:space="0" w:color="auto"/>
              <w:bottom w:val="single" w:sz="4" w:space="0" w:color="auto"/>
              <w:right w:val="single" w:sz="4" w:space="0" w:color="auto"/>
            </w:tcBorders>
          </w:tcPr>
          <w:p w:rsidR="00E254D5" w:rsidRPr="00FF1BB9" w:rsidRDefault="00E254D5" w:rsidP="00E254D5">
            <w:pPr>
              <w:contextualSpacing/>
            </w:pPr>
            <w:r w:rsidRPr="00FF1BB9">
              <w:rPr>
                <w:sz w:val="22"/>
                <w:szCs w:val="22"/>
              </w:rPr>
              <w:t>Направление расходов</w:t>
            </w:r>
          </w:p>
          <w:p w:rsidR="00E254D5" w:rsidRPr="00360DB9" w:rsidRDefault="00E254D5" w:rsidP="00E254D5">
            <w:pPr>
              <w:contextualSpacing/>
            </w:pPr>
            <w:r w:rsidRPr="00FF1BB9">
              <w:rPr>
                <w:sz w:val="22"/>
                <w:szCs w:val="22"/>
              </w:rPr>
              <w:t>«Капитальный ремонт объектов общего образования»</w:t>
            </w:r>
            <w:r w:rsidR="00996C5D">
              <w:rPr>
                <w:sz w:val="22"/>
                <w:szCs w:val="22"/>
              </w:rPr>
              <w:t xml:space="preserve"> </w:t>
            </w:r>
            <w:r>
              <w:rPr>
                <w:sz w:val="22"/>
                <w:szCs w:val="22"/>
              </w:rPr>
              <w:t>(остаток неиспользованных бюджетных ассигнований 2023 года на оплату муниципальных контрактов)</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2 086 826,20</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FF1BB9" w:rsidRDefault="00E254D5" w:rsidP="00E254D5">
            <w:pPr>
              <w:contextualSpacing/>
            </w:pPr>
            <w:r w:rsidRPr="00360DB9">
              <w:rPr>
                <w:sz w:val="22"/>
                <w:szCs w:val="22"/>
              </w:rPr>
              <w:t>- бюджет городского округа</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104 341,31</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FF1BB9" w:rsidRDefault="00E254D5" w:rsidP="00E254D5">
            <w:pPr>
              <w:contextualSpacing/>
            </w:pPr>
            <w:r w:rsidRPr="00360DB9">
              <w:rPr>
                <w:sz w:val="22"/>
                <w:szCs w:val="22"/>
              </w:rPr>
              <w:t>- областной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1 982 484,89</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r>
      <w:tr w:rsidR="00E254D5" w:rsidRPr="00360DB9" w:rsidTr="00E254D5">
        <w:trPr>
          <w:trHeight w:val="383"/>
        </w:trPr>
        <w:tc>
          <w:tcPr>
            <w:tcW w:w="709" w:type="dxa"/>
            <w:tcBorders>
              <w:top w:val="single" w:sz="4" w:space="0" w:color="auto"/>
              <w:right w:val="single" w:sz="4" w:space="0" w:color="auto"/>
            </w:tcBorders>
          </w:tcPr>
          <w:p w:rsidR="00E254D5" w:rsidRDefault="00E254D5" w:rsidP="00E254D5">
            <w:pPr>
              <w:contextualSpacing/>
              <w:jc w:val="center"/>
            </w:pPr>
          </w:p>
        </w:tc>
        <w:tc>
          <w:tcPr>
            <w:tcW w:w="3261" w:type="dxa"/>
            <w:tcBorders>
              <w:top w:val="single" w:sz="4" w:space="0" w:color="auto"/>
              <w:left w:val="single" w:sz="4" w:space="0" w:color="auto"/>
              <w:right w:val="single" w:sz="4" w:space="0" w:color="auto"/>
            </w:tcBorders>
          </w:tcPr>
          <w:p w:rsidR="00E254D5" w:rsidRPr="00FF1BB9" w:rsidRDefault="00E254D5" w:rsidP="00E254D5">
            <w:pPr>
              <w:contextualSpacing/>
            </w:pPr>
            <w:r w:rsidRPr="00360DB9">
              <w:rPr>
                <w:sz w:val="22"/>
                <w:szCs w:val="22"/>
              </w:rPr>
              <w:t>-федеральный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r>
      <w:tr w:rsidR="00E254D5" w:rsidRPr="00360DB9" w:rsidTr="00E254D5">
        <w:trPr>
          <w:trHeight w:val="1518"/>
        </w:trPr>
        <w:tc>
          <w:tcPr>
            <w:tcW w:w="709" w:type="dxa"/>
            <w:tcBorders>
              <w:top w:val="single" w:sz="4" w:space="0" w:color="auto"/>
              <w:right w:val="single" w:sz="4" w:space="0" w:color="auto"/>
            </w:tcBorders>
          </w:tcPr>
          <w:p w:rsidR="00E254D5" w:rsidRDefault="00E254D5" w:rsidP="00E254D5">
            <w:pPr>
              <w:contextualSpacing/>
              <w:jc w:val="center"/>
            </w:pPr>
            <w:r>
              <w:rPr>
                <w:sz w:val="22"/>
                <w:szCs w:val="22"/>
              </w:rPr>
              <w:t>2.3.</w:t>
            </w:r>
          </w:p>
        </w:tc>
        <w:tc>
          <w:tcPr>
            <w:tcW w:w="3261" w:type="dxa"/>
            <w:tcBorders>
              <w:top w:val="single" w:sz="4" w:space="0" w:color="auto"/>
              <w:left w:val="single" w:sz="4" w:space="0" w:color="auto"/>
              <w:right w:val="single" w:sz="4" w:space="0" w:color="auto"/>
            </w:tcBorders>
          </w:tcPr>
          <w:p w:rsidR="00E254D5" w:rsidRPr="00360DB9" w:rsidRDefault="00E254D5" w:rsidP="00E254D5">
            <w:pPr>
              <w:contextualSpacing/>
            </w:pPr>
            <w:r w:rsidRPr="00FF1BB9">
              <w:rPr>
                <w:sz w:val="22"/>
                <w:szCs w:val="22"/>
              </w:rPr>
              <w:t>Направление расходов</w:t>
            </w:r>
            <w:r>
              <w:rPr>
                <w:sz w:val="22"/>
                <w:szCs w:val="22"/>
              </w:rPr>
              <w:t xml:space="preserve"> «</w:t>
            </w:r>
            <w:r w:rsidRPr="00E040DE">
              <w:rPr>
                <w:sz w:val="22"/>
                <w:szCs w:val="22"/>
              </w:rPr>
              <w:t>Укрепление материально-технической базы муниципальных образовательных организаций Ивановской области»</w:t>
            </w:r>
          </w:p>
        </w:tc>
        <w:tc>
          <w:tcPr>
            <w:tcW w:w="1134" w:type="dxa"/>
            <w:vMerge w:val="restart"/>
            <w:tcBorders>
              <w:top w:val="single" w:sz="4" w:space="0" w:color="auto"/>
              <w:left w:val="single" w:sz="4" w:space="0" w:color="auto"/>
            </w:tcBorders>
            <w:vAlign w:val="center"/>
          </w:tcPr>
          <w:p w:rsidR="00E254D5" w:rsidRPr="00360DB9" w:rsidRDefault="00E254D5" w:rsidP="00E254D5">
            <w:pPr>
              <w:contextualSpacing/>
              <w:jc w:val="center"/>
            </w:pPr>
            <w:r>
              <w:rPr>
                <w:sz w:val="22"/>
                <w:szCs w:val="22"/>
              </w:rPr>
              <w:t>А</w:t>
            </w:r>
            <w:r w:rsidRPr="00360DB9">
              <w:rPr>
                <w:sz w:val="22"/>
                <w:szCs w:val="22"/>
              </w:rPr>
              <w:t>дминистраци</w:t>
            </w:r>
            <w:r>
              <w:rPr>
                <w:sz w:val="22"/>
                <w:szCs w:val="22"/>
              </w:rPr>
              <w:t>я</w:t>
            </w:r>
            <w:r w:rsidRPr="00360DB9">
              <w:rPr>
                <w:sz w:val="22"/>
                <w:szCs w:val="22"/>
              </w:rPr>
              <w:t xml:space="preserve"> городского округа Вичуга</w:t>
            </w:r>
          </w:p>
          <w:p w:rsidR="00E254D5" w:rsidRPr="00360DB9" w:rsidRDefault="00E254D5" w:rsidP="00E254D5">
            <w:pPr>
              <w:contextualSpacing/>
              <w:jc w:val="center"/>
            </w:pPr>
          </w:p>
        </w:tc>
        <w:tc>
          <w:tcPr>
            <w:tcW w:w="2126" w:type="dxa"/>
            <w:tcBorders>
              <w:top w:val="single" w:sz="4" w:space="0" w:color="auto"/>
            </w:tcBorders>
          </w:tcPr>
          <w:p w:rsidR="00E254D5" w:rsidRPr="0066763F" w:rsidRDefault="00E254D5" w:rsidP="00E254D5">
            <w:pPr>
              <w:jc w:val="center"/>
              <w:rPr>
                <w:bCs/>
              </w:rPr>
            </w:pPr>
            <w:r w:rsidRPr="0066763F">
              <w:rPr>
                <w:bCs/>
                <w:sz w:val="22"/>
                <w:szCs w:val="22"/>
              </w:rPr>
              <w:t>12 631 578,95</w:t>
            </w:r>
          </w:p>
        </w:tc>
        <w:tc>
          <w:tcPr>
            <w:tcW w:w="1701" w:type="dxa"/>
            <w:tcBorders>
              <w:top w:val="single" w:sz="4" w:space="0" w:color="auto"/>
            </w:tcBorders>
          </w:tcPr>
          <w:p w:rsidR="00E254D5" w:rsidRDefault="00E254D5" w:rsidP="00E254D5">
            <w:pPr>
              <w:jc w:val="center"/>
            </w:pPr>
            <w:r>
              <w:rPr>
                <w:sz w:val="22"/>
                <w:szCs w:val="22"/>
              </w:rPr>
              <w:t>0,00</w:t>
            </w:r>
          </w:p>
        </w:tc>
        <w:tc>
          <w:tcPr>
            <w:tcW w:w="1701" w:type="dxa"/>
            <w:tcBorders>
              <w:top w:val="single" w:sz="4" w:space="0" w:color="auto"/>
            </w:tcBorders>
          </w:tcPr>
          <w:p w:rsidR="00E254D5" w:rsidRDefault="00E254D5" w:rsidP="00E254D5">
            <w:pPr>
              <w:jc w:val="center"/>
            </w:pPr>
            <w:r>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бюджет городского округа</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631 578,95</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12 000 000,00</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top w:val="nil"/>
              <w:left w:val="single" w:sz="4" w:space="0" w:color="auto"/>
              <w:bottom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c>
          <w:tcPr>
            <w:tcW w:w="1701" w:type="dxa"/>
            <w:tcBorders>
              <w:top w:val="single" w:sz="4" w:space="0" w:color="auto"/>
              <w:bottom w:val="single" w:sz="4" w:space="0" w:color="auto"/>
            </w:tcBorders>
          </w:tcPr>
          <w:p w:rsidR="00E254D5" w:rsidRDefault="00E254D5" w:rsidP="00E254D5">
            <w:pPr>
              <w:jc w:val="center"/>
            </w:pPr>
            <w:r>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r w:rsidRPr="00360DB9">
              <w:rPr>
                <w:sz w:val="22"/>
                <w:szCs w:val="22"/>
              </w:rPr>
              <w:t>2.</w:t>
            </w:r>
            <w:r>
              <w:rPr>
                <w:sz w:val="22"/>
                <w:szCs w:val="22"/>
              </w:rPr>
              <w:t>4</w:t>
            </w:r>
            <w:r w:rsidRPr="00360DB9">
              <w:rPr>
                <w:sz w:val="22"/>
                <w:szCs w:val="22"/>
              </w:rPr>
              <w:t>.</w:t>
            </w:r>
          </w:p>
        </w:tc>
        <w:tc>
          <w:tcPr>
            <w:tcW w:w="3261" w:type="dxa"/>
            <w:tcBorders>
              <w:top w:val="single" w:sz="4" w:space="0" w:color="auto"/>
              <w:left w:val="single" w:sz="4" w:space="0" w:color="auto"/>
              <w:bottom w:val="single" w:sz="4" w:space="0" w:color="auto"/>
            </w:tcBorders>
          </w:tcPr>
          <w:p w:rsidR="00E254D5" w:rsidRPr="00827EB4" w:rsidRDefault="00E254D5" w:rsidP="00E254D5">
            <w:pPr>
              <w:jc w:val="both"/>
              <w:outlineLvl w:val="0"/>
            </w:pPr>
            <w:r w:rsidRPr="00827EB4">
              <w:rPr>
                <w:sz w:val="22"/>
                <w:szCs w:val="22"/>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начальное общее образование и посещающим группу продленного дня,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w:t>
            </w:r>
            <w:r w:rsidRPr="00827EB4">
              <w:rPr>
                <w:sz w:val="22"/>
                <w:szCs w:val="22"/>
              </w:rPr>
              <w:lastRenderedPageBreak/>
              <w:t>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134" w:type="dxa"/>
            <w:tcBorders>
              <w:top w:val="single" w:sz="4" w:space="0" w:color="auto"/>
              <w:left w:val="single" w:sz="4" w:space="0" w:color="auto"/>
            </w:tcBorders>
            <w:vAlign w:val="center"/>
          </w:tcPr>
          <w:p w:rsidR="00E254D5" w:rsidRPr="00360DB9" w:rsidRDefault="00E254D5" w:rsidP="00E254D5">
            <w:pPr>
              <w:contextualSpacing/>
              <w:jc w:val="center"/>
            </w:pPr>
            <w:r w:rsidRPr="00360DB9">
              <w:rPr>
                <w:sz w:val="22"/>
                <w:szCs w:val="22"/>
              </w:rPr>
              <w:lastRenderedPageBreak/>
              <w:t>Отдел образова-</w:t>
            </w:r>
          </w:p>
          <w:p w:rsidR="00E254D5" w:rsidRPr="00360DB9" w:rsidRDefault="00E254D5" w:rsidP="00E254D5">
            <w:pPr>
              <w:contextualSpacing/>
              <w:jc w:val="center"/>
            </w:pPr>
            <w:r w:rsidRPr="00360DB9">
              <w:rPr>
                <w:sz w:val="22"/>
                <w:szCs w:val="22"/>
              </w:rPr>
              <w:t>ния администрации городского округа Вичуга</w:t>
            </w:r>
          </w:p>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p>
          <w:p w:rsidR="00E254D5" w:rsidRPr="0066763F" w:rsidRDefault="00E254D5" w:rsidP="00E254D5">
            <w:pPr>
              <w:jc w:val="center"/>
              <w:rPr>
                <w:bCs/>
              </w:rPr>
            </w:pPr>
          </w:p>
          <w:p w:rsidR="00E254D5" w:rsidRPr="0066763F" w:rsidRDefault="00E254D5" w:rsidP="00E254D5">
            <w:pPr>
              <w:jc w:val="center"/>
              <w:rPr>
                <w:bCs/>
              </w:rPr>
            </w:pPr>
          </w:p>
          <w:p w:rsidR="00E254D5" w:rsidRPr="0066763F" w:rsidRDefault="00E254D5" w:rsidP="00E254D5">
            <w:pPr>
              <w:jc w:val="center"/>
              <w:rPr>
                <w:bCs/>
              </w:rPr>
            </w:pPr>
            <w:r w:rsidRPr="0066763F">
              <w:rPr>
                <w:bCs/>
                <w:sz w:val="22"/>
                <w:szCs w:val="22"/>
              </w:rPr>
              <w:t>1 358 689,64</w:t>
            </w:r>
          </w:p>
        </w:tc>
        <w:tc>
          <w:tcPr>
            <w:tcW w:w="1701" w:type="dxa"/>
            <w:tcBorders>
              <w:top w:val="single" w:sz="4" w:space="0" w:color="auto"/>
              <w:bottom w:val="single" w:sz="4" w:space="0" w:color="auto"/>
            </w:tcBorders>
          </w:tcPr>
          <w:p w:rsidR="00E254D5" w:rsidRPr="0066763F" w:rsidRDefault="00E254D5" w:rsidP="00E254D5">
            <w:pPr>
              <w:jc w:val="center"/>
            </w:pPr>
          </w:p>
          <w:p w:rsidR="00E254D5" w:rsidRPr="0066763F" w:rsidRDefault="00E254D5" w:rsidP="00E254D5">
            <w:pPr>
              <w:jc w:val="center"/>
            </w:pPr>
          </w:p>
          <w:p w:rsidR="00E254D5" w:rsidRPr="0066763F" w:rsidRDefault="00E254D5" w:rsidP="00E254D5">
            <w:pPr>
              <w:jc w:val="center"/>
            </w:pPr>
          </w:p>
          <w:p w:rsidR="00E254D5" w:rsidRPr="0066763F" w:rsidRDefault="00E254D5" w:rsidP="00E254D5">
            <w:pPr>
              <w:jc w:val="center"/>
            </w:pPr>
            <w:r w:rsidRPr="0066763F">
              <w:rPr>
                <w:sz w:val="22"/>
                <w:szCs w:val="22"/>
              </w:rPr>
              <w:t>1 412 934,60</w:t>
            </w:r>
          </w:p>
        </w:tc>
        <w:tc>
          <w:tcPr>
            <w:tcW w:w="1701" w:type="dxa"/>
            <w:tcBorders>
              <w:top w:val="single" w:sz="4" w:space="0" w:color="auto"/>
              <w:bottom w:val="single" w:sz="4" w:space="0" w:color="auto"/>
            </w:tcBorders>
          </w:tcPr>
          <w:p w:rsidR="00E254D5" w:rsidRPr="00360DB9" w:rsidRDefault="00E254D5" w:rsidP="00E254D5">
            <w:pPr>
              <w:jc w:val="center"/>
            </w:pPr>
          </w:p>
          <w:p w:rsidR="00E254D5" w:rsidRPr="00360DB9" w:rsidRDefault="00E254D5" w:rsidP="00E254D5">
            <w:pPr>
              <w:jc w:val="center"/>
            </w:pPr>
          </w:p>
          <w:p w:rsidR="00E254D5" w:rsidRPr="00360DB9" w:rsidRDefault="00E254D5" w:rsidP="00E254D5">
            <w:pPr>
              <w:jc w:val="center"/>
            </w:pPr>
          </w:p>
          <w:p w:rsidR="00E254D5" w:rsidRPr="00360DB9" w:rsidRDefault="00E254D5" w:rsidP="00E254D5">
            <w:pPr>
              <w:jc w:val="center"/>
            </w:pPr>
            <w:r w:rsidRPr="00360DB9">
              <w:rPr>
                <w:sz w:val="22"/>
                <w:szCs w:val="22"/>
              </w:rPr>
              <w:t>1 464 797,18</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бюджет городского округа</w:t>
            </w:r>
          </w:p>
        </w:tc>
        <w:tc>
          <w:tcPr>
            <w:tcW w:w="1134" w:type="dxa"/>
            <w:vMerge w:val="restart"/>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923DE1" w:rsidRDefault="00E254D5" w:rsidP="00E254D5">
            <w:pPr>
              <w:jc w:val="center"/>
            </w:pPr>
            <w:r w:rsidRPr="00923DE1">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1 358 689,64</w:t>
            </w:r>
          </w:p>
        </w:tc>
        <w:tc>
          <w:tcPr>
            <w:tcW w:w="1701"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1 412 934,60</w:t>
            </w:r>
          </w:p>
        </w:tc>
        <w:tc>
          <w:tcPr>
            <w:tcW w:w="1701" w:type="dxa"/>
            <w:tcBorders>
              <w:top w:val="single" w:sz="4" w:space="0" w:color="auto"/>
              <w:bottom w:val="single" w:sz="4" w:space="0" w:color="auto"/>
            </w:tcBorders>
          </w:tcPr>
          <w:p w:rsidR="00E254D5" w:rsidRPr="00923DE1" w:rsidRDefault="00E254D5" w:rsidP="00E254D5">
            <w:pPr>
              <w:jc w:val="center"/>
            </w:pPr>
            <w:r w:rsidRPr="00923DE1">
              <w:rPr>
                <w:sz w:val="22"/>
                <w:szCs w:val="22"/>
              </w:rPr>
              <w:t>1 464 797,18</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top w:val="nil"/>
              <w:left w:val="single" w:sz="4" w:space="0" w:color="auto"/>
              <w:bottom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923DE1" w:rsidRDefault="00E254D5" w:rsidP="00E254D5">
            <w:pPr>
              <w:jc w:val="center"/>
            </w:pPr>
            <w:r w:rsidRPr="00923DE1">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r>
              <w:rPr>
                <w:sz w:val="22"/>
                <w:szCs w:val="22"/>
              </w:rPr>
              <w:t>3</w:t>
            </w:r>
            <w:r w:rsidRPr="00360DB9">
              <w:rPr>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Основное мероприятие</w:t>
            </w:r>
          </w:p>
          <w:p w:rsidR="00E254D5" w:rsidRPr="00360DB9" w:rsidRDefault="00E254D5" w:rsidP="00E254D5">
            <w:pPr>
              <w:contextualSpacing/>
            </w:pPr>
            <w:r w:rsidRPr="00360DB9">
              <w:rPr>
                <w:sz w:val="22"/>
                <w:szCs w:val="22"/>
              </w:rPr>
              <w:t>«</w:t>
            </w:r>
            <w:r w:rsidRPr="00360DB9">
              <w:rPr>
                <w:sz w:val="22"/>
                <w:szCs w:val="22"/>
                <w:shd w:val="clear" w:color="auto" w:fill="FFFFFF"/>
              </w:rPr>
              <w:t>Региональный проект «Модернизация школьной системы образования</w:t>
            </w:r>
            <w:r w:rsidRPr="00360DB9">
              <w:rPr>
                <w:sz w:val="22"/>
                <w:szCs w:val="22"/>
              </w:rPr>
              <w:t xml:space="preserve">»»                    </w:t>
            </w:r>
          </w:p>
        </w:tc>
        <w:tc>
          <w:tcPr>
            <w:tcW w:w="1134" w:type="dxa"/>
            <w:vMerge w:val="restart"/>
            <w:tcBorders>
              <w:top w:val="single" w:sz="4" w:space="0" w:color="auto"/>
              <w:left w:val="single" w:sz="4" w:space="0" w:color="auto"/>
            </w:tcBorders>
            <w:vAlign w:val="center"/>
          </w:tcPr>
          <w:p w:rsidR="00E254D5" w:rsidRPr="00360DB9" w:rsidRDefault="00E254D5" w:rsidP="00E254D5">
            <w:pPr>
              <w:contextualSpacing/>
              <w:jc w:val="center"/>
            </w:pPr>
            <w:r w:rsidRPr="00360DB9">
              <w:rPr>
                <w:sz w:val="22"/>
                <w:szCs w:val="22"/>
              </w:rPr>
              <w:t>Отдел образова-</w:t>
            </w:r>
          </w:p>
          <w:p w:rsidR="00E254D5" w:rsidRPr="00360DB9" w:rsidRDefault="00E254D5" w:rsidP="00E254D5">
            <w:pPr>
              <w:contextualSpacing/>
              <w:jc w:val="center"/>
            </w:pPr>
            <w:r w:rsidRPr="00360DB9">
              <w:rPr>
                <w:sz w:val="22"/>
                <w:szCs w:val="22"/>
              </w:rPr>
              <w:t>ния администрации городского округа Вичуга</w:t>
            </w:r>
          </w:p>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55 704 708,33</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бюджет городского округа</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262 620,42</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4 989 787,91</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50 452 300,00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r>
              <w:rPr>
                <w:sz w:val="22"/>
                <w:szCs w:val="22"/>
              </w:rPr>
              <w:t>3</w:t>
            </w:r>
            <w:r w:rsidRPr="00360DB9">
              <w:rPr>
                <w:sz w:val="22"/>
                <w:szCs w:val="22"/>
              </w:rPr>
              <w:t>.1.</w:t>
            </w: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1"/>
                <w:szCs w:val="21"/>
              </w:rPr>
              <w:t>Направление расходов</w:t>
            </w:r>
            <w:r w:rsidRPr="00360DB9">
              <w:rPr>
                <w:sz w:val="22"/>
                <w:szCs w:val="22"/>
              </w:rPr>
              <w:t xml:space="preserve"> «</w:t>
            </w:r>
            <w:r w:rsidRPr="00360DB9">
              <w:rPr>
                <w:sz w:val="22"/>
                <w:szCs w:val="22"/>
                <w:shd w:val="clear" w:color="auto" w:fill="FFFFFF"/>
              </w:rPr>
              <w:t>Реализация мероприятий по модернизации школьных систем образования (Модернизация школьных систем образования)</w:t>
            </w:r>
            <w:r w:rsidRPr="00360DB9">
              <w:rPr>
                <w:sz w:val="22"/>
                <w:szCs w:val="22"/>
              </w:rPr>
              <w:t>»</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55 704 708,33</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бюджет городского округа</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262 620,42</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4 989 787,91</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303"/>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left w:val="single" w:sz="4" w:space="0" w:color="auto"/>
              <w:bottom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0,00</w:t>
            </w:r>
          </w:p>
        </w:tc>
        <w:tc>
          <w:tcPr>
            <w:tcW w:w="1701" w:type="dxa"/>
            <w:tcBorders>
              <w:top w:val="single" w:sz="4" w:space="0" w:color="auto"/>
              <w:bottom w:val="single" w:sz="4" w:space="0" w:color="auto"/>
            </w:tcBorders>
          </w:tcPr>
          <w:p w:rsidR="00E254D5" w:rsidRPr="0066763F" w:rsidRDefault="00E254D5" w:rsidP="00E254D5">
            <w:pPr>
              <w:jc w:val="center"/>
              <w:rPr>
                <w:bCs/>
              </w:rPr>
            </w:pPr>
            <w:r w:rsidRPr="0066763F">
              <w:rPr>
                <w:bCs/>
                <w:sz w:val="22"/>
                <w:szCs w:val="22"/>
              </w:rPr>
              <w:t>50 452 300,00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803"/>
        </w:trPr>
        <w:tc>
          <w:tcPr>
            <w:tcW w:w="709" w:type="dxa"/>
            <w:tcBorders>
              <w:top w:val="single" w:sz="4" w:space="0" w:color="auto"/>
              <w:right w:val="single" w:sz="4" w:space="0" w:color="auto"/>
            </w:tcBorders>
          </w:tcPr>
          <w:p w:rsidR="00E254D5" w:rsidRPr="00360DB9" w:rsidRDefault="00E254D5" w:rsidP="00E254D5">
            <w:pPr>
              <w:contextualSpacing/>
              <w:jc w:val="center"/>
            </w:pPr>
            <w:r>
              <w:rPr>
                <w:sz w:val="22"/>
                <w:szCs w:val="22"/>
              </w:rPr>
              <w:t>4</w:t>
            </w:r>
            <w:r w:rsidRPr="00360DB9">
              <w:rPr>
                <w:sz w:val="22"/>
                <w:szCs w:val="22"/>
              </w:rPr>
              <w:t>.</w:t>
            </w:r>
          </w:p>
        </w:tc>
        <w:tc>
          <w:tcPr>
            <w:tcW w:w="3261" w:type="dxa"/>
            <w:tcBorders>
              <w:top w:val="single" w:sz="4" w:space="0" w:color="auto"/>
              <w:left w:val="single" w:sz="4" w:space="0" w:color="auto"/>
              <w:right w:val="single" w:sz="4" w:space="0" w:color="auto"/>
            </w:tcBorders>
          </w:tcPr>
          <w:p w:rsidR="00E254D5" w:rsidRPr="00360DB9" w:rsidRDefault="00E254D5" w:rsidP="00E254D5">
            <w:pPr>
              <w:contextualSpacing/>
            </w:pPr>
            <w:r w:rsidRPr="00360DB9">
              <w:rPr>
                <w:sz w:val="22"/>
                <w:szCs w:val="22"/>
              </w:rPr>
              <w:t>Основное мероприятие Региональный проект «Успех каждого ребенка»</w:t>
            </w:r>
          </w:p>
        </w:tc>
        <w:tc>
          <w:tcPr>
            <w:tcW w:w="1134" w:type="dxa"/>
            <w:vMerge w:val="restart"/>
            <w:tcBorders>
              <w:top w:val="single" w:sz="4" w:space="0" w:color="auto"/>
              <w:left w:val="single" w:sz="4" w:space="0" w:color="auto"/>
            </w:tcBorders>
            <w:vAlign w:val="center"/>
          </w:tcPr>
          <w:p w:rsidR="00E254D5" w:rsidRPr="00360DB9" w:rsidRDefault="00E254D5" w:rsidP="00E254D5">
            <w:pPr>
              <w:contextualSpacing/>
            </w:pPr>
            <w:r w:rsidRPr="00360DB9">
              <w:rPr>
                <w:sz w:val="22"/>
                <w:szCs w:val="22"/>
              </w:rPr>
              <w:t>Отдел образова-</w:t>
            </w:r>
          </w:p>
          <w:p w:rsidR="00E254D5" w:rsidRPr="00360DB9" w:rsidRDefault="00E254D5" w:rsidP="00E254D5">
            <w:pPr>
              <w:contextualSpacing/>
              <w:jc w:val="center"/>
            </w:pPr>
            <w:r w:rsidRPr="00360DB9">
              <w:rPr>
                <w:sz w:val="22"/>
                <w:szCs w:val="22"/>
              </w:rPr>
              <w:t xml:space="preserve">ния </w:t>
            </w:r>
            <w:r w:rsidRPr="00360DB9">
              <w:rPr>
                <w:sz w:val="22"/>
                <w:szCs w:val="22"/>
              </w:rPr>
              <w:lastRenderedPageBreak/>
              <w:t>администрации городского округа Вичуга</w:t>
            </w:r>
          </w:p>
          <w:p w:rsidR="00E254D5" w:rsidRPr="00360DB9" w:rsidRDefault="00E254D5" w:rsidP="00E254D5">
            <w:pPr>
              <w:contextualSpacing/>
              <w:jc w:val="center"/>
            </w:pPr>
          </w:p>
        </w:tc>
        <w:tc>
          <w:tcPr>
            <w:tcW w:w="2126" w:type="dxa"/>
            <w:tcBorders>
              <w:top w:val="single" w:sz="4" w:space="0" w:color="auto"/>
            </w:tcBorders>
          </w:tcPr>
          <w:p w:rsidR="00E254D5" w:rsidRPr="0066763F" w:rsidRDefault="00E254D5" w:rsidP="00E254D5">
            <w:pPr>
              <w:jc w:val="center"/>
              <w:rPr>
                <w:bCs/>
              </w:rPr>
            </w:pPr>
            <w:r w:rsidRPr="00360DB9">
              <w:rPr>
                <w:bCs/>
                <w:sz w:val="22"/>
                <w:szCs w:val="22"/>
              </w:rPr>
              <w:lastRenderedPageBreak/>
              <w:t>2 472 502,26</w:t>
            </w:r>
          </w:p>
        </w:tc>
        <w:tc>
          <w:tcPr>
            <w:tcW w:w="1701" w:type="dxa"/>
            <w:tcBorders>
              <w:top w:val="single" w:sz="4" w:space="0" w:color="auto"/>
            </w:tcBorders>
          </w:tcPr>
          <w:p w:rsidR="00E254D5" w:rsidRPr="0066763F" w:rsidRDefault="00E254D5" w:rsidP="00E254D5">
            <w:pPr>
              <w:jc w:val="center"/>
              <w:rPr>
                <w:bCs/>
              </w:rPr>
            </w:pPr>
            <w:r w:rsidRPr="00360DB9">
              <w:rPr>
                <w:sz w:val="22"/>
                <w:szCs w:val="22"/>
              </w:rPr>
              <w:t>0,00</w:t>
            </w:r>
          </w:p>
        </w:tc>
        <w:tc>
          <w:tcPr>
            <w:tcW w:w="1701" w:type="dxa"/>
            <w:tcBorders>
              <w:top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бюджет городского округа</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249,73</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24 722,53</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2 447 530,00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r>
              <w:rPr>
                <w:sz w:val="22"/>
                <w:szCs w:val="22"/>
              </w:rPr>
              <w:t>4</w:t>
            </w:r>
            <w:r w:rsidRPr="00360DB9">
              <w:rPr>
                <w:sz w:val="22"/>
                <w:szCs w:val="22"/>
              </w:rPr>
              <w:t>.1.</w:t>
            </w: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xml:space="preserve">Направление расходов                     «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w:t>
            </w:r>
            <w:r w:rsidRPr="00360DB9">
              <w:rPr>
                <w:sz w:val="21"/>
                <w:szCs w:val="21"/>
              </w:rPr>
              <w:t>сельской местности и малых городах, условий для занятия физической культурой и спортом)»</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2 472 502,26</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бюджет городского округа</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249,73</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24 722,53</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120"/>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top w:val="nil"/>
              <w:left w:val="single" w:sz="4" w:space="0" w:color="auto"/>
              <w:bottom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2 447 530,00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1265"/>
        </w:trPr>
        <w:tc>
          <w:tcPr>
            <w:tcW w:w="709" w:type="dxa"/>
            <w:tcBorders>
              <w:top w:val="single" w:sz="4" w:space="0" w:color="auto"/>
              <w:right w:val="single" w:sz="4" w:space="0" w:color="auto"/>
            </w:tcBorders>
          </w:tcPr>
          <w:p w:rsidR="00E254D5" w:rsidRPr="00360DB9" w:rsidRDefault="00E254D5" w:rsidP="00E254D5">
            <w:pPr>
              <w:contextualSpacing/>
              <w:jc w:val="center"/>
            </w:pPr>
            <w:r>
              <w:rPr>
                <w:sz w:val="22"/>
                <w:szCs w:val="22"/>
              </w:rPr>
              <w:t>5</w:t>
            </w:r>
            <w:r w:rsidRPr="00360DB9">
              <w:rPr>
                <w:sz w:val="22"/>
                <w:szCs w:val="22"/>
              </w:rPr>
              <w:t>.</w:t>
            </w:r>
          </w:p>
        </w:tc>
        <w:tc>
          <w:tcPr>
            <w:tcW w:w="3261" w:type="dxa"/>
            <w:tcBorders>
              <w:top w:val="single" w:sz="4" w:space="0" w:color="auto"/>
              <w:left w:val="single" w:sz="4" w:space="0" w:color="auto"/>
              <w:right w:val="single" w:sz="4" w:space="0" w:color="auto"/>
            </w:tcBorders>
          </w:tcPr>
          <w:p w:rsidR="00E254D5" w:rsidRPr="00360DB9" w:rsidRDefault="00E254D5" w:rsidP="00E254D5">
            <w:pPr>
              <w:contextualSpacing/>
            </w:pPr>
            <w:r w:rsidRPr="00360DB9">
              <w:rPr>
                <w:sz w:val="22"/>
                <w:szCs w:val="22"/>
              </w:rPr>
              <w:t>Основное мероприятие «Региональный проект «Патриотическое воспитание граждан Российской Федерации»»</w:t>
            </w:r>
          </w:p>
        </w:tc>
        <w:tc>
          <w:tcPr>
            <w:tcW w:w="1134" w:type="dxa"/>
            <w:vMerge w:val="restart"/>
            <w:tcBorders>
              <w:top w:val="single" w:sz="4" w:space="0" w:color="auto"/>
              <w:left w:val="single" w:sz="4" w:space="0" w:color="auto"/>
              <w:bottom w:val="single" w:sz="4" w:space="0" w:color="auto"/>
            </w:tcBorders>
            <w:vAlign w:val="center"/>
          </w:tcPr>
          <w:p w:rsidR="00E254D5" w:rsidRPr="00360DB9" w:rsidRDefault="00E254D5" w:rsidP="00E254D5">
            <w:pPr>
              <w:contextualSpacing/>
            </w:pPr>
            <w:r w:rsidRPr="00360DB9">
              <w:rPr>
                <w:sz w:val="22"/>
                <w:szCs w:val="22"/>
              </w:rPr>
              <w:t>Отдел образова-</w:t>
            </w:r>
          </w:p>
          <w:p w:rsidR="00E254D5" w:rsidRPr="00360DB9" w:rsidRDefault="00E254D5" w:rsidP="00E254D5">
            <w:pPr>
              <w:contextualSpacing/>
              <w:jc w:val="center"/>
            </w:pPr>
            <w:r w:rsidRPr="00360DB9">
              <w:rPr>
                <w:sz w:val="22"/>
                <w:szCs w:val="22"/>
              </w:rPr>
              <w:t>ния администрации городского округа Вичуга</w:t>
            </w:r>
          </w:p>
          <w:p w:rsidR="00E254D5" w:rsidRPr="00360DB9" w:rsidRDefault="00E254D5" w:rsidP="00E254D5">
            <w:pPr>
              <w:contextualSpacing/>
              <w:jc w:val="center"/>
            </w:pPr>
          </w:p>
        </w:tc>
        <w:tc>
          <w:tcPr>
            <w:tcW w:w="2126" w:type="dxa"/>
            <w:tcBorders>
              <w:top w:val="single" w:sz="4" w:space="0" w:color="auto"/>
            </w:tcBorders>
          </w:tcPr>
          <w:p w:rsidR="00E254D5" w:rsidRPr="00360DB9" w:rsidRDefault="00E254D5" w:rsidP="00E254D5">
            <w:pPr>
              <w:jc w:val="center"/>
              <w:rPr>
                <w:bCs/>
              </w:rPr>
            </w:pPr>
            <w:r w:rsidRPr="00360DB9">
              <w:rPr>
                <w:bCs/>
                <w:sz w:val="22"/>
                <w:szCs w:val="22"/>
              </w:rPr>
              <w:t>1 598 653,98</w:t>
            </w:r>
          </w:p>
        </w:tc>
        <w:tc>
          <w:tcPr>
            <w:tcW w:w="1701" w:type="dxa"/>
            <w:tcBorders>
              <w:top w:val="single" w:sz="4" w:space="0" w:color="auto"/>
            </w:tcBorders>
          </w:tcPr>
          <w:p w:rsidR="00E254D5" w:rsidRPr="00360DB9" w:rsidRDefault="00E254D5" w:rsidP="00E254D5">
            <w:pPr>
              <w:jc w:val="center"/>
            </w:pPr>
            <w:r w:rsidRPr="00360DB9">
              <w:rPr>
                <w:bCs/>
                <w:sz w:val="22"/>
                <w:szCs w:val="22"/>
              </w:rPr>
              <w:t>1 598 653,98</w:t>
            </w:r>
          </w:p>
        </w:tc>
        <w:tc>
          <w:tcPr>
            <w:tcW w:w="1701" w:type="dxa"/>
            <w:tcBorders>
              <w:top w:val="single" w:sz="4" w:space="0" w:color="auto"/>
            </w:tcBorders>
          </w:tcPr>
          <w:p w:rsidR="00E254D5" w:rsidRPr="00360DB9" w:rsidRDefault="00E254D5" w:rsidP="00E254D5">
            <w:pPr>
              <w:jc w:val="center"/>
            </w:pPr>
            <w:r w:rsidRPr="00360DB9">
              <w:rPr>
                <w:sz w:val="22"/>
                <w:szCs w:val="22"/>
              </w:rPr>
              <w:t>1 781 494,12</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бюджет городского округа</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139 645,41</w:t>
            </w:r>
          </w:p>
        </w:tc>
        <w:tc>
          <w:tcPr>
            <w:tcW w:w="1701" w:type="dxa"/>
            <w:tcBorders>
              <w:top w:val="single" w:sz="4" w:space="0" w:color="auto"/>
              <w:bottom w:val="single" w:sz="4" w:space="0" w:color="auto"/>
            </w:tcBorders>
          </w:tcPr>
          <w:p w:rsidR="00E254D5" w:rsidRPr="00360DB9" w:rsidRDefault="00E254D5" w:rsidP="00E254D5">
            <w:pPr>
              <w:jc w:val="center"/>
            </w:pPr>
            <w:r w:rsidRPr="00360DB9">
              <w:rPr>
                <w:bCs/>
                <w:sz w:val="22"/>
                <w:szCs w:val="22"/>
              </w:rPr>
              <w:t>139 645,41</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178 159,83</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1 459 008,57</w:t>
            </w:r>
          </w:p>
        </w:tc>
        <w:tc>
          <w:tcPr>
            <w:tcW w:w="1701" w:type="dxa"/>
            <w:tcBorders>
              <w:top w:val="single" w:sz="4" w:space="0" w:color="auto"/>
              <w:bottom w:val="single" w:sz="4" w:space="0" w:color="auto"/>
            </w:tcBorders>
          </w:tcPr>
          <w:p w:rsidR="00E254D5" w:rsidRPr="00360DB9" w:rsidRDefault="00E254D5" w:rsidP="00E254D5">
            <w:pPr>
              <w:jc w:val="center"/>
            </w:pPr>
            <w:r w:rsidRPr="00360DB9">
              <w:rPr>
                <w:bCs/>
                <w:sz w:val="22"/>
                <w:szCs w:val="22"/>
              </w:rPr>
              <w:t>1 459 008,57</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1 603 334,29</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r>
              <w:rPr>
                <w:sz w:val="22"/>
                <w:szCs w:val="22"/>
              </w:rPr>
              <w:t>5</w:t>
            </w:r>
            <w:r w:rsidRPr="00360DB9">
              <w:rPr>
                <w:sz w:val="22"/>
                <w:szCs w:val="22"/>
              </w:rPr>
              <w:t>.1.</w:t>
            </w: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r w:rsidRPr="00360DB9">
              <w:rPr>
                <w:sz w:val="22"/>
                <w:szCs w:val="22"/>
              </w:rPr>
              <w:t>Направление расходов</w:t>
            </w:r>
          </w:p>
          <w:p w:rsidR="00E254D5" w:rsidRPr="00360DB9" w:rsidRDefault="00E254D5" w:rsidP="00E254D5">
            <w:pPr>
              <w:contextualSpacing/>
            </w:pPr>
            <w:r w:rsidRPr="00360DB9">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1 598 653,98</w:t>
            </w:r>
          </w:p>
        </w:tc>
        <w:tc>
          <w:tcPr>
            <w:tcW w:w="1701" w:type="dxa"/>
            <w:tcBorders>
              <w:top w:val="single" w:sz="4" w:space="0" w:color="auto"/>
              <w:bottom w:val="single" w:sz="4" w:space="0" w:color="auto"/>
            </w:tcBorders>
          </w:tcPr>
          <w:p w:rsidR="00E254D5" w:rsidRPr="00360DB9" w:rsidRDefault="00E254D5" w:rsidP="00E254D5">
            <w:pPr>
              <w:jc w:val="center"/>
            </w:pPr>
            <w:r w:rsidRPr="00360DB9">
              <w:rPr>
                <w:bCs/>
                <w:sz w:val="22"/>
                <w:szCs w:val="22"/>
              </w:rPr>
              <w:t>1 598 653,98</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1 781 494,12</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бюджет городского округа</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rPr>
                <w:b/>
              </w:rPr>
            </w:pPr>
            <w:r w:rsidRPr="00360DB9">
              <w:rPr>
                <w:sz w:val="22"/>
                <w:szCs w:val="22"/>
              </w:rPr>
              <w:t>0,00</w:t>
            </w:r>
          </w:p>
        </w:tc>
        <w:tc>
          <w:tcPr>
            <w:tcW w:w="1701" w:type="dxa"/>
            <w:tcBorders>
              <w:top w:val="single" w:sz="4" w:space="0" w:color="auto"/>
              <w:bottom w:val="single" w:sz="4" w:space="0" w:color="auto"/>
            </w:tcBorders>
          </w:tcPr>
          <w:p w:rsidR="00E254D5" w:rsidRPr="00360DB9" w:rsidRDefault="00E254D5" w:rsidP="00E254D5">
            <w:pPr>
              <w:jc w:val="center"/>
              <w:rPr>
                <w:b/>
              </w:rPr>
            </w:pPr>
            <w:r w:rsidRPr="00360DB9">
              <w:rPr>
                <w:sz w:val="22"/>
                <w:szCs w:val="22"/>
              </w:rPr>
              <w:t>0,00</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 областной бюджет</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139 645,41</w:t>
            </w:r>
          </w:p>
        </w:tc>
        <w:tc>
          <w:tcPr>
            <w:tcW w:w="1701" w:type="dxa"/>
            <w:tcBorders>
              <w:top w:val="single" w:sz="4" w:space="0" w:color="auto"/>
              <w:bottom w:val="single" w:sz="4" w:space="0" w:color="auto"/>
            </w:tcBorders>
          </w:tcPr>
          <w:p w:rsidR="00E254D5" w:rsidRPr="00360DB9" w:rsidRDefault="00E254D5" w:rsidP="00E254D5">
            <w:pPr>
              <w:jc w:val="center"/>
            </w:pPr>
            <w:r w:rsidRPr="00360DB9">
              <w:rPr>
                <w:bCs/>
                <w:sz w:val="22"/>
                <w:szCs w:val="22"/>
              </w:rPr>
              <w:t>139 645,41</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178 159,83</w:t>
            </w:r>
          </w:p>
        </w:tc>
      </w:tr>
      <w:tr w:rsidR="00E254D5" w:rsidRPr="00360DB9" w:rsidTr="00E254D5">
        <w:trPr>
          <w:trHeight w:val="237"/>
        </w:trPr>
        <w:tc>
          <w:tcPr>
            <w:tcW w:w="709" w:type="dxa"/>
            <w:tcBorders>
              <w:top w:val="single" w:sz="4" w:space="0" w:color="auto"/>
              <w:bottom w:val="single" w:sz="4" w:space="0" w:color="auto"/>
              <w:right w:val="single" w:sz="4" w:space="0" w:color="auto"/>
            </w:tcBorders>
          </w:tcPr>
          <w:p w:rsidR="00E254D5" w:rsidRPr="00360DB9" w:rsidRDefault="00E254D5" w:rsidP="00E254D5">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E254D5" w:rsidRPr="00360DB9" w:rsidRDefault="00E254D5" w:rsidP="00E254D5">
            <w:pPr>
              <w:contextualSpacing/>
            </w:pPr>
            <w:r w:rsidRPr="00360DB9">
              <w:rPr>
                <w:sz w:val="22"/>
                <w:szCs w:val="22"/>
              </w:rPr>
              <w:t>-федеральный бюджет</w:t>
            </w:r>
          </w:p>
        </w:tc>
        <w:tc>
          <w:tcPr>
            <w:tcW w:w="1134" w:type="dxa"/>
            <w:vMerge/>
            <w:tcBorders>
              <w:top w:val="nil"/>
              <w:left w:val="single" w:sz="4" w:space="0" w:color="auto"/>
            </w:tcBorders>
            <w:vAlign w:val="center"/>
          </w:tcPr>
          <w:p w:rsidR="00E254D5" w:rsidRPr="00360DB9" w:rsidRDefault="00E254D5" w:rsidP="00E254D5">
            <w:pPr>
              <w:contextualSpacing/>
              <w:jc w:val="center"/>
            </w:pPr>
          </w:p>
        </w:tc>
        <w:tc>
          <w:tcPr>
            <w:tcW w:w="2126" w:type="dxa"/>
            <w:tcBorders>
              <w:top w:val="single" w:sz="4" w:space="0" w:color="auto"/>
              <w:bottom w:val="single" w:sz="4" w:space="0" w:color="auto"/>
            </w:tcBorders>
          </w:tcPr>
          <w:p w:rsidR="00E254D5" w:rsidRPr="00360DB9" w:rsidRDefault="00E254D5" w:rsidP="00E254D5">
            <w:pPr>
              <w:jc w:val="center"/>
              <w:rPr>
                <w:bCs/>
              </w:rPr>
            </w:pPr>
            <w:r w:rsidRPr="00360DB9">
              <w:rPr>
                <w:bCs/>
                <w:sz w:val="22"/>
                <w:szCs w:val="22"/>
              </w:rPr>
              <w:t>1 459 008,57</w:t>
            </w:r>
          </w:p>
        </w:tc>
        <w:tc>
          <w:tcPr>
            <w:tcW w:w="1701" w:type="dxa"/>
            <w:tcBorders>
              <w:top w:val="single" w:sz="4" w:space="0" w:color="auto"/>
              <w:bottom w:val="single" w:sz="4" w:space="0" w:color="auto"/>
            </w:tcBorders>
          </w:tcPr>
          <w:p w:rsidR="00E254D5" w:rsidRPr="00360DB9" w:rsidRDefault="00E254D5" w:rsidP="00E254D5">
            <w:pPr>
              <w:jc w:val="center"/>
            </w:pPr>
            <w:r w:rsidRPr="00360DB9">
              <w:rPr>
                <w:bCs/>
                <w:sz w:val="22"/>
                <w:szCs w:val="22"/>
              </w:rPr>
              <w:t>1 459 008,57</w:t>
            </w:r>
          </w:p>
        </w:tc>
        <w:tc>
          <w:tcPr>
            <w:tcW w:w="1701" w:type="dxa"/>
            <w:tcBorders>
              <w:top w:val="single" w:sz="4" w:space="0" w:color="auto"/>
              <w:bottom w:val="single" w:sz="4" w:space="0" w:color="auto"/>
            </w:tcBorders>
          </w:tcPr>
          <w:p w:rsidR="00E254D5" w:rsidRPr="00360DB9" w:rsidRDefault="00E254D5" w:rsidP="00E254D5">
            <w:pPr>
              <w:jc w:val="center"/>
            </w:pPr>
            <w:r w:rsidRPr="00360DB9">
              <w:rPr>
                <w:sz w:val="22"/>
                <w:szCs w:val="22"/>
              </w:rPr>
              <w:t>1 603 334,29</w:t>
            </w:r>
          </w:p>
        </w:tc>
      </w:tr>
    </w:tbl>
    <w:bookmarkEnd w:id="1"/>
    <w:p w:rsidR="002F157D" w:rsidRPr="002F157D" w:rsidRDefault="002F157D" w:rsidP="002F157D">
      <w:pPr>
        <w:rPr>
          <w:b/>
        </w:rPr>
      </w:pPr>
      <w:r>
        <w:rPr>
          <w:b/>
          <w:sz w:val="20"/>
          <w:szCs w:val="20"/>
        </w:rPr>
        <w:t xml:space="preserve">                                                                                                                                                                                       </w:t>
      </w:r>
      <w:r w:rsidRPr="000E13CC">
        <w:rPr>
          <w:b/>
        </w:rPr>
        <w:t>»</w:t>
      </w:r>
    </w:p>
    <w:p w:rsidR="00091779" w:rsidRDefault="00091779" w:rsidP="00827EB4">
      <w:pPr>
        <w:widowControl w:val="0"/>
        <w:autoSpaceDE w:val="0"/>
        <w:autoSpaceDN w:val="0"/>
        <w:ind w:firstLine="708"/>
        <w:jc w:val="both"/>
        <w:rPr>
          <w:rFonts w:eastAsia="Calibri"/>
          <w:sz w:val="28"/>
          <w:szCs w:val="28"/>
          <w:lang w:eastAsia="en-US"/>
        </w:rPr>
      </w:pPr>
      <w:r>
        <w:rPr>
          <w:rFonts w:eastAsia="Calibri"/>
          <w:sz w:val="28"/>
          <w:szCs w:val="28"/>
          <w:lang w:eastAsia="en-US"/>
        </w:rPr>
        <w:t>1.</w:t>
      </w:r>
      <w:r w:rsidR="00BA27CC">
        <w:rPr>
          <w:rFonts w:eastAsia="Calibri"/>
          <w:sz w:val="28"/>
          <w:szCs w:val="28"/>
          <w:lang w:eastAsia="en-US"/>
        </w:rPr>
        <w:t>3</w:t>
      </w:r>
      <w:r>
        <w:rPr>
          <w:rFonts w:eastAsia="Calibri"/>
          <w:sz w:val="28"/>
          <w:szCs w:val="28"/>
          <w:lang w:eastAsia="en-US"/>
        </w:rPr>
        <w:t>.</w:t>
      </w:r>
      <w:r w:rsidR="00827EB4">
        <w:rPr>
          <w:rFonts w:eastAsia="Calibri"/>
          <w:sz w:val="28"/>
          <w:szCs w:val="28"/>
          <w:lang w:eastAsia="en-US"/>
        </w:rPr>
        <w:t xml:space="preserve"> </w:t>
      </w:r>
      <w:r>
        <w:rPr>
          <w:rFonts w:eastAsia="Calibri"/>
          <w:sz w:val="28"/>
          <w:szCs w:val="28"/>
          <w:lang w:eastAsia="en-US"/>
        </w:rPr>
        <w:t xml:space="preserve">В приложении № </w:t>
      </w:r>
      <w:r w:rsidR="005B145D">
        <w:rPr>
          <w:rFonts w:eastAsia="Calibri"/>
          <w:sz w:val="28"/>
          <w:szCs w:val="28"/>
          <w:lang w:eastAsia="en-US"/>
        </w:rPr>
        <w:t>5</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091779" w:rsidRDefault="00091779" w:rsidP="00827EB4">
      <w:pPr>
        <w:ind w:firstLine="708"/>
        <w:jc w:val="both"/>
        <w:rPr>
          <w:rFonts w:eastAsia="Calibri"/>
          <w:sz w:val="28"/>
          <w:szCs w:val="28"/>
          <w:lang w:eastAsia="en-US"/>
        </w:rPr>
      </w:pPr>
      <w:r w:rsidRPr="00B870F9">
        <w:rPr>
          <w:sz w:val="28"/>
          <w:szCs w:val="28"/>
        </w:rPr>
        <w:t>1.</w:t>
      </w:r>
      <w:r w:rsidR="00BA27CC">
        <w:rPr>
          <w:sz w:val="28"/>
          <w:szCs w:val="28"/>
        </w:rPr>
        <w:t>3</w:t>
      </w:r>
      <w:r w:rsidRPr="00B870F9">
        <w:rPr>
          <w:sz w:val="28"/>
          <w:szCs w:val="28"/>
        </w:rPr>
        <w:t>.1.</w:t>
      </w:r>
      <w:r w:rsidRPr="00B870F9">
        <w:rPr>
          <w:rFonts w:eastAsia="Calibri"/>
          <w:sz w:val="28"/>
          <w:szCs w:val="28"/>
          <w:lang w:eastAsia="en-US"/>
        </w:rPr>
        <w:t xml:space="preserve"> </w:t>
      </w:r>
      <w:r>
        <w:rPr>
          <w:rFonts w:eastAsia="Calibri"/>
          <w:sz w:val="28"/>
          <w:szCs w:val="28"/>
          <w:lang w:eastAsia="en-US"/>
        </w:rPr>
        <w:t>в разделе 1 «Паспорт подпрограммы» строку «Объемы ресурсного обеспечения подпрограммы» изложить в следующей редакции»:</w:t>
      </w:r>
    </w:p>
    <w:p w:rsidR="00091779" w:rsidRDefault="00091779" w:rsidP="00091779">
      <w:pPr>
        <w:jc w:val="both"/>
        <w:rPr>
          <w:rFonts w:eastAsia="Calibri"/>
          <w:sz w:val="28"/>
          <w:szCs w:val="28"/>
          <w:lang w:eastAsia="en-US"/>
        </w:rPr>
      </w:pPr>
      <w:r>
        <w:rPr>
          <w:rFonts w:eastAsia="Calibri"/>
          <w:sz w:val="28"/>
          <w:szCs w:val="28"/>
          <w:lang w:eastAsia="en-US"/>
        </w:rPr>
        <w:lastRenderedPageBreak/>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091779" w:rsidRPr="00D60E83" w:rsidTr="007E7E0B">
        <w:tc>
          <w:tcPr>
            <w:tcW w:w="2518" w:type="dxa"/>
          </w:tcPr>
          <w:p w:rsidR="00091779" w:rsidRPr="00D60E83" w:rsidRDefault="00091779" w:rsidP="007E7E0B">
            <w:r w:rsidRPr="00D60E83">
              <w:t>Объемы ресурсного обеспечения подпрограммы*</w:t>
            </w:r>
          </w:p>
        </w:tc>
        <w:tc>
          <w:tcPr>
            <w:tcW w:w="7052" w:type="dxa"/>
          </w:tcPr>
          <w:p w:rsidR="00BA27CC" w:rsidRPr="006059A7" w:rsidRDefault="00BA27CC" w:rsidP="00BA27CC">
            <w:pPr>
              <w:tabs>
                <w:tab w:val="left" w:pos="709"/>
              </w:tabs>
              <w:jc w:val="both"/>
              <w:rPr>
                <w:lang w:eastAsia="en-US"/>
              </w:rPr>
            </w:pPr>
            <w:r w:rsidRPr="006059A7">
              <w:rPr>
                <w:lang w:eastAsia="en-US"/>
              </w:rPr>
              <w:t>Общий объём финансирования:</w:t>
            </w:r>
          </w:p>
          <w:p w:rsidR="00BA27CC" w:rsidRPr="00827EB4" w:rsidRDefault="00BA27CC" w:rsidP="00BA27CC">
            <w:pPr>
              <w:tabs>
                <w:tab w:val="left" w:pos="709"/>
              </w:tabs>
              <w:jc w:val="both"/>
              <w:rPr>
                <w:lang w:eastAsia="en-US"/>
              </w:rPr>
            </w:pPr>
            <w:r w:rsidRPr="006059A7">
              <w:rPr>
                <w:i/>
                <w:lang w:eastAsia="en-US"/>
              </w:rPr>
              <w:t>2024 год</w:t>
            </w:r>
            <w:r w:rsidRPr="006059A7">
              <w:rPr>
                <w:lang w:eastAsia="en-US"/>
              </w:rPr>
              <w:t xml:space="preserve"> –</w:t>
            </w:r>
            <w:r w:rsidRPr="00827EB4">
              <w:rPr>
                <w:b/>
                <w:bCs/>
              </w:rPr>
              <w:t>5 928 937,97</w:t>
            </w:r>
            <w:r w:rsidRPr="00827EB4">
              <w:t xml:space="preserve"> </w:t>
            </w:r>
            <w:r w:rsidRPr="00827EB4">
              <w:rPr>
                <w:lang w:eastAsia="en-US"/>
              </w:rPr>
              <w:t>руб.,</w:t>
            </w:r>
          </w:p>
          <w:p w:rsidR="00BA27CC" w:rsidRPr="00827EB4" w:rsidRDefault="00BA27CC" w:rsidP="00BA27CC">
            <w:pPr>
              <w:tabs>
                <w:tab w:val="left" w:pos="709"/>
              </w:tabs>
              <w:jc w:val="both"/>
              <w:rPr>
                <w:lang w:eastAsia="en-US"/>
              </w:rPr>
            </w:pPr>
            <w:r w:rsidRPr="00827EB4">
              <w:rPr>
                <w:i/>
                <w:lang w:eastAsia="en-US"/>
              </w:rPr>
              <w:t>2025 год</w:t>
            </w:r>
            <w:r w:rsidRPr="00827EB4">
              <w:rPr>
                <w:lang w:eastAsia="en-US"/>
              </w:rPr>
              <w:t xml:space="preserve"> –2 408 332,00 руб.,</w:t>
            </w:r>
          </w:p>
          <w:p w:rsidR="00BA27CC" w:rsidRPr="00827EB4" w:rsidRDefault="00BA27CC" w:rsidP="00BA27CC">
            <w:pPr>
              <w:tabs>
                <w:tab w:val="left" w:pos="709"/>
              </w:tabs>
              <w:jc w:val="both"/>
              <w:rPr>
                <w:lang w:eastAsia="en-US"/>
              </w:rPr>
            </w:pPr>
            <w:r w:rsidRPr="00827EB4">
              <w:rPr>
                <w:i/>
                <w:lang w:eastAsia="en-US"/>
              </w:rPr>
              <w:t>2026 год</w:t>
            </w:r>
            <w:r w:rsidRPr="00827EB4">
              <w:rPr>
                <w:lang w:eastAsia="en-US"/>
              </w:rPr>
              <w:t xml:space="preserve"> –</w:t>
            </w:r>
            <w:r w:rsidRPr="00827EB4">
              <w:t xml:space="preserve">2 365 420,00 </w:t>
            </w:r>
            <w:r w:rsidRPr="00827EB4">
              <w:rPr>
                <w:lang w:eastAsia="en-US"/>
              </w:rPr>
              <w:t>руб.</w:t>
            </w:r>
          </w:p>
          <w:p w:rsidR="00BA27CC" w:rsidRPr="00827EB4" w:rsidRDefault="00BA27CC" w:rsidP="00BA27CC">
            <w:pPr>
              <w:tabs>
                <w:tab w:val="left" w:pos="709"/>
              </w:tabs>
              <w:jc w:val="both"/>
              <w:rPr>
                <w:i/>
                <w:lang w:eastAsia="en-US"/>
              </w:rPr>
            </w:pPr>
            <w:r w:rsidRPr="00827EB4">
              <w:rPr>
                <w:i/>
                <w:lang w:eastAsia="en-US"/>
              </w:rPr>
              <w:t>Бюджет городского округа:</w:t>
            </w:r>
          </w:p>
          <w:p w:rsidR="00BA27CC" w:rsidRPr="006059A7" w:rsidRDefault="00BA27CC" w:rsidP="00BA27CC">
            <w:pPr>
              <w:tabs>
                <w:tab w:val="left" w:pos="709"/>
              </w:tabs>
              <w:jc w:val="both"/>
            </w:pPr>
            <w:r w:rsidRPr="00827EB4">
              <w:rPr>
                <w:i/>
                <w:lang w:eastAsia="en-US"/>
              </w:rPr>
              <w:t>2024год</w:t>
            </w:r>
            <w:r w:rsidRPr="00827EB4">
              <w:rPr>
                <w:lang w:eastAsia="en-US"/>
              </w:rPr>
              <w:t xml:space="preserve"> – </w:t>
            </w:r>
            <w:r w:rsidRPr="00827EB4">
              <w:rPr>
                <w:b/>
                <w:bCs/>
              </w:rPr>
              <w:t>4 855 417,97</w:t>
            </w:r>
            <w:r w:rsidRPr="00827EB4">
              <w:rPr>
                <w:lang w:eastAsia="en-US"/>
              </w:rPr>
              <w:t>руб</w:t>
            </w:r>
            <w:r w:rsidRPr="006059A7">
              <w:rPr>
                <w:lang w:eastAsia="en-US"/>
              </w:rPr>
              <w:t>.,</w:t>
            </w:r>
          </w:p>
          <w:p w:rsidR="00BA27CC" w:rsidRPr="006059A7" w:rsidRDefault="00BA27CC" w:rsidP="00BA27CC">
            <w:pPr>
              <w:tabs>
                <w:tab w:val="left" w:pos="709"/>
              </w:tabs>
              <w:jc w:val="both"/>
              <w:rPr>
                <w:lang w:eastAsia="en-US"/>
              </w:rPr>
            </w:pPr>
            <w:r w:rsidRPr="006059A7">
              <w:rPr>
                <w:i/>
                <w:lang w:eastAsia="en-US"/>
              </w:rPr>
              <w:t>2025 год</w:t>
            </w:r>
            <w:r w:rsidRPr="006059A7">
              <w:rPr>
                <w:lang w:eastAsia="en-US"/>
              </w:rPr>
              <w:t xml:space="preserve"> –</w:t>
            </w:r>
            <w:r w:rsidRPr="006059A7">
              <w:t xml:space="preserve">1 334 812,00 </w:t>
            </w:r>
            <w:r w:rsidRPr="006059A7">
              <w:rPr>
                <w:lang w:eastAsia="en-US"/>
              </w:rPr>
              <w:t>руб.,</w:t>
            </w:r>
          </w:p>
          <w:p w:rsidR="00BA27CC" w:rsidRPr="006059A7" w:rsidRDefault="00BA27CC" w:rsidP="00BA27CC">
            <w:pPr>
              <w:tabs>
                <w:tab w:val="left" w:pos="709"/>
              </w:tabs>
              <w:jc w:val="both"/>
              <w:rPr>
                <w:lang w:eastAsia="en-US"/>
              </w:rPr>
            </w:pPr>
            <w:r w:rsidRPr="006059A7">
              <w:rPr>
                <w:i/>
                <w:lang w:eastAsia="en-US"/>
              </w:rPr>
              <w:t>2026 год</w:t>
            </w:r>
            <w:r w:rsidRPr="006059A7">
              <w:rPr>
                <w:lang w:eastAsia="en-US"/>
              </w:rPr>
              <w:t xml:space="preserve"> –</w:t>
            </w:r>
            <w:r w:rsidRPr="006059A7">
              <w:t xml:space="preserve">1 291 900,00 </w:t>
            </w:r>
            <w:r w:rsidRPr="006059A7">
              <w:rPr>
                <w:lang w:eastAsia="en-US"/>
              </w:rPr>
              <w:t>руб.</w:t>
            </w:r>
          </w:p>
          <w:p w:rsidR="00BA27CC" w:rsidRPr="006059A7" w:rsidRDefault="00BA27CC" w:rsidP="00BA27CC">
            <w:pPr>
              <w:tabs>
                <w:tab w:val="left" w:pos="709"/>
              </w:tabs>
              <w:jc w:val="both"/>
              <w:rPr>
                <w:i/>
                <w:lang w:eastAsia="en-US"/>
              </w:rPr>
            </w:pPr>
            <w:r w:rsidRPr="006059A7">
              <w:rPr>
                <w:i/>
                <w:lang w:eastAsia="en-US"/>
              </w:rPr>
              <w:t>Областной бюджет:</w:t>
            </w:r>
          </w:p>
          <w:p w:rsidR="00BA27CC" w:rsidRPr="006059A7" w:rsidRDefault="00BA27CC" w:rsidP="00BA27CC">
            <w:pPr>
              <w:rPr>
                <w:lang w:eastAsia="en-US"/>
              </w:rPr>
            </w:pPr>
            <w:r w:rsidRPr="006059A7">
              <w:rPr>
                <w:i/>
                <w:lang w:eastAsia="en-US"/>
              </w:rPr>
              <w:t xml:space="preserve">2024 год </w:t>
            </w:r>
            <w:r w:rsidRPr="006059A7">
              <w:rPr>
                <w:lang w:eastAsia="en-US"/>
              </w:rPr>
              <w:t>–</w:t>
            </w:r>
            <w:r w:rsidRPr="006059A7">
              <w:t xml:space="preserve">1 073 520,00 </w:t>
            </w:r>
            <w:r w:rsidRPr="006059A7">
              <w:rPr>
                <w:lang w:eastAsia="en-US"/>
              </w:rPr>
              <w:t>руб.,</w:t>
            </w:r>
          </w:p>
          <w:p w:rsidR="00BA27CC" w:rsidRPr="00AC04E3" w:rsidRDefault="00BA27CC" w:rsidP="00BA27CC">
            <w:pPr>
              <w:rPr>
                <w:lang w:eastAsia="en-US"/>
              </w:rPr>
            </w:pPr>
            <w:r w:rsidRPr="00AC04E3">
              <w:rPr>
                <w:i/>
                <w:lang w:eastAsia="en-US"/>
              </w:rPr>
              <w:t>202</w:t>
            </w:r>
            <w:r>
              <w:rPr>
                <w:i/>
                <w:lang w:eastAsia="en-US"/>
              </w:rPr>
              <w:t>5</w:t>
            </w:r>
            <w:r w:rsidRPr="00AC04E3">
              <w:rPr>
                <w:i/>
                <w:lang w:eastAsia="en-US"/>
              </w:rPr>
              <w:t xml:space="preserve"> год </w:t>
            </w:r>
            <w:r w:rsidRPr="00AC04E3">
              <w:rPr>
                <w:lang w:eastAsia="en-US"/>
              </w:rPr>
              <w:t>–</w:t>
            </w:r>
            <w:r>
              <w:t xml:space="preserve">1 073 520,00 </w:t>
            </w:r>
            <w:r w:rsidRPr="00AC04E3">
              <w:rPr>
                <w:lang w:eastAsia="en-US"/>
              </w:rPr>
              <w:t>руб.,</w:t>
            </w:r>
          </w:p>
          <w:p w:rsidR="00091779" w:rsidRPr="00D60E83" w:rsidRDefault="00BA27CC" w:rsidP="00BA27CC">
            <w:pPr>
              <w:rPr>
                <w:lang w:eastAsia="en-US"/>
              </w:rPr>
            </w:pPr>
            <w:r w:rsidRPr="00AC04E3">
              <w:rPr>
                <w:i/>
                <w:lang w:eastAsia="en-US"/>
              </w:rPr>
              <w:t>202</w:t>
            </w:r>
            <w:r>
              <w:rPr>
                <w:i/>
                <w:lang w:eastAsia="en-US"/>
              </w:rPr>
              <w:t>6</w:t>
            </w:r>
            <w:r w:rsidRPr="00AC04E3">
              <w:rPr>
                <w:i/>
                <w:lang w:eastAsia="en-US"/>
              </w:rPr>
              <w:t xml:space="preserve"> год </w:t>
            </w:r>
            <w:r w:rsidRPr="00AC04E3">
              <w:rPr>
                <w:lang w:eastAsia="en-US"/>
              </w:rPr>
              <w:t>–</w:t>
            </w:r>
            <w:r>
              <w:t xml:space="preserve">1 073 520,00 </w:t>
            </w:r>
            <w:r w:rsidRPr="00AC04E3">
              <w:rPr>
                <w:lang w:eastAsia="en-US"/>
              </w:rPr>
              <w:t>руб.</w:t>
            </w:r>
          </w:p>
        </w:tc>
      </w:tr>
    </w:tbl>
    <w:p w:rsidR="00091779" w:rsidRPr="00B870F9" w:rsidRDefault="00091779" w:rsidP="00091779">
      <w:pPr>
        <w:widowControl w:val="0"/>
        <w:autoSpaceDE w:val="0"/>
        <w:autoSpaceDN w:val="0"/>
        <w:jc w:val="both"/>
        <w:rPr>
          <w:sz w:val="28"/>
          <w:szCs w:val="28"/>
        </w:rPr>
      </w:pPr>
      <w:r>
        <w:rPr>
          <w:sz w:val="28"/>
          <w:szCs w:val="28"/>
        </w:rPr>
        <w:t xml:space="preserve">                                                                                                                         »</w:t>
      </w:r>
    </w:p>
    <w:p w:rsidR="00091779" w:rsidRDefault="00091779" w:rsidP="00827EB4">
      <w:pPr>
        <w:ind w:firstLine="708"/>
        <w:contextualSpacing/>
        <w:jc w:val="both"/>
        <w:rPr>
          <w:rFonts w:eastAsia="Calibri"/>
          <w:sz w:val="28"/>
          <w:szCs w:val="28"/>
          <w:lang w:eastAsia="en-US"/>
        </w:rPr>
      </w:pPr>
      <w:r>
        <w:rPr>
          <w:rFonts w:eastAsia="Calibri"/>
          <w:sz w:val="28"/>
          <w:szCs w:val="28"/>
          <w:lang w:eastAsia="en-US"/>
        </w:rPr>
        <w:t>1.</w:t>
      </w:r>
      <w:r w:rsidR="00BA27CC">
        <w:rPr>
          <w:rFonts w:eastAsia="Calibri"/>
          <w:sz w:val="28"/>
          <w:szCs w:val="28"/>
          <w:lang w:eastAsia="en-US"/>
        </w:rPr>
        <w:t>3</w:t>
      </w:r>
      <w:r>
        <w:rPr>
          <w:rFonts w:eastAsia="Calibri"/>
          <w:sz w:val="28"/>
          <w:szCs w:val="28"/>
          <w:lang w:eastAsia="en-US"/>
        </w:rPr>
        <w:t>.</w:t>
      </w:r>
      <w:r w:rsidR="00E87CBC">
        <w:rPr>
          <w:rFonts w:eastAsia="Calibri"/>
          <w:sz w:val="28"/>
          <w:szCs w:val="28"/>
          <w:lang w:eastAsia="en-US"/>
        </w:rPr>
        <w:t>2</w:t>
      </w:r>
      <w:r>
        <w:rPr>
          <w:rFonts w:eastAsia="Calibri"/>
          <w:sz w:val="28"/>
          <w:szCs w:val="28"/>
          <w:lang w:eastAsia="en-US"/>
        </w:rPr>
        <w:t>.   раздел 4 «Ресурсное обеспечение подпрограммы» изложить в следующей редакции:</w:t>
      </w:r>
    </w:p>
    <w:p w:rsidR="00091779" w:rsidRDefault="00091779" w:rsidP="00091779">
      <w:pPr>
        <w:contextualSpacing/>
        <w:jc w:val="center"/>
        <w:rPr>
          <w:b/>
        </w:rPr>
      </w:pPr>
    </w:p>
    <w:p w:rsidR="00091779" w:rsidRDefault="00091779" w:rsidP="00091779">
      <w:pPr>
        <w:contextualSpacing/>
        <w:jc w:val="center"/>
        <w:rPr>
          <w:b/>
        </w:rPr>
      </w:pPr>
      <w:r>
        <w:rPr>
          <w:b/>
        </w:rPr>
        <w:t>«</w:t>
      </w:r>
      <w:r w:rsidRPr="005000AE">
        <w:rPr>
          <w:b/>
        </w:rPr>
        <w:t xml:space="preserve">4. Ресурсное обеспечение подпрограммы </w:t>
      </w:r>
    </w:p>
    <w:p w:rsidR="00BA27CC" w:rsidRPr="008C61F6" w:rsidRDefault="00091779" w:rsidP="008C61F6">
      <w:pPr>
        <w:contextualSpacing/>
        <w:jc w:val="right"/>
        <w:rPr>
          <w:b/>
        </w:rPr>
      </w:pPr>
      <w:r>
        <w:t>р</w:t>
      </w:r>
      <w:r w:rsidRPr="005000AE">
        <w:t>ублей</w:t>
      </w:r>
    </w:p>
    <w:tbl>
      <w:tblPr>
        <w:tblpPr w:leftFromText="180" w:rightFromText="180" w:vertAnchor="text" w:horzAnchor="margin" w:tblpXSpec="center" w:tblpY="17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402"/>
        <w:gridCol w:w="1418"/>
        <w:gridCol w:w="1559"/>
        <w:gridCol w:w="1559"/>
        <w:gridCol w:w="1701"/>
      </w:tblGrid>
      <w:tr w:rsidR="00BA27CC" w:rsidRPr="005000AE" w:rsidTr="00827EB4">
        <w:tc>
          <w:tcPr>
            <w:tcW w:w="817" w:type="dxa"/>
          </w:tcPr>
          <w:p w:rsidR="00BA27CC" w:rsidRPr="006059A7" w:rsidRDefault="00BA27CC" w:rsidP="00E254D5">
            <w:pPr>
              <w:jc w:val="center"/>
            </w:pPr>
            <w:bookmarkStart w:id="2" w:name="_Hlk163823925"/>
            <w:r w:rsidRPr="006059A7">
              <w:t>№ п/п</w:t>
            </w:r>
          </w:p>
        </w:tc>
        <w:tc>
          <w:tcPr>
            <w:tcW w:w="3402" w:type="dxa"/>
          </w:tcPr>
          <w:p w:rsidR="00BA27CC" w:rsidRPr="006059A7" w:rsidRDefault="00BA27CC" w:rsidP="00E254D5">
            <w:pPr>
              <w:jc w:val="center"/>
            </w:pPr>
            <w:r w:rsidRPr="006059A7">
              <w:t>Наименование мероприятия</w:t>
            </w:r>
          </w:p>
        </w:tc>
        <w:tc>
          <w:tcPr>
            <w:tcW w:w="1418" w:type="dxa"/>
            <w:tcBorders>
              <w:right w:val="single" w:sz="4" w:space="0" w:color="auto"/>
            </w:tcBorders>
          </w:tcPr>
          <w:p w:rsidR="00BA27CC" w:rsidRPr="006059A7" w:rsidRDefault="00BA27CC" w:rsidP="00E254D5">
            <w:pPr>
              <w:jc w:val="center"/>
            </w:pPr>
            <w:r w:rsidRPr="006059A7">
              <w:t>Исполни-тель</w:t>
            </w:r>
          </w:p>
        </w:tc>
        <w:tc>
          <w:tcPr>
            <w:tcW w:w="1559" w:type="dxa"/>
            <w:tcBorders>
              <w:left w:val="single" w:sz="4" w:space="0" w:color="auto"/>
              <w:right w:val="single" w:sz="4" w:space="0" w:color="auto"/>
            </w:tcBorders>
          </w:tcPr>
          <w:p w:rsidR="00BA27CC" w:rsidRPr="006059A7" w:rsidRDefault="00BA27CC" w:rsidP="00E254D5">
            <w:pPr>
              <w:jc w:val="center"/>
            </w:pPr>
            <w:r w:rsidRPr="006059A7">
              <w:t>2024 год</w:t>
            </w:r>
          </w:p>
        </w:tc>
        <w:tc>
          <w:tcPr>
            <w:tcW w:w="1559" w:type="dxa"/>
            <w:tcBorders>
              <w:left w:val="single" w:sz="4" w:space="0" w:color="auto"/>
              <w:right w:val="single" w:sz="4" w:space="0" w:color="auto"/>
            </w:tcBorders>
          </w:tcPr>
          <w:p w:rsidR="00BA27CC" w:rsidRPr="006059A7" w:rsidRDefault="00BA27CC" w:rsidP="00E254D5">
            <w:pPr>
              <w:jc w:val="center"/>
            </w:pPr>
            <w:r w:rsidRPr="006059A7">
              <w:t>2025 год</w:t>
            </w:r>
          </w:p>
        </w:tc>
        <w:tc>
          <w:tcPr>
            <w:tcW w:w="1701" w:type="dxa"/>
            <w:tcBorders>
              <w:left w:val="single" w:sz="4" w:space="0" w:color="auto"/>
              <w:right w:val="single" w:sz="4" w:space="0" w:color="auto"/>
            </w:tcBorders>
          </w:tcPr>
          <w:p w:rsidR="00BA27CC" w:rsidRPr="006059A7" w:rsidRDefault="00BA27CC" w:rsidP="00E254D5">
            <w:pPr>
              <w:jc w:val="center"/>
            </w:pPr>
            <w:r w:rsidRPr="006059A7">
              <w:t>2026 год</w:t>
            </w:r>
          </w:p>
        </w:tc>
      </w:tr>
      <w:tr w:rsidR="00BA27CC" w:rsidRPr="00AC04E3" w:rsidTr="00827EB4">
        <w:tc>
          <w:tcPr>
            <w:tcW w:w="5637" w:type="dxa"/>
            <w:gridSpan w:val="3"/>
            <w:tcBorders>
              <w:right w:val="single" w:sz="4" w:space="0" w:color="auto"/>
            </w:tcBorders>
          </w:tcPr>
          <w:p w:rsidR="00BA27CC" w:rsidRPr="006059A7" w:rsidRDefault="00BA27CC" w:rsidP="00E254D5">
            <w:r w:rsidRPr="006059A7">
              <w:t>Подпрограмма, всего</w:t>
            </w:r>
          </w:p>
        </w:tc>
        <w:tc>
          <w:tcPr>
            <w:tcW w:w="1559" w:type="dxa"/>
            <w:tcBorders>
              <w:right w:val="single" w:sz="4" w:space="0" w:color="auto"/>
            </w:tcBorders>
          </w:tcPr>
          <w:p w:rsidR="00BA27CC" w:rsidRPr="00827EB4" w:rsidRDefault="00BA27CC" w:rsidP="00E254D5">
            <w:pPr>
              <w:jc w:val="center"/>
              <w:rPr>
                <w:b/>
                <w:bCs/>
              </w:rPr>
            </w:pPr>
            <w:r w:rsidRPr="00827EB4">
              <w:rPr>
                <w:b/>
                <w:bCs/>
              </w:rPr>
              <w:t>5 928 937,97</w:t>
            </w:r>
          </w:p>
        </w:tc>
        <w:tc>
          <w:tcPr>
            <w:tcW w:w="1559" w:type="dxa"/>
            <w:tcBorders>
              <w:right w:val="single" w:sz="4" w:space="0" w:color="auto"/>
            </w:tcBorders>
          </w:tcPr>
          <w:p w:rsidR="00BA27CC" w:rsidRPr="006059A7" w:rsidRDefault="00BA27CC" w:rsidP="00E254D5">
            <w:pPr>
              <w:jc w:val="center"/>
            </w:pPr>
            <w:r w:rsidRPr="006059A7">
              <w:t>2 408 332,00</w:t>
            </w:r>
          </w:p>
        </w:tc>
        <w:tc>
          <w:tcPr>
            <w:tcW w:w="1701" w:type="dxa"/>
            <w:tcBorders>
              <w:right w:val="single" w:sz="4" w:space="0" w:color="auto"/>
            </w:tcBorders>
          </w:tcPr>
          <w:p w:rsidR="00BA27CC" w:rsidRPr="006059A7" w:rsidRDefault="00BA27CC" w:rsidP="00E254D5">
            <w:r w:rsidRPr="006059A7">
              <w:t>2 365 420,00</w:t>
            </w:r>
          </w:p>
        </w:tc>
      </w:tr>
      <w:tr w:rsidR="00BA27CC" w:rsidRPr="00AC04E3" w:rsidTr="00827EB4">
        <w:tc>
          <w:tcPr>
            <w:tcW w:w="5637" w:type="dxa"/>
            <w:gridSpan w:val="3"/>
          </w:tcPr>
          <w:p w:rsidR="00BA27CC" w:rsidRPr="006059A7" w:rsidRDefault="00BA27CC" w:rsidP="00E254D5">
            <w:r w:rsidRPr="006059A7">
              <w:t xml:space="preserve">- бюджет </w:t>
            </w:r>
            <w:r w:rsidRPr="006059A7">
              <w:rPr>
                <w:lang w:eastAsia="en-US"/>
              </w:rPr>
              <w:t>городского округа</w:t>
            </w:r>
          </w:p>
        </w:tc>
        <w:tc>
          <w:tcPr>
            <w:tcW w:w="1559" w:type="dxa"/>
          </w:tcPr>
          <w:p w:rsidR="00BA27CC" w:rsidRPr="00827EB4" w:rsidRDefault="00BA27CC" w:rsidP="00E254D5">
            <w:pPr>
              <w:jc w:val="center"/>
            </w:pPr>
            <w:r w:rsidRPr="00827EB4">
              <w:rPr>
                <w:b/>
                <w:bCs/>
              </w:rPr>
              <w:t>4 855 417,97</w:t>
            </w:r>
          </w:p>
        </w:tc>
        <w:tc>
          <w:tcPr>
            <w:tcW w:w="1559" w:type="dxa"/>
            <w:tcBorders>
              <w:right w:val="single" w:sz="4" w:space="0" w:color="auto"/>
            </w:tcBorders>
          </w:tcPr>
          <w:p w:rsidR="00BA27CC" w:rsidRPr="006059A7" w:rsidRDefault="00BA27CC" w:rsidP="00E254D5">
            <w:pPr>
              <w:jc w:val="center"/>
            </w:pPr>
            <w:r w:rsidRPr="006059A7">
              <w:t>1 334 812,00</w:t>
            </w:r>
          </w:p>
        </w:tc>
        <w:tc>
          <w:tcPr>
            <w:tcW w:w="1701" w:type="dxa"/>
            <w:tcBorders>
              <w:right w:val="single" w:sz="4" w:space="0" w:color="auto"/>
            </w:tcBorders>
          </w:tcPr>
          <w:p w:rsidR="00BA27CC" w:rsidRPr="006059A7" w:rsidRDefault="00BA27CC" w:rsidP="00E254D5">
            <w:pPr>
              <w:jc w:val="center"/>
            </w:pPr>
            <w:r w:rsidRPr="006059A7">
              <w:t>1 291 900,00</w:t>
            </w:r>
          </w:p>
        </w:tc>
      </w:tr>
      <w:tr w:rsidR="00BA27CC" w:rsidRPr="00AC04E3" w:rsidTr="00827EB4">
        <w:tc>
          <w:tcPr>
            <w:tcW w:w="5637" w:type="dxa"/>
            <w:gridSpan w:val="3"/>
          </w:tcPr>
          <w:p w:rsidR="00BA27CC" w:rsidRPr="006059A7" w:rsidRDefault="00BA27CC" w:rsidP="00E254D5">
            <w:r w:rsidRPr="006059A7">
              <w:t>- областной бюджет</w:t>
            </w:r>
          </w:p>
        </w:tc>
        <w:tc>
          <w:tcPr>
            <w:tcW w:w="1559" w:type="dxa"/>
          </w:tcPr>
          <w:p w:rsidR="00BA27CC" w:rsidRPr="00827EB4" w:rsidRDefault="00BA27CC" w:rsidP="00E254D5">
            <w:pPr>
              <w:jc w:val="center"/>
            </w:pPr>
            <w:r w:rsidRPr="00827EB4">
              <w:t>1 073 520,00</w:t>
            </w:r>
          </w:p>
        </w:tc>
        <w:tc>
          <w:tcPr>
            <w:tcW w:w="1559" w:type="dxa"/>
          </w:tcPr>
          <w:p w:rsidR="00BA27CC" w:rsidRPr="006059A7" w:rsidRDefault="00BA27CC" w:rsidP="00E254D5">
            <w:pPr>
              <w:jc w:val="center"/>
            </w:pPr>
            <w:r w:rsidRPr="006059A7">
              <w:t>1 073 520,00</w:t>
            </w:r>
          </w:p>
        </w:tc>
        <w:tc>
          <w:tcPr>
            <w:tcW w:w="1701" w:type="dxa"/>
          </w:tcPr>
          <w:p w:rsidR="00BA27CC" w:rsidRPr="006059A7" w:rsidRDefault="00BA27CC" w:rsidP="00E254D5">
            <w:pPr>
              <w:jc w:val="center"/>
            </w:pPr>
            <w:r w:rsidRPr="006059A7">
              <w:t>1 073 520,00</w:t>
            </w:r>
          </w:p>
        </w:tc>
      </w:tr>
      <w:tr w:rsidR="00BA27CC" w:rsidRPr="00AC04E3" w:rsidTr="00827EB4">
        <w:tc>
          <w:tcPr>
            <w:tcW w:w="817" w:type="dxa"/>
            <w:vMerge w:val="restart"/>
            <w:tcBorders>
              <w:right w:val="single" w:sz="4" w:space="0" w:color="auto"/>
            </w:tcBorders>
          </w:tcPr>
          <w:p w:rsidR="00BA27CC" w:rsidRPr="006059A7" w:rsidRDefault="00BA27CC" w:rsidP="00E254D5"/>
        </w:tc>
        <w:tc>
          <w:tcPr>
            <w:tcW w:w="3402" w:type="dxa"/>
            <w:tcBorders>
              <w:left w:val="single" w:sz="4" w:space="0" w:color="auto"/>
              <w:right w:val="single" w:sz="4" w:space="0" w:color="auto"/>
            </w:tcBorders>
          </w:tcPr>
          <w:p w:rsidR="00BA27CC" w:rsidRPr="006059A7" w:rsidRDefault="00BA27CC" w:rsidP="00E254D5">
            <w:r w:rsidRPr="006059A7">
              <w:t>Основное мероприятие «Организация отдыха и оздоровления детей»</w:t>
            </w:r>
          </w:p>
        </w:tc>
        <w:tc>
          <w:tcPr>
            <w:tcW w:w="1418" w:type="dxa"/>
            <w:vMerge w:val="restart"/>
            <w:tcBorders>
              <w:left w:val="single" w:sz="4" w:space="0" w:color="auto"/>
            </w:tcBorders>
          </w:tcPr>
          <w:p w:rsidR="00BA27CC" w:rsidRPr="006059A7" w:rsidRDefault="00BA27CC" w:rsidP="00E254D5"/>
          <w:p w:rsidR="00BA27CC" w:rsidRPr="006059A7" w:rsidRDefault="00BA27CC" w:rsidP="00E254D5"/>
          <w:p w:rsidR="00BA27CC" w:rsidRPr="006059A7" w:rsidRDefault="00BA27CC" w:rsidP="00E254D5"/>
          <w:p w:rsidR="00BA27CC" w:rsidRPr="006059A7" w:rsidRDefault="00BA27CC" w:rsidP="00E254D5"/>
          <w:p w:rsidR="00BA27CC" w:rsidRPr="006059A7" w:rsidRDefault="00BA27CC" w:rsidP="00E254D5"/>
          <w:p w:rsidR="00BA27CC" w:rsidRPr="006059A7" w:rsidRDefault="00BA27CC" w:rsidP="00996C5D">
            <w:pPr>
              <w:jc w:val="center"/>
            </w:pPr>
            <w:r w:rsidRPr="006059A7">
              <w:rPr>
                <w:sz w:val="22"/>
                <w:szCs w:val="22"/>
              </w:rPr>
              <w:t>Отдел образования админист-рации городского округа Вичуга</w:t>
            </w:r>
          </w:p>
        </w:tc>
        <w:tc>
          <w:tcPr>
            <w:tcW w:w="1559" w:type="dxa"/>
            <w:tcBorders>
              <w:right w:val="single" w:sz="4" w:space="0" w:color="auto"/>
            </w:tcBorders>
          </w:tcPr>
          <w:p w:rsidR="00BA27CC" w:rsidRPr="00827EB4" w:rsidRDefault="00BA27CC" w:rsidP="00E254D5">
            <w:pPr>
              <w:jc w:val="center"/>
            </w:pPr>
            <w:r w:rsidRPr="00827EB4">
              <w:rPr>
                <w:b/>
                <w:bCs/>
              </w:rPr>
              <w:t>5 928 937,97</w:t>
            </w:r>
          </w:p>
        </w:tc>
        <w:tc>
          <w:tcPr>
            <w:tcW w:w="1559" w:type="dxa"/>
            <w:tcBorders>
              <w:right w:val="single" w:sz="4" w:space="0" w:color="auto"/>
            </w:tcBorders>
          </w:tcPr>
          <w:p w:rsidR="00BA27CC" w:rsidRPr="006059A7" w:rsidRDefault="00BA27CC" w:rsidP="00E254D5">
            <w:pPr>
              <w:jc w:val="center"/>
            </w:pPr>
            <w:r w:rsidRPr="006059A7">
              <w:t>2 408 332,00</w:t>
            </w:r>
          </w:p>
        </w:tc>
        <w:tc>
          <w:tcPr>
            <w:tcW w:w="1701" w:type="dxa"/>
            <w:tcBorders>
              <w:right w:val="single" w:sz="4" w:space="0" w:color="auto"/>
            </w:tcBorders>
          </w:tcPr>
          <w:p w:rsidR="00BA27CC" w:rsidRPr="006059A7" w:rsidRDefault="00BA27CC" w:rsidP="00E254D5">
            <w:r w:rsidRPr="006059A7">
              <w:t>2 365 420,00</w:t>
            </w:r>
          </w:p>
        </w:tc>
      </w:tr>
      <w:tr w:rsidR="00BA27CC" w:rsidRPr="00AC04E3" w:rsidTr="00827EB4">
        <w:tc>
          <w:tcPr>
            <w:tcW w:w="817" w:type="dxa"/>
            <w:vMerge/>
            <w:tcBorders>
              <w:right w:val="single" w:sz="4" w:space="0" w:color="auto"/>
            </w:tcBorders>
          </w:tcPr>
          <w:p w:rsidR="00BA27CC" w:rsidRPr="006059A7" w:rsidRDefault="00BA27CC" w:rsidP="00E254D5"/>
        </w:tc>
        <w:tc>
          <w:tcPr>
            <w:tcW w:w="3402" w:type="dxa"/>
            <w:tcBorders>
              <w:left w:val="single" w:sz="4" w:space="0" w:color="auto"/>
              <w:right w:val="single" w:sz="4" w:space="0" w:color="auto"/>
            </w:tcBorders>
          </w:tcPr>
          <w:p w:rsidR="00BA27CC" w:rsidRPr="006059A7" w:rsidRDefault="00BA27CC" w:rsidP="00E254D5">
            <w:r w:rsidRPr="006059A7">
              <w:t xml:space="preserve">-  бюджет </w:t>
            </w:r>
            <w:r w:rsidRPr="006059A7">
              <w:rPr>
                <w:lang w:eastAsia="en-US"/>
              </w:rPr>
              <w:t>городского округа</w:t>
            </w:r>
          </w:p>
        </w:tc>
        <w:tc>
          <w:tcPr>
            <w:tcW w:w="1418" w:type="dxa"/>
            <w:vMerge/>
            <w:tcBorders>
              <w:left w:val="single" w:sz="4" w:space="0" w:color="auto"/>
            </w:tcBorders>
          </w:tcPr>
          <w:p w:rsidR="00BA27CC" w:rsidRPr="006059A7" w:rsidRDefault="00BA27CC" w:rsidP="00E254D5">
            <w:pPr>
              <w:jc w:val="center"/>
            </w:pPr>
          </w:p>
        </w:tc>
        <w:tc>
          <w:tcPr>
            <w:tcW w:w="1559" w:type="dxa"/>
          </w:tcPr>
          <w:p w:rsidR="00BA27CC" w:rsidRPr="00827EB4" w:rsidRDefault="00BA27CC" w:rsidP="00E254D5">
            <w:pPr>
              <w:jc w:val="center"/>
              <w:rPr>
                <w:b/>
                <w:bCs/>
              </w:rPr>
            </w:pPr>
            <w:r w:rsidRPr="00827EB4">
              <w:rPr>
                <w:b/>
                <w:bCs/>
              </w:rPr>
              <w:t>4 855 417,97</w:t>
            </w:r>
          </w:p>
        </w:tc>
        <w:tc>
          <w:tcPr>
            <w:tcW w:w="1559" w:type="dxa"/>
            <w:tcBorders>
              <w:right w:val="single" w:sz="4" w:space="0" w:color="auto"/>
            </w:tcBorders>
          </w:tcPr>
          <w:p w:rsidR="00BA27CC" w:rsidRPr="006059A7" w:rsidRDefault="00BA27CC" w:rsidP="00E254D5">
            <w:pPr>
              <w:jc w:val="center"/>
            </w:pPr>
            <w:r w:rsidRPr="006059A7">
              <w:t>1 334 812,00</w:t>
            </w:r>
          </w:p>
        </w:tc>
        <w:tc>
          <w:tcPr>
            <w:tcW w:w="1701" w:type="dxa"/>
          </w:tcPr>
          <w:p w:rsidR="00BA27CC" w:rsidRPr="006059A7" w:rsidRDefault="00BA27CC" w:rsidP="00E254D5">
            <w:pPr>
              <w:jc w:val="center"/>
            </w:pPr>
            <w:r w:rsidRPr="006059A7">
              <w:t>1 291 900,00</w:t>
            </w:r>
          </w:p>
        </w:tc>
      </w:tr>
      <w:tr w:rsidR="00BA27CC" w:rsidRPr="00AC04E3" w:rsidTr="00827EB4">
        <w:tc>
          <w:tcPr>
            <w:tcW w:w="817" w:type="dxa"/>
            <w:vMerge/>
            <w:tcBorders>
              <w:right w:val="single" w:sz="4" w:space="0" w:color="auto"/>
            </w:tcBorders>
          </w:tcPr>
          <w:p w:rsidR="00BA27CC" w:rsidRPr="006059A7" w:rsidRDefault="00BA27CC" w:rsidP="00E254D5"/>
        </w:tc>
        <w:tc>
          <w:tcPr>
            <w:tcW w:w="3402" w:type="dxa"/>
            <w:tcBorders>
              <w:left w:val="single" w:sz="4" w:space="0" w:color="auto"/>
              <w:right w:val="single" w:sz="4" w:space="0" w:color="auto"/>
            </w:tcBorders>
          </w:tcPr>
          <w:p w:rsidR="00BA27CC" w:rsidRPr="006059A7" w:rsidRDefault="00BA27CC" w:rsidP="00E254D5">
            <w:r w:rsidRPr="006059A7">
              <w:t xml:space="preserve">- областной бюджет </w:t>
            </w:r>
          </w:p>
        </w:tc>
        <w:tc>
          <w:tcPr>
            <w:tcW w:w="1418" w:type="dxa"/>
            <w:vMerge/>
            <w:tcBorders>
              <w:left w:val="single" w:sz="4" w:space="0" w:color="auto"/>
            </w:tcBorders>
          </w:tcPr>
          <w:p w:rsidR="00BA27CC" w:rsidRPr="006059A7" w:rsidRDefault="00BA27CC" w:rsidP="00E254D5">
            <w:pPr>
              <w:jc w:val="center"/>
            </w:pPr>
          </w:p>
        </w:tc>
        <w:tc>
          <w:tcPr>
            <w:tcW w:w="1559" w:type="dxa"/>
          </w:tcPr>
          <w:p w:rsidR="00BA27CC" w:rsidRPr="00827EB4" w:rsidRDefault="00BA27CC" w:rsidP="00E254D5">
            <w:pPr>
              <w:jc w:val="center"/>
            </w:pPr>
            <w:r w:rsidRPr="00827EB4">
              <w:t>1 073 520,00</w:t>
            </w:r>
          </w:p>
        </w:tc>
        <w:tc>
          <w:tcPr>
            <w:tcW w:w="1559" w:type="dxa"/>
          </w:tcPr>
          <w:p w:rsidR="00BA27CC" w:rsidRPr="006059A7" w:rsidRDefault="00BA27CC" w:rsidP="00E254D5">
            <w:pPr>
              <w:jc w:val="center"/>
            </w:pPr>
            <w:r w:rsidRPr="006059A7">
              <w:t>1 073 520,00</w:t>
            </w:r>
          </w:p>
        </w:tc>
        <w:tc>
          <w:tcPr>
            <w:tcW w:w="1701" w:type="dxa"/>
          </w:tcPr>
          <w:p w:rsidR="00BA27CC" w:rsidRPr="006059A7" w:rsidRDefault="00BA27CC" w:rsidP="00E254D5">
            <w:pPr>
              <w:jc w:val="center"/>
            </w:pPr>
            <w:r w:rsidRPr="006059A7">
              <w:t>1 073 520,00</w:t>
            </w:r>
          </w:p>
        </w:tc>
      </w:tr>
      <w:tr w:rsidR="00BA27CC" w:rsidRPr="00AC04E3" w:rsidTr="00827EB4">
        <w:tc>
          <w:tcPr>
            <w:tcW w:w="817" w:type="dxa"/>
            <w:vMerge w:val="restart"/>
            <w:tcBorders>
              <w:top w:val="single" w:sz="4" w:space="0" w:color="auto"/>
              <w:right w:val="single" w:sz="4" w:space="0" w:color="auto"/>
            </w:tcBorders>
          </w:tcPr>
          <w:p w:rsidR="00BA27CC" w:rsidRPr="006059A7" w:rsidRDefault="00BA27CC" w:rsidP="00E254D5">
            <w:pPr>
              <w:jc w:val="center"/>
            </w:pPr>
          </w:p>
          <w:p w:rsidR="00BA27CC" w:rsidRPr="006059A7" w:rsidRDefault="00BA27CC" w:rsidP="00E254D5">
            <w:pPr>
              <w:jc w:val="center"/>
            </w:pPr>
            <w:r w:rsidRPr="006059A7">
              <w:t>1.</w:t>
            </w:r>
          </w:p>
        </w:tc>
        <w:tc>
          <w:tcPr>
            <w:tcW w:w="3402" w:type="dxa"/>
            <w:tcBorders>
              <w:left w:val="single" w:sz="4" w:space="0" w:color="auto"/>
              <w:right w:val="single" w:sz="4" w:space="0" w:color="auto"/>
            </w:tcBorders>
          </w:tcPr>
          <w:p w:rsidR="00BA27CC" w:rsidRPr="006059A7" w:rsidRDefault="00BA27CC" w:rsidP="00E254D5">
            <w:r w:rsidRPr="006059A7">
              <w:t>Направление расходов                     «Организация отдыха детей»</w:t>
            </w:r>
          </w:p>
        </w:tc>
        <w:tc>
          <w:tcPr>
            <w:tcW w:w="1418" w:type="dxa"/>
            <w:vMerge/>
            <w:tcBorders>
              <w:left w:val="single" w:sz="4" w:space="0" w:color="auto"/>
            </w:tcBorders>
          </w:tcPr>
          <w:p w:rsidR="00BA27CC" w:rsidRPr="006059A7" w:rsidRDefault="00BA27CC" w:rsidP="00E254D5">
            <w:pPr>
              <w:jc w:val="center"/>
            </w:pPr>
          </w:p>
        </w:tc>
        <w:tc>
          <w:tcPr>
            <w:tcW w:w="1559" w:type="dxa"/>
          </w:tcPr>
          <w:p w:rsidR="00BA27CC" w:rsidRPr="00827EB4" w:rsidRDefault="00BA27CC" w:rsidP="00E254D5">
            <w:pPr>
              <w:jc w:val="center"/>
            </w:pPr>
            <w:r w:rsidRPr="00827EB4">
              <w:rPr>
                <w:b/>
                <w:bCs/>
              </w:rPr>
              <w:t>4 801 741,97</w:t>
            </w:r>
          </w:p>
        </w:tc>
        <w:tc>
          <w:tcPr>
            <w:tcW w:w="1559" w:type="dxa"/>
          </w:tcPr>
          <w:p w:rsidR="00BA27CC" w:rsidRPr="006059A7" w:rsidRDefault="00BA27CC" w:rsidP="00E254D5">
            <w:pPr>
              <w:jc w:val="center"/>
            </w:pPr>
            <w:r w:rsidRPr="006059A7">
              <w:t>1 281 136,00</w:t>
            </w:r>
          </w:p>
        </w:tc>
        <w:tc>
          <w:tcPr>
            <w:tcW w:w="1701" w:type="dxa"/>
          </w:tcPr>
          <w:p w:rsidR="00BA27CC" w:rsidRPr="006059A7" w:rsidRDefault="00BA27CC" w:rsidP="00E254D5">
            <w:pPr>
              <w:jc w:val="center"/>
            </w:pPr>
            <w:r w:rsidRPr="006059A7">
              <w:t>1 238 224,00</w:t>
            </w:r>
          </w:p>
        </w:tc>
      </w:tr>
      <w:tr w:rsidR="00BA27CC" w:rsidRPr="00AC04E3" w:rsidTr="00827EB4">
        <w:tc>
          <w:tcPr>
            <w:tcW w:w="817" w:type="dxa"/>
            <w:vMerge/>
            <w:tcBorders>
              <w:right w:val="single" w:sz="4" w:space="0" w:color="auto"/>
            </w:tcBorders>
          </w:tcPr>
          <w:p w:rsidR="00BA27CC" w:rsidRPr="006059A7" w:rsidRDefault="00BA27CC" w:rsidP="00E254D5"/>
        </w:tc>
        <w:tc>
          <w:tcPr>
            <w:tcW w:w="3402" w:type="dxa"/>
            <w:tcBorders>
              <w:left w:val="single" w:sz="4" w:space="0" w:color="auto"/>
              <w:right w:val="single" w:sz="4" w:space="0" w:color="auto"/>
            </w:tcBorders>
          </w:tcPr>
          <w:p w:rsidR="00BA27CC" w:rsidRPr="006059A7" w:rsidRDefault="00BA27CC" w:rsidP="00E254D5">
            <w:r w:rsidRPr="006059A7">
              <w:t xml:space="preserve">-  бюджет </w:t>
            </w:r>
            <w:r w:rsidRPr="006059A7">
              <w:rPr>
                <w:lang w:eastAsia="en-US"/>
              </w:rPr>
              <w:t>городского округа</w:t>
            </w:r>
          </w:p>
        </w:tc>
        <w:tc>
          <w:tcPr>
            <w:tcW w:w="1418" w:type="dxa"/>
            <w:vMerge/>
            <w:tcBorders>
              <w:left w:val="single" w:sz="4" w:space="0" w:color="auto"/>
            </w:tcBorders>
            <w:vAlign w:val="center"/>
          </w:tcPr>
          <w:p w:rsidR="00BA27CC" w:rsidRPr="006059A7" w:rsidRDefault="00BA27CC" w:rsidP="00E254D5"/>
        </w:tc>
        <w:tc>
          <w:tcPr>
            <w:tcW w:w="1559" w:type="dxa"/>
          </w:tcPr>
          <w:p w:rsidR="00BA27CC" w:rsidRPr="00827EB4" w:rsidRDefault="00BA27CC" w:rsidP="00E254D5">
            <w:pPr>
              <w:jc w:val="center"/>
              <w:rPr>
                <w:b/>
                <w:bCs/>
              </w:rPr>
            </w:pPr>
            <w:r w:rsidRPr="00827EB4">
              <w:t xml:space="preserve"> </w:t>
            </w:r>
            <w:r w:rsidRPr="00827EB4">
              <w:rPr>
                <w:b/>
                <w:bCs/>
              </w:rPr>
              <w:t>4 801 741,97</w:t>
            </w:r>
          </w:p>
        </w:tc>
        <w:tc>
          <w:tcPr>
            <w:tcW w:w="1559" w:type="dxa"/>
          </w:tcPr>
          <w:p w:rsidR="00BA27CC" w:rsidRPr="006059A7" w:rsidRDefault="00BA27CC" w:rsidP="00E254D5">
            <w:pPr>
              <w:jc w:val="center"/>
            </w:pPr>
            <w:r w:rsidRPr="006059A7">
              <w:t>1 281 136,00</w:t>
            </w:r>
          </w:p>
        </w:tc>
        <w:tc>
          <w:tcPr>
            <w:tcW w:w="1701" w:type="dxa"/>
          </w:tcPr>
          <w:p w:rsidR="00BA27CC" w:rsidRPr="006059A7" w:rsidRDefault="00BA27CC" w:rsidP="00E254D5">
            <w:pPr>
              <w:jc w:val="center"/>
            </w:pPr>
            <w:r w:rsidRPr="006059A7">
              <w:t>1 238 224,00</w:t>
            </w:r>
          </w:p>
        </w:tc>
      </w:tr>
      <w:tr w:rsidR="00BA27CC" w:rsidRPr="00AC04E3" w:rsidTr="00827EB4">
        <w:trPr>
          <w:trHeight w:val="280"/>
        </w:trPr>
        <w:tc>
          <w:tcPr>
            <w:tcW w:w="817" w:type="dxa"/>
            <w:vMerge/>
            <w:tcBorders>
              <w:right w:val="single" w:sz="4" w:space="0" w:color="auto"/>
            </w:tcBorders>
          </w:tcPr>
          <w:p w:rsidR="00BA27CC" w:rsidRPr="006059A7" w:rsidRDefault="00BA27CC" w:rsidP="00E254D5"/>
        </w:tc>
        <w:tc>
          <w:tcPr>
            <w:tcW w:w="3402" w:type="dxa"/>
            <w:tcBorders>
              <w:left w:val="single" w:sz="4" w:space="0" w:color="auto"/>
              <w:right w:val="single" w:sz="4" w:space="0" w:color="auto"/>
            </w:tcBorders>
          </w:tcPr>
          <w:p w:rsidR="00BA27CC" w:rsidRPr="006059A7" w:rsidRDefault="00BA27CC" w:rsidP="00E254D5">
            <w:r w:rsidRPr="006059A7">
              <w:t xml:space="preserve">- областной бюджет </w:t>
            </w:r>
          </w:p>
        </w:tc>
        <w:tc>
          <w:tcPr>
            <w:tcW w:w="1418" w:type="dxa"/>
            <w:vMerge/>
            <w:tcBorders>
              <w:left w:val="single" w:sz="4" w:space="0" w:color="auto"/>
            </w:tcBorders>
            <w:vAlign w:val="center"/>
          </w:tcPr>
          <w:p w:rsidR="00BA27CC" w:rsidRPr="006059A7" w:rsidRDefault="00BA27CC" w:rsidP="00E254D5"/>
        </w:tc>
        <w:tc>
          <w:tcPr>
            <w:tcW w:w="1559" w:type="dxa"/>
          </w:tcPr>
          <w:p w:rsidR="00BA27CC" w:rsidRPr="00827EB4" w:rsidRDefault="00BA27CC" w:rsidP="00E254D5">
            <w:pPr>
              <w:jc w:val="center"/>
            </w:pPr>
            <w:r w:rsidRPr="00827EB4">
              <w:t>0,00</w:t>
            </w:r>
          </w:p>
        </w:tc>
        <w:tc>
          <w:tcPr>
            <w:tcW w:w="1559" w:type="dxa"/>
          </w:tcPr>
          <w:p w:rsidR="00BA27CC" w:rsidRPr="006059A7" w:rsidRDefault="00BA27CC" w:rsidP="00E254D5">
            <w:pPr>
              <w:jc w:val="center"/>
            </w:pPr>
            <w:r w:rsidRPr="006059A7">
              <w:t>0,00</w:t>
            </w:r>
          </w:p>
        </w:tc>
        <w:tc>
          <w:tcPr>
            <w:tcW w:w="1701" w:type="dxa"/>
          </w:tcPr>
          <w:p w:rsidR="00BA27CC" w:rsidRPr="006059A7" w:rsidRDefault="00BA27CC" w:rsidP="00E254D5">
            <w:pPr>
              <w:jc w:val="center"/>
            </w:pPr>
            <w:r w:rsidRPr="006059A7">
              <w:t>0,00</w:t>
            </w:r>
          </w:p>
        </w:tc>
      </w:tr>
      <w:tr w:rsidR="00BA27CC" w:rsidRPr="00AC04E3" w:rsidTr="00827EB4">
        <w:tc>
          <w:tcPr>
            <w:tcW w:w="817" w:type="dxa"/>
            <w:vMerge w:val="restart"/>
            <w:tcBorders>
              <w:top w:val="single" w:sz="4" w:space="0" w:color="auto"/>
              <w:right w:val="single" w:sz="4" w:space="0" w:color="auto"/>
            </w:tcBorders>
          </w:tcPr>
          <w:p w:rsidR="00BA27CC" w:rsidRPr="006059A7" w:rsidRDefault="00BA27CC" w:rsidP="00E254D5">
            <w:pPr>
              <w:jc w:val="center"/>
            </w:pPr>
          </w:p>
          <w:p w:rsidR="00BA27CC" w:rsidRPr="006059A7" w:rsidRDefault="00BA27CC" w:rsidP="00E254D5">
            <w:pPr>
              <w:jc w:val="center"/>
            </w:pPr>
          </w:p>
          <w:p w:rsidR="00BA27CC" w:rsidRPr="006059A7" w:rsidRDefault="00BA27CC" w:rsidP="00E254D5">
            <w:pPr>
              <w:jc w:val="center"/>
            </w:pPr>
            <w:r w:rsidRPr="006059A7">
              <w:t>2.</w:t>
            </w:r>
          </w:p>
        </w:tc>
        <w:tc>
          <w:tcPr>
            <w:tcW w:w="3402" w:type="dxa"/>
            <w:tcBorders>
              <w:left w:val="single" w:sz="4" w:space="0" w:color="auto"/>
              <w:right w:val="single" w:sz="4" w:space="0" w:color="auto"/>
            </w:tcBorders>
          </w:tcPr>
          <w:p w:rsidR="00BA27CC" w:rsidRPr="006059A7" w:rsidRDefault="00BA27CC" w:rsidP="00E254D5">
            <w:r w:rsidRPr="006059A7">
              <w:t xml:space="preserve">Направление расходов   </w:t>
            </w:r>
          </w:p>
          <w:p w:rsidR="00BA27CC" w:rsidRPr="006059A7" w:rsidRDefault="00BA27CC" w:rsidP="00E254D5">
            <w:r w:rsidRPr="006059A7">
              <w:t>«Софинансирование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418" w:type="dxa"/>
            <w:vMerge/>
            <w:tcBorders>
              <w:left w:val="single" w:sz="4" w:space="0" w:color="auto"/>
            </w:tcBorders>
            <w:vAlign w:val="center"/>
          </w:tcPr>
          <w:p w:rsidR="00BA27CC" w:rsidRPr="006059A7" w:rsidRDefault="00BA27CC" w:rsidP="00E254D5"/>
        </w:tc>
        <w:tc>
          <w:tcPr>
            <w:tcW w:w="1559" w:type="dxa"/>
          </w:tcPr>
          <w:p w:rsidR="00BA27CC" w:rsidRPr="006059A7" w:rsidRDefault="00BA27CC" w:rsidP="00E254D5">
            <w:pPr>
              <w:jc w:val="center"/>
            </w:pPr>
            <w:r w:rsidRPr="006059A7">
              <w:t>1 037 736,00</w:t>
            </w:r>
          </w:p>
        </w:tc>
        <w:tc>
          <w:tcPr>
            <w:tcW w:w="1559" w:type="dxa"/>
          </w:tcPr>
          <w:p w:rsidR="00BA27CC" w:rsidRPr="006059A7" w:rsidRDefault="00BA27CC" w:rsidP="00E254D5">
            <w:pPr>
              <w:jc w:val="center"/>
            </w:pPr>
            <w:r w:rsidRPr="006059A7">
              <w:t>1 037 736,00</w:t>
            </w:r>
          </w:p>
        </w:tc>
        <w:tc>
          <w:tcPr>
            <w:tcW w:w="1701" w:type="dxa"/>
          </w:tcPr>
          <w:p w:rsidR="00BA27CC" w:rsidRPr="006059A7" w:rsidRDefault="00BA27CC" w:rsidP="00E254D5">
            <w:pPr>
              <w:jc w:val="center"/>
            </w:pPr>
            <w:r w:rsidRPr="006059A7">
              <w:t>1 037 736,00</w:t>
            </w:r>
          </w:p>
        </w:tc>
      </w:tr>
      <w:tr w:rsidR="00BA27CC" w:rsidRPr="00AC04E3" w:rsidTr="00827EB4">
        <w:tc>
          <w:tcPr>
            <w:tcW w:w="817" w:type="dxa"/>
            <w:vMerge/>
            <w:tcBorders>
              <w:right w:val="single" w:sz="4" w:space="0" w:color="auto"/>
            </w:tcBorders>
          </w:tcPr>
          <w:p w:rsidR="00BA27CC" w:rsidRPr="006059A7" w:rsidRDefault="00BA27CC" w:rsidP="00E254D5"/>
        </w:tc>
        <w:tc>
          <w:tcPr>
            <w:tcW w:w="3402" w:type="dxa"/>
            <w:tcBorders>
              <w:left w:val="single" w:sz="4" w:space="0" w:color="auto"/>
              <w:right w:val="single" w:sz="4" w:space="0" w:color="auto"/>
            </w:tcBorders>
          </w:tcPr>
          <w:p w:rsidR="00BA27CC" w:rsidRPr="006059A7" w:rsidRDefault="00BA27CC" w:rsidP="00E254D5">
            <w:r w:rsidRPr="006059A7">
              <w:t xml:space="preserve">-  бюджет </w:t>
            </w:r>
            <w:r w:rsidRPr="006059A7">
              <w:rPr>
                <w:lang w:eastAsia="en-US"/>
              </w:rPr>
              <w:t>городского округа</w:t>
            </w:r>
          </w:p>
        </w:tc>
        <w:tc>
          <w:tcPr>
            <w:tcW w:w="1418" w:type="dxa"/>
            <w:vMerge/>
            <w:tcBorders>
              <w:left w:val="single" w:sz="4" w:space="0" w:color="auto"/>
            </w:tcBorders>
            <w:vAlign w:val="center"/>
          </w:tcPr>
          <w:p w:rsidR="00BA27CC" w:rsidRPr="006059A7" w:rsidRDefault="00BA27CC" w:rsidP="00E254D5"/>
        </w:tc>
        <w:tc>
          <w:tcPr>
            <w:tcW w:w="1559" w:type="dxa"/>
          </w:tcPr>
          <w:p w:rsidR="00BA27CC" w:rsidRPr="006059A7" w:rsidRDefault="00BA27CC" w:rsidP="00E254D5">
            <w:pPr>
              <w:jc w:val="center"/>
            </w:pPr>
            <w:r w:rsidRPr="006059A7">
              <w:t>53 676,00</w:t>
            </w:r>
          </w:p>
        </w:tc>
        <w:tc>
          <w:tcPr>
            <w:tcW w:w="1559" w:type="dxa"/>
          </w:tcPr>
          <w:p w:rsidR="00BA27CC" w:rsidRPr="006059A7" w:rsidRDefault="00BA27CC" w:rsidP="00E254D5">
            <w:pPr>
              <w:jc w:val="center"/>
            </w:pPr>
            <w:r w:rsidRPr="006059A7">
              <w:t>53 676,00</w:t>
            </w:r>
          </w:p>
        </w:tc>
        <w:tc>
          <w:tcPr>
            <w:tcW w:w="1701" w:type="dxa"/>
          </w:tcPr>
          <w:p w:rsidR="00BA27CC" w:rsidRPr="006059A7" w:rsidRDefault="00BA27CC" w:rsidP="00E254D5">
            <w:pPr>
              <w:jc w:val="center"/>
            </w:pPr>
            <w:r w:rsidRPr="006059A7">
              <w:t>53 676,00</w:t>
            </w:r>
          </w:p>
        </w:tc>
      </w:tr>
      <w:tr w:rsidR="00BA27CC" w:rsidRPr="00AC04E3" w:rsidTr="00827EB4">
        <w:tc>
          <w:tcPr>
            <w:tcW w:w="817" w:type="dxa"/>
            <w:vMerge/>
            <w:tcBorders>
              <w:bottom w:val="single" w:sz="4" w:space="0" w:color="auto"/>
              <w:right w:val="single" w:sz="4" w:space="0" w:color="auto"/>
            </w:tcBorders>
          </w:tcPr>
          <w:p w:rsidR="00BA27CC" w:rsidRPr="006059A7" w:rsidRDefault="00BA27CC" w:rsidP="00E254D5"/>
        </w:tc>
        <w:tc>
          <w:tcPr>
            <w:tcW w:w="3402" w:type="dxa"/>
            <w:tcBorders>
              <w:left w:val="single" w:sz="4" w:space="0" w:color="auto"/>
              <w:right w:val="single" w:sz="4" w:space="0" w:color="auto"/>
            </w:tcBorders>
          </w:tcPr>
          <w:p w:rsidR="00BA27CC" w:rsidRPr="006059A7" w:rsidRDefault="00BA27CC" w:rsidP="00E254D5">
            <w:r w:rsidRPr="006059A7">
              <w:t xml:space="preserve">- областной бюджет </w:t>
            </w:r>
          </w:p>
        </w:tc>
        <w:tc>
          <w:tcPr>
            <w:tcW w:w="1418" w:type="dxa"/>
            <w:vMerge/>
            <w:tcBorders>
              <w:left w:val="single" w:sz="4" w:space="0" w:color="auto"/>
            </w:tcBorders>
            <w:vAlign w:val="center"/>
          </w:tcPr>
          <w:p w:rsidR="00BA27CC" w:rsidRPr="006059A7" w:rsidRDefault="00BA27CC" w:rsidP="00E254D5"/>
        </w:tc>
        <w:tc>
          <w:tcPr>
            <w:tcW w:w="1559" w:type="dxa"/>
          </w:tcPr>
          <w:p w:rsidR="00BA27CC" w:rsidRPr="006059A7" w:rsidRDefault="00BA27CC" w:rsidP="00E254D5">
            <w:pPr>
              <w:jc w:val="center"/>
            </w:pPr>
            <w:r w:rsidRPr="006059A7">
              <w:t>984 060,00</w:t>
            </w:r>
          </w:p>
        </w:tc>
        <w:tc>
          <w:tcPr>
            <w:tcW w:w="1559" w:type="dxa"/>
          </w:tcPr>
          <w:p w:rsidR="00BA27CC" w:rsidRPr="006059A7" w:rsidRDefault="00BA27CC" w:rsidP="00E254D5">
            <w:pPr>
              <w:jc w:val="center"/>
            </w:pPr>
            <w:r w:rsidRPr="006059A7">
              <w:t>984 060,00</w:t>
            </w:r>
          </w:p>
        </w:tc>
        <w:tc>
          <w:tcPr>
            <w:tcW w:w="1701" w:type="dxa"/>
          </w:tcPr>
          <w:p w:rsidR="00BA27CC" w:rsidRPr="006059A7" w:rsidRDefault="00BA27CC" w:rsidP="00E254D5">
            <w:pPr>
              <w:jc w:val="center"/>
            </w:pPr>
            <w:r w:rsidRPr="006059A7">
              <w:t>984 060,00</w:t>
            </w:r>
          </w:p>
        </w:tc>
      </w:tr>
      <w:tr w:rsidR="00BA27CC" w:rsidRPr="00AC04E3" w:rsidTr="00827EB4">
        <w:tc>
          <w:tcPr>
            <w:tcW w:w="817" w:type="dxa"/>
            <w:vMerge w:val="restart"/>
            <w:tcBorders>
              <w:top w:val="single" w:sz="4" w:space="0" w:color="auto"/>
              <w:right w:val="single" w:sz="4" w:space="0" w:color="auto"/>
            </w:tcBorders>
          </w:tcPr>
          <w:p w:rsidR="00BA27CC" w:rsidRPr="006059A7" w:rsidRDefault="00BA27CC" w:rsidP="00E254D5">
            <w:pPr>
              <w:jc w:val="center"/>
            </w:pPr>
          </w:p>
          <w:p w:rsidR="00BA27CC" w:rsidRPr="006059A7" w:rsidRDefault="00BA27CC" w:rsidP="00E254D5">
            <w:pPr>
              <w:jc w:val="center"/>
            </w:pPr>
          </w:p>
          <w:p w:rsidR="00BA27CC" w:rsidRPr="006059A7" w:rsidRDefault="00BA27CC" w:rsidP="00E254D5">
            <w:pPr>
              <w:jc w:val="center"/>
            </w:pPr>
          </w:p>
          <w:p w:rsidR="00BA27CC" w:rsidRPr="006059A7" w:rsidRDefault="00BA27CC" w:rsidP="00E254D5">
            <w:pPr>
              <w:jc w:val="center"/>
            </w:pPr>
            <w:r w:rsidRPr="006059A7">
              <w:t>3.</w:t>
            </w:r>
          </w:p>
        </w:tc>
        <w:tc>
          <w:tcPr>
            <w:tcW w:w="3402" w:type="dxa"/>
            <w:tcBorders>
              <w:left w:val="single" w:sz="4" w:space="0" w:color="auto"/>
              <w:right w:val="single" w:sz="4" w:space="0" w:color="auto"/>
            </w:tcBorders>
          </w:tcPr>
          <w:p w:rsidR="00BA27CC" w:rsidRPr="006059A7" w:rsidRDefault="00BA27CC" w:rsidP="00E254D5">
            <w:r w:rsidRPr="006059A7">
              <w:t>Направление расходов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418" w:type="dxa"/>
            <w:vMerge/>
            <w:tcBorders>
              <w:left w:val="single" w:sz="4" w:space="0" w:color="auto"/>
            </w:tcBorders>
            <w:vAlign w:val="center"/>
          </w:tcPr>
          <w:p w:rsidR="00BA27CC" w:rsidRPr="006059A7" w:rsidRDefault="00BA27CC" w:rsidP="00E254D5"/>
        </w:tc>
        <w:tc>
          <w:tcPr>
            <w:tcW w:w="1559" w:type="dxa"/>
          </w:tcPr>
          <w:p w:rsidR="00BA27CC" w:rsidRPr="006059A7" w:rsidRDefault="00BA27CC" w:rsidP="00E254D5">
            <w:pPr>
              <w:jc w:val="center"/>
            </w:pPr>
            <w:r w:rsidRPr="006059A7">
              <w:t>89 460,00</w:t>
            </w:r>
          </w:p>
        </w:tc>
        <w:tc>
          <w:tcPr>
            <w:tcW w:w="1559" w:type="dxa"/>
          </w:tcPr>
          <w:p w:rsidR="00BA27CC" w:rsidRPr="006059A7" w:rsidRDefault="00BA27CC" w:rsidP="00E254D5">
            <w:pPr>
              <w:jc w:val="center"/>
            </w:pPr>
            <w:r w:rsidRPr="006059A7">
              <w:t>89 460,00</w:t>
            </w:r>
          </w:p>
        </w:tc>
        <w:tc>
          <w:tcPr>
            <w:tcW w:w="1701" w:type="dxa"/>
          </w:tcPr>
          <w:p w:rsidR="00BA27CC" w:rsidRPr="006059A7" w:rsidRDefault="00BA27CC" w:rsidP="00E254D5">
            <w:pPr>
              <w:jc w:val="center"/>
            </w:pPr>
            <w:r w:rsidRPr="006059A7">
              <w:t>89 460,00</w:t>
            </w:r>
          </w:p>
        </w:tc>
      </w:tr>
      <w:tr w:rsidR="00BA27CC" w:rsidRPr="00AC04E3" w:rsidTr="00827EB4">
        <w:tc>
          <w:tcPr>
            <w:tcW w:w="817" w:type="dxa"/>
            <w:vMerge/>
            <w:tcBorders>
              <w:right w:val="single" w:sz="4" w:space="0" w:color="auto"/>
            </w:tcBorders>
          </w:tcPr>
          <w:p w:rsidR="00BA27CC" w:rsidRPr="006059A7" w:rsidRDefault="00BA27CC" w:rsidP="00E254D5"/>
        </w:tc>
        <w:tc>
          <w:tcPr>
            <w:tcW w:w="3402" w:type="dxa"/>
            <w:tcBorders>
              <w:left w:val="single" w:sz="4" w:space="0" w:color="auto"/>
              <w:right w:val="single" w:sz="4" w:space="0" w:color="auto"/>
            </w:tcBorders>
          </w:tcPr>
          <w:p w:rsidR="00BA27CC" w:rsidRPr="006059A7" w:rsidRDefault="00BA27CC" w:rsidP="00E254D5">
            <w:r w:rsidRPr="006059A7">
              <w:t xml:space="preserve">-  бюджет </w:t>
            </w:r>
            <w:r w:rsidRPr="006059A7">
              <w:rPr>
                <w:lang w:eastAsia="en-US"/>
              </w:rPr>
              <w:t>городского округа</w:t>
            </w:r>
          </w:p>
        </w:tc>
        <w:tc>
          <w:tcPr>
            <w:tcW w:w="1418" w:type="dxa"/>
            <w:vMerge/>
            <w:tcBorders>
              <w:left w:val="single" w:sz="4" w:space="0" w:color="auto"/>
            </w:tcBorders>
            <w:vAlign w:val="center"/>
          </w:tcPr>
          <w:p w:rsidR="00BA27CC" w:rsidRPr="006059A7" w:rsidRDefault="00BA27CC" w:rsidP="00E254D5"/>
        </w:tc>
        <w:tc>
          <w:tcPr>
            <w:tcW w:w="1559" w:type="dxa"/>
          </w:tcPr>
          <w:p w:rsidR="00BA27CC" w:rsidRPr="006059A7" w:rsidRDefault="00BA27CC" w:rsidP="00E254D5">
            <w:pPr>
              <w:jc w:val="center"/>
            </w:pPr>
            <w:r w:rsidRPr="006059A7">
              <w:t>0,00</w:t>
            </w:r>
          </w:p>
        </w:tc>
        <w:tc>
          <w:tcPr>
            <w:tcW w:w="1559" w:type="dxa"/>
          </w:tcPr>
          <w:p w:rsidR="00BA27CC" w:rsidRPr="006059A7" w:rsidRDefault="00BA27CC" w:rsidP="00E254D5">
            <w:pPr>
              <w:jc w:val="center"/>
            </w:pPr>
            <w:r w:rsidRPr="006059A7">
              <w:t>0,00</w:t>
            </w:r>
          </w:p>
        </w:tc>
        <w:tc>
          <w:tcPr>
            <w:tcW w:w="1701" w:type="dxa"/>
          </w:tcPr>
          <w:p w:rsidR="00BA27CC" w:rsidRPr="006059A7" w:rsidRDefault="00BA27CC" w:rsidP="00E254D5">
            <w:pPr>
              <w:jc w:val="center"/>
            </w:pPr>
            <w:r w:rsidRPr="006059A7">
              <w:t>0,00</w:t>
            </w:r>
          </w:p>
        </w:tc>
      </w:tr>
      <w:tr w:rsidR="00BA27CC" w:rsidRPr="00AC04E3" w:rsidTr="00827EB4">
        <w:tc>
          <w:tcPr>
            <w:tcW w:w="817" w:type="dxa"/>
            <w:vMerge/>
            <w:tcBorders>
              <w:right w:val="single" w:sz="4" w:space="0" w:color="auto"/>
            </w:tcBorders>
          </w:tcPr>
          <w:p w:rsidR="00BA27CC" w:rsidRPr="006059A7" w:rsidRDefault="00BA27CC" w:rsidP="00E254D5"/>
        </w:tc>
        <w:tc>
          <w:tcPr>
            <w:tcW w:w="3402" w:type="dxa"/>
            <w:tcBorders>
              <w:left w:val="single" w:sz="4" w:space="0" w:color="auto"/>
              <w:right w:val="single" w:sz="4" w:space="0" w:color="auto"/>
            </w:tcBorders>
          </w:tcPr>
          <w:p w:rsidR="00BA27CC" w:rsidRPr="006059A7" w:rsidRDefault="00BA27CC" w:rsidP="00E254D5">
            <w:r w:rsidRPr="006059A7">
              <w:t>- областной бюджет</w:t>
            </w:r>
          </w:p>
        </w:tc>
        <w:tc>
          <w:tcPr>
            <w:tcW w:w="1418" w:type="dxa"/>
            <w:vMerge/>
            <w:tcBorders>
              <w:left w:val="single" w:sz="4" w:space="0" w:color="auto"/>
            </w:tcBorders>
            <w:vAlign w:val="center"/>
          </w:tcPr>
          <w:p w:rsidR="00BA27CC" w:rsidRPr="006059A7" w:rsidRDefault="00BA27CC" w:rsidP="00E254D5"/>
        </w:tc>
        <w:tc>
          <w:tcPr>
            <w:tcW w:w="1559" w:type="dxa"/>
          </w:tcPr>
          <w:p w:rsidR="00BA27CC" w:rsidRPr="006059A7" w:rsidRDefault="00BA27CC" w:rsidP="00E254D5">
            <w:pPr>
              <w:jc w:val="center"/>
            </w:pPr>
            <w:r w:rsidRPr="006059A7">
              <w:t>89 460,00</w:t>
            </w:r>
          </w:p>
        </w:tc>
        <w:tc>
          <w:tcPr>
            <w:tcW w:w="1559" w:type="dxa"/>
          </w:tcPr>
          <w:p w:rsidR="00BA27CC" w:rsidRPr="006059A7" w:rsidRDefault="00BA27CC" w:rsidP="00E254D5">
            <w:pPr>
              <w:jc w:val="center"/>
            </w:pPr>
            <w:r w:rsidRPr="006059A7">
              <w:t>89 460,00</w:t>
            </w:r>
          </w:p>
        </w:tc>
        <w:tc>
          <w:tcPr>
            <w:tcW w:w="1701" w:type="dxa"/>
          </w:tcPr>
          <w:p w:rsidR="00BA27CC" w:rsidRPr="006059A7" w:rsidRDefault="00BA27CC" w:rsidP="00E254D5">
            <w:pPr>
              <w:jc w:val="center"/>
            </w:pPr>
            <w:r w:rsidRPr="006059A7">
              <w:t>89 460,00</w:t>
            </w:r>
          </w:p>
        </w:tc>
      </w:tr>
    </w:tbl>
    <w:bookmarkEnd w:id="2"/>
    <w:p w:rsidR="005B145D" w:rsidRDefault="00D77B03" w:rsidP="00C40486">
      <w:pPr>
        <w:rPr>
          <w:color w:val="000000" w:themeColor="text1"/>
          <w:sz w:val="20"/>
          <w:szCs w:val="20"/>
        </w:rPr>
      </w:pPr>
      <w:r>
        <w:rPr>
          <w:b/>
        </w:rPr>
        <w:lastRenderedPageBreak/>
        <w:t xml:space="preserve">                                                                                                                                                          </w:t>
      </w:r>
      <w:r w:rsidR="005B145D">
        <w:rPr>
          <w:color w:val="000000" w:themeColor="text1"/>
          <w:sz w:val="20"/>
          <w:szCs w:val="20"/>
        </w:rPr>
        <w:t>»</w:t>
      </w:r>
    </w:p>
    <w:p w:rsidR="008C61F6" w:rsidRDefault="008C61F6" w:rsidP="00827EB4">
      <w:pPr>
        <w:widowControl w:val="0"/>
        <w:autoSpaceDE w:val="0"/>
        <w:autoSpaceDN w:val="0"/>
        <w:ind w:firstLine="708"/>
        <w:jc w:val="both"/>
        <w:rPr>
          <w:rFonts w:eastAsia="Calibri"/>
          <w:sz w:val="28"/>
          <w:szCs w:val="28"/>
          <w:lang w:eastAsia="en-US"/>
        </w:rPr>
      </w:pPr>
      <w:r>
        <w:rPr>
          <w:rFonts w:eastAsia="Calibri"/>
          <w:sz w:val="28"/>
          <w:szCs w:val="28"/>
          <w:lang w:eastAsia="en-US"/>
        </w:rPr>
        <w:t>1.4. В приложении № 9</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8C61F6" w:rsidRDefault="008C61F6" w:rsidP="00827EB4">
      <w:pPr>
        <w:widowControl w:val="0"/>
        <w:autoSpaceDE w:val="0"/>
        <w:autoSpaceDN w:val="0"/>
        <w:adjustRightInd w:val="0"/>
        <w:spacing w:before="108"/>
        <w:ind w:firstLine="708"/>
        <w:contextualSpacing/>
        <w:jc w:val="both"/>
        <w:outlineLvl w:val="0"/>
        <w:rPr>
          <w:rFonts w:eastAsia="Calibri"/>
          <w:sz w:val="28"/>
          <w:szCs w:val="28"/>
          <w:lang w:eastAsia="en-US"/>
        </w:rPr>
      </w:pPr>
      <w:r>
        <w:rPr>
          <w:rFonts w:eastAsia="Calibri"/>
          <w:sz w:val="28"/>
          <w:szCs w:val="28"/>
          <w:lang w:eastAsia="en-US"/>
        </w:rPr>
        <w:t xml:space="preserve">1.4.1 </w:t>
      </w:r>
      <w:r w:rsidRPr="007E7E0B">
        <w:rPr>
          <w:rFonts w:eastAsia="Calibri"/>
          <w:sz w:val="28"/>
          <w:szCs w:val="28"/>
          <w:lang w:eastAsia="en-US"/>
        </w:rPr>
        <w:t>раздел 3 «</w:t>
      </w:r>
      <w:r w:rsidRPr="007E7E0B">
        <w:rPr>
          <w:sz w:val="28"/>
          <w:szCs w:val="28"/>
        </w:rPr>
        <w:t>Целевые индикаторы (показатели) подпрограммы»</w:t>
      </w:r>
      <w:r>
        <w:rPr>
          <w:sz w:val="28"/>
          <w:szCs w:val="28"/>
        </w:rPr>
        <w:t xml:space="preserve"> </w:t>
      </w:r>
      <w:r>
        <w:rPr>
          <w:rFonts w:eastAsia="Calibri"/>
          <w:sz w:val="28"/>
          <w:szCs w:val="28"/>
          <w:lang w:eastAsia="en-US"/>
        </w:rPr>
        <w:t>изложить в новой редакции:</w:t>
      </w:r>
    </w:p>
    <w:p w:rsidR="008C61F6" w:rsidRDefault="008C61F6" w:rsidP="008C61F6">
      <w:pPr>
        <w:ind w:left="2847"/>
        <w:rPr>
          <w:b/>
        </w:rPr>
      </w:pPr>
    </w:p>
    <w:p w:rsidR="008C61F6" w:rsidRPr="00996C5D" w:rsidRDefault="008C61F6" w:rsidP="00996C5D">
      <w:pPr>
        <w:ind w:left="2847"/>
        <w:rPr>
          <w:b/>
        </w:rPr>
      </w:pPr>
      <w:r>
        <w:rPr>
          <w:b/>
        </w:rPr>
        <w:t>«3.</w:t>
      </w:r>
      <w:r w:rsidR="00996C5D">
        <w:rPr>
          <w:b/>
        </w:rPr>
        <w:t xml:space="preserve"> </w:t>
      </w:r>
      <w:r w:rsidRPr="0008359D">
        <w:rPr>
          <w:b/>
        </w:rPr>
        <w:t>Целевые индикаторы (показатели) подпрограммы</w:t>
      </w: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8C61F6" w:rsidRPr="00F13739" w:rsidTr="004829BF">
        <w:tc>
          <w:tcPr>
            <w:tcW w:w="990" w:type="dxa"/>
            <w:vMerge w:val="restart"/>
            <w:tcBorders>
              <w:top w:val="single" w:sz="4" w:space="0" w:color="auto"/>
              <w:bottom w:val="single" w:sz="4" w:space="0" w:color="auto"/>
              <w:right w:val="single" w:sz="4" w:space="0" w:color="auto"/>
            </w:tcBorders>
          </w:tcPr>
          <w:p w:rsidR="008C61F6" w:rsidRPr="00F13739" w:rsidRDefault="008C61F6" w:rsidP="004829BF">
            <w:pPr>
              <w:widowControl w:val="0"/>
              <w:autoSpaceDE w:val="0"/>
              <w:autoSpaceDN w:val="0"/>
              <w:adjustRightInd w:val="0"/>
              <w:jc w:val="center"/>
            </w:pPr>
            <w:r w:rsidRPr="00F13739">
              <w:t>N п/п</w:t>
            </w:r>
          </w:p>
        </w:tc>
        <w:tc>
          <w:tcPr>
            <w:tcW w:w="3121" w:type="dxa"/>
            <w:vMerge w:val="restart"/>
            <w:tcBorders>
              <w:top w:val="single" w:sz="4" w:space="0" w:color="auto"/>
              <w:left w:val="single" w:sz="4" w:space="0" w:color="auto"/>
              <w:bottom w:val="single" w:sz="4" w:space="0" w:color="auto"/>
              <w:right w:val="single" w:sz="4" w:space="0" w:color="auto"/>
            </w:tcBorders>
          </w:tcPr>
          <w:p w:rsidR="008C61F6" w:rsidRPr="00F13739" w:rsidRDefault="008C61F6" w:rsidP="004829BF">
            <w:pPr>
              <w:widowControl w:val="0"/>
              <w:autoSpaceDE w:val="0"/>
              <w:autoSpaceDN w:val="0"/>
              <w:adjustRightInd w:val="0"/>
              <w:jc w:val="center"/>
            </w:pPr>
            <w:r w:rsidRPr="00F13739">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8C61F6" w:rsidRPr="00F13739" w:rsidRDefault="008C61F6" w:rsidP="004829BF">
            <w:pPr>
              <w:widowControl w:val="0"/>
              <w:autoSpaceDE w:val="0"/>
              <w:autoSpaceDN w:val="0"/>
              <w:adjustRightInd w:val="0"/>
              <w:jc w:val="center"/>
            </w:pPr>
            <w:r w:rsidRPr="00F13739">
              <w:t>Ед. изм.</w:t>
            </w:r>
          </w:p>
        </w:tc>
        <w:tc>
          <w:tcPr>
            <w:tcW w:w="4952" w:type="dxa"/>
            <w:gridSpan w:val="5"/>
            <w:tcBorders>
              <w:top w:val="single" w:sz="4" w:space="0" w:color="auto"/>
              <w:left w:val="single" w:sz="4" w:space="0" w:color="auto"/>
              <w:bottom w:val="single" w:sz="4" w:space="0" w:color="auto"/>
            </w:tcBorders>
          </w:tcPr>
          <w:p w:rsidR="008C61F6" w:rsidRPr="00F13739" w:rsidRDefault="008C61F6" w:rsidP="004829BF">
            <w:pPr>
              <w:widowControl w:val="0"/>
              <w:autoSpaceDE w:val="0"/>
              <w:autoSpaceDN w:val="0"/>
              <w:adjustRightInd w:val="0"/>
              <w:jc w:val="center"/>
            </w:pPr>
            <w:r w:rsidRPr="00F13739">
              <w:t>Значения целевых индикаторов (показателей)</w:t>
            </w:r>
          </w:p>
        </w:tc>
      </w:tr>
      <w:tr w:rsidR="008C61F6" w:rsidRPr="00F13739" w:rsidTr="004829BF">
        <w:tc>
          <w:tcPr>
            <w:tcW w:w="990" w:type="dxa"/>
            <w:vMerge/>
            <w:tcBorders>
              <w:top w:val="single" w:sz="4" w:space="0" w:color="auto"/>
              <w:bottom w:val="single" w:sz="4" w:space="0" w:color="auto"/>
              <w:right w:val="single" w:sz="4" w:space="0" w:color="auto"/>
            </w:tcBorders>
          </w:tcPr>
          <w:p w:rsidR="008C61F6" w:rsidRPr="00F13739" w:rsidRDefault="008C61F6" w:rsidP="004829BF">
            <w:pPr>
              <w:widowControl w:val="0"/>
              <w:autoSpaceDE w:val="0"/>
              <w:autoSpaceDN w:val="0"/>
              <w:adjustRightInd w:val="0"/>
              <w:jc w:val="both"/>
            </w:pPr>
          </w:p>
        </w:tc>
        <w:tc>
          <w:tcPr>
            <w:tcW w:w="3121" w:type="dxa"/>
            <w:vMerge/>
            <w:tcBorders>
              <w:top w:val="single" w:sz="4" w:space="0" w:color="auto"/>
              <w:left w:val="single" w:sz="4" w:space="0" w:color="auto"/>
              <w:bottom w:val="single" w:sz="4" w:space="0" w:color="auto"/>
              <w:right w:val="single" w:sz="4" w:space="0" w:color="auto"/>
            </w:tcBorders>
            <w:vAlign w:val="center"/>
          </w:tcPr>
          <w:p w:rsidR="008C61F6" w:rsidRPr="00F13739" w:rsidRDefault="008C61F6" w:rsidP="004829BF">
            <w:pPr>
              <w:widowControl w:val="0"/>
              <w:autoSpaceDE w:val="0"/>
              <w:autoSpaceDN w:val="0"/>
              <w:adjustRightInd w:val="0"/>
              <w:jc w:val="both"/>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8C61F6" w:rsidRPr="00F13739" w:rsidRDefault="008C61F6" w:rsidP="004829BF">
            <w:pPr>
              <w:widowControl w:val="0"/>
              <w:autoSpaceDE w:val="0"/>
              <w:autoSpaceDN w:val="0"/>
              <w:adjustRightInd w:val="0"/>
              <w:jc w:val="both"/>
            </w:pPr>
          </w:p>
        </w:tc>
        <w:tc>
          <w:tcPr>
            <w:tcW w:w="989" w:type="dxa"/>
            <w:tcBorders>
              <w:top w:val="single" w:sz="4" w:space="0" w:color="auto"/>
              <w:left w:val="single" w:sz="4" w:space="0" w:color="auto"/>
              <w:bottom w:val="single" w:sz="4" w:space="0" w:color="auto"/>
              <w:right w:val="single" w:sz="4" w:space="0" w:color="auto"/>
            </w:tcBorders>
            <w:vAlign w:val="center"/>
          </w:tcPr>
          <w:p w:rsidR="008C61F6" w:rsidRPr="00F13739" w:rsidRDefault="008C61F6" w:rsidP="004829BF">
            <w:pPr>
              <w:widowControl w:val="0"/>
              <w:autoSpaceDE w:val="0"/>
              <w:autoSpaceDN w:val="0"/>
              <w:adjustRightInd w:val="0"/>
              <w:jc w:val="center"/>
            </w:pPr>
            <w:r w:rsidRPr="00F13739">
              <w:t>202</w:t>
            </w:r>
            <w:r>
              <w:t>2</w:t>
            </w:r>
          </w:p>
          <w:p w:rsidR="008C61F6" w:rsidRPr="00F13739" w:rsidRDefault="008C61F6" w:rsidP="004829BF">
            <w:pPr>
              <w:widowControl w:val="0"/>
              <w:autoSpaceDE w:val="0"/>
              <w:autoSpaceDN w:val="0"/>
              <w:adjustRightInd w:val="0"/>
              <w:jc w:val="center"/>
            </w:pPr>
            <w:r w:rsidRPr="00F13739">
              <w:t>год</w:t>
            </w:r>
          </w:p>
        </w:tc>
        <w:tc>
          <w:tcPr>
            <w:tcW w:w="991"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widowControl w:val="0"/>
              <w:autoSpaceDE w:val="0"/>
              <w:autoSpaceDN w:val="0"/>
              <w:adjustRightInd w:val="0"/>
              <w:jc w:val="center"/>
            </w:pPr>
            <w:r w:rsidRPr="00F13739">
              <w:t>202</w:t>
            </w:r>
            <w:r>
              <w:t>3</w:t>
            </w:r>
          </w:p>
          <w:p w:rsidR="008C61F6" w:rsidRPr="00F13739" w:rsidRDefault="008C61F6" w:rsidP="004829BF">
            <w:pPr>
              <w:widowControl w:val="0"/>
              <w:autoSpaceDE w:val="0"/>
              <w:autoSpaceDN w:val="0"/>
              <w:adjustRightInd w:val="0"/>
              <w:jc w:val="center"/>
            </w:pPr>
            <w:r w:rsidRPr="00F13739">
              <w:t>год</w:t>
            </w:r>
          </w:p>
        </w:tc>
        <w:tc>
          <w:tcPr>
            <w:tcW w:w="991"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widowControl w:val="0"/>
              <w:autoSpaceDE w:val="0"/>
              <w:autoSpaceDN w:val="0"/>
              <w:adjustRightInd w:val="0"/>
              <w:jc w:val="center"/>
            </w:pPr>
            <w:r w:rsidRPr="00F13739">
              <w:t>202</w:t>
            </w:r>
            <w:r>
              <w:t>4</w:t>
            </w:r>
            <w:r w:rsidRPr="00F13739">
              <w:t xml:space="preserve"> год</w:t>
            </w:r>
          </w:p>
        </w:tc>
        <w:tc>
          <w:tcPr>
            <w:tcW w:w="990"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widowControl w:val="0"/>
              <w:autoSpaceDE w:val="0"/>
              <w:autoSpaceDN w:val="0"/>
              <w:adjustRightInd w:val="0"/>
              <w:jc w:val="center"/>
            </w:pPr>
            <w:r w:rsidRPr="00F13739">
              <w:t>202</w:t>
            </w:r>
            <w:r>
              <w:t>5</w:t>
            </w:r>
          </w:p>
          <w:p w:rsidR="008C61F6" w:rsidRPr="00F13739" w:rsidRDefault="008C61F6" w:rsidP="004829BF">
            <w:pPr>
              <w:widowControl w:val="0"/>
              <w:autoSpaceDE w:val="0"/>
              <w:autoSpaceDN w:val="0"/>
              <w:adjustRightInd w:val="0"/>
              <w:jc w:val="center"/>
            </w:pPr>
            <w:r w:rsidRPr="00F13739">
              <w:t>год</w:t>
            </w:r>
          </w:p>
        </w:tc>
        <w:tc>
          <w:tcPr>
            <w:tcW w:w="991" w:type="dxa"/>
            <w:tcBorders>
              <w:top w:val="single" w:sz="4" w:space="0" w:color="auto"/>
              <w:left w:val="single" w:sz="4" w:space="0" w:color="auto"/>
              <w:bottom w:val="single" w:sz="4" w:space="0" w:color="auto"/>
            </w:tcBorders>
          </w:tcPr>
          <w:p w:rsidR="008C61F6" w:rsidRPr="00F13739" w:rsidRDefault="008C61F6" w:rsidP="004829BF">
            <w:pPr>
              <w:widowControl w:val="0"/>
              <w:autoSpaceDE w:val="0"/>
              <w:autoSpaceDN w:val="0"/>
              <w:adjustRightInd w:val="0"/>
              <w:jc w:val="center"/>
            </w:pPr>
            <w:r w:rsidRPr="00F13739">
              <w:t>202</w:t>
            </w:r>
            <w:r>
              <w:t>6</w:t>
            </w:r>
            <w:r w:rsidRPr="00F13739">
              <w:t xml:space="preserve"> год</w:t>
            </w:r>
          </w:p>
        </w:tc>
      </w:tr>
      <w:tr w:rsidR="008C61F6" w:rsidRPr="00F13739" w:rsidTr="004829BF">
        <w:tc>
          <w:tcPr>
            <w:tcW w:w="990" w:type="dxa"/>
            <w:tcBorders>
              <w:top w:val="single" w:sz="4" w:space="0" w:color="auto"/>
              <w:bottom w:val="single" w:sz="4" w:space="0" w:color="auto"/>
              <w:right w:val="single" w:sz="4" w:space="0" w:color="auto"/>
            </w:tcBorders>
          </w:tcPr>
          <w:p w:rsidR="008C61F6" w:rsidRPr="00F13739" w:rsidRDefault="008C61F6" w:rsidP="004829BF">
            <w:pPr>
              <w:widowControl w:val="0"/>
              <w:autoSpaceDE w:val="0"/>
              <w:autoSpaceDN w:val="0"/>
              <w:adjustRightInd w:val="0"/>
              <w:jc w:val="both"/>
            </w:pPr>
          </w:p>
        </w:tc>
        <w:tc>
          <w:tcPr>
            <w:tcW w:w="9485" w:type="dxa"/>
            <w:gridSpan w:val="8"/>
            <w:tcBorders>
              <w:top w:val="single" w:sz="4" w:space="0" w:color="auto"/>
              <w:left w:val="single" w:sz="4" w:space="0" w:color="auto"/>
              <w:bottom w:val="single" w:sz="4" w:space="0" w:color="auto"/>
            </w:tcBorders>
            <w:vAlign w:val="center"/>
          </w:tcPr>
          <w:p w:rsidR="008C61F6" w:rsidRPr="00F13739" w:rsidRDefault="008C61F6" w:rsidP="004829BF">
            <w:pPr>
              <w:widowControl w:val="0"/>
              <w:autoSpaceDE w:val="0"/>
              <w:autoSpaceDN w:val="0"/>
              <w:adjustRightInd w:val="0"/>
            </w:pPr>
            <w:r w:rsidRPr="00F13739">
              <w:t>Предоставление мер социальной поддержки в сфере образования</w:t>
            </w:r>
          </w:p>
        </w:tc>
      </w:tr>
      <w:tr w:rsidR="008C61F6" w:rsidRPr="00F13739" w:rsidTr="004829BF">
        <w:tc>
          <w:tcPr>
            <w:tcW w:w="990" w:type="dxa"/>
            <w:tcBorders>
              <w:top w:val="single" w:sz="4" w:space="0" w:color="auto"/>
              <w:bottom w:val="single" w:sz="4" w:space="0" w:color="auto"/>
              <w:right w:val="single" w:sz="4" w:space="0" w:color="auto"/>
            </w:tcBorders>
          </w:tcPr>
          <w:p w:rsidR="008C61F6" w:rsidRPr="00F13739" w:rsidRDefault="008C61F6" w:rsidP="004829BF">
            <w:pPr>
              <w:widowControl w:val="0"/>
              <w:autoSpaceDE w:val="0"/>
              <w:autoSpaceDN w:val="0"/>
              <w:adjustRightInd w:val="0"/>
            </w:pPr>
            <w:r w:rsidRPr="00F13739">
              <w:t>1.</w:t>
            </w:r>
          </w:p>
        </w:tc>
        <w:tc>
          <w:tcPr>
            <w:tcW w:w="9485" w:type="dxa"/>
            <w:gridSpan w:val="8"/>
            <w:tcBorders>
              <w:top w:val="single" w:sz="4" w:space="0" w:color="auto"/>
              <w:left w:val="single" w:sz="4" w:space="0" w:color="auto"/>
              <w:bottom w:val="single" w:sz="4" w:space="0" w:color="auto"/>
            </w:tcBorders>
          </w:tcPr>
          <w:p w:rsidR="008C61F6" w:rsidRPr="00F13739" w:rsidRDefault="008C61F6" w:rsidP="004829BF">
            <w:pPr>
              <w:widowControl w:val="0"/>
              <w:autoSpaceDE w:val="0"/>
              <w:autoSpaceDN w:val="0"/>
              <w:adjustRightInd w:val="0"/>
              <w:jc w:val="both"/>
            </w:pPr>
            <w:r w:rsidRPr="00F13739">
              <w:t>Организация питания обучающихся</w:t>
            </w:r>
          </w:p>
        </w:tc>
      </w:tr>
      <w:tr w:rsidR="008C61F6" w:rsidRPr="00F13739" w:rsidTr="004829BF">
        <w:tc>
          <w:tcPr>
            <w:tcW w:w="990" w:type="dxa"/>
            <w:tcBorders>
              <w:top w:val="single" w:sz="4" w:space="0" w:color="auto"/>
              <w:bottom w:val="single" w:sz="4" w:space="0" w:color="auto"/>
              <w:right w:val="single" w:sz="4" w:space="0" w:color="auto"/>
            </w:tcBorders>
          </w:tcPr>
          <w:p w:rsidR="008C61F6" w:rsidRPr="00F13739" w:rsidRDefault="008C61F6" w:rsidP="004829BF">
            <w:pPr>
              <w:widowControl w:val="0"/>
              <w:tabs>
                <w:tab w:val="left" w:pos="459"/>
              </w:tabs>
              <w:autoSpaceDE w:val="0"/>
              <w:autoSpaceDN w:val="0"/>
              <w:adjustRightInd w:val="0"/>
              <w:ind w:hanging="22"/>
            </w:pPr>
            <w:r w:rsidRPr="00F13739">
              <w:t>1.1.</w:t>
            </w:r>
          </w:p>
        </w:tc>
        <w:tc>
          <w:tcPr>
            <w:tcW w:w="3263" w:type="dxa"/>
            <w:gridSpan w:val="2"/>
            <w:tcBorders>
              <w:top w:val="single" w:sz="4" w:space="0" w:color="auto"/>
              <w:left w:val="single" w:sz="4" w:space="0" w:color="auto"/>
              <w:bottom w:val="single" w:sz="4" w:space="0" w:color="auto"/>
              <w:right w:val="single" w:sz="4" w:space="0" w:color="auto"/>
            </w:tcBorders>
          </w:tcPr>
          <w:p w:rsidR="008C61F6" w:rsidRPr="00F13739" w:rsidRDefault="008C61F6" w:rsidP="004829BF">
            <w:pPr>
              <w:widowControl w:val="0"/>
              <w:suppressAutoHyphens/>
              <w:autoSpaceDE w:val="0"/>
              <w:jc w:val="both"/>
              <w:rPr>
                <w:kern w:val="1"/>
                <w:lang w:eastAsia="fa-IR" w:bidi="fa-IR"/>
              </w:rPr>
            </w:pPr>
            <w:r w:rsidRPr="00F13739">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270"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r w:rsidRPr="00F13739">
              <w:t>%</w:t>
            </w:r>
          </w:p>
        </w:tc>
        <w:tc>
          <w:tcPr>
            <w:tcW w:w="989"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r w:rsidRPr="00F13739">
              <w:t>100</w:t>
            </w:r>
          </w:p>
        </w:tc>
        <w:tc>
          <w:tcPr>
            <w:tcW w:w="991"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r w:rsidRPr="00F13739">
              <w:t>100</w:t>
            </w:r>
          </w:p>
        </w:tc>
        <w:tc>
          <w:tcPr>
            <w:tcW w:w="991"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spacing w:after="200"/>
              <w:jc w:val="center"/>
              <w:rPr>
                <w:lang w:eastAsia="fa-IR" w:bidi="fa-IR"/>
              </w:rPr>
            </w:pPr>
            <w:r w:rsidRPr="00F13739">
              <w:rPr>
                <w:lang w:eastAsia="fa-IR" w:bidi="fa-IR"/>
              </w:rPr>
              <w:t>100</w:t>
            </w:r>
          </w:p>
        </w:tc>
        <w:tc>
          <w:tcPr>
            <w:tcW w:w="990"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spacing w:after="200"/>
              <w:jc w:val="center"/>
              <w:rPr>
                <w:lang w:eastAsia="fa-IR" w:bidi="fa-IR"/>
              </w:rPr>
            </w:pPr>
            <w:r w:rsidRPr="00F13739">
              <w:rPr>
                <w:lang w:eastAsia="fa-IR" w:bidi="fa-IR"/>
              </w:rPr>
              <w:t>100</w:t>
            </w:r>
          </w:p>
        </w:tc>
        <w:tc>
          <w:tcPr>
            <w:tcW w:w="991" w:type="dxa"/>
            <w:tcBorders>
              <w:top w:val="single" w:sz="4" w:space="0" w:color="auto"/>
              <w:left w:val="single" w:sz="4" w:space="0" w:color="auto"/>
              <w:bottom w:val="single" w:sz="4" w:space="0" w:color="auto"/>
            </w:tcBorders>
          </w:tcPr>
          <w:p w:rsidR="008C61F6" w:rsidRPr="00F13739" w:rsidRDefault="008C61F6" w:rsidP="004829BF">
            <w:pPr>
              <w:spacing w:after="200"/>
              <w:jc w:val="center"/>
              <w:rPr>
                <w:lang w:eastAsia="fa-IR" w:bidi="fa-IR"/>
              </w:rPr>
            </w:pPr>
            <w:r w:rsidRPr="00F13739">
              <w:rPr>
                <w:lang w:eastAsia="fa-IR" w:bidi="fa-IR"/>
              </w:rPr>
              <w:t>100</w:t>
            </w:r>
          </w:p>
        </w:tc>
      </w:tr>
      <w:tr w:rsidR="008C61F6" w:rsidRPr="00F13739" w:rsidTr="004829BF">
        <w:tc>
          <w:tcPr>
            <w:tcW w:w="990" w:type="dxa"/>
            <w:tcBorders>
              <w:top w:val="single" w:sz="4" w:space="0" w:color="auto"/>
              <w:bottom w:val="single" w:sz="4" w:space="0" w:color="auto"/>
              <w:right w:val="single" w:sz="4" w:space="0" w:color="auto"/>
            </w:tcBorders>
          </w:tcPr>
          <w:p w:rsidR="008C61F6" w:rsidRPr="00F13739" w:rsidRDefault="008C61F6" w:rsidP="004829BF">
            <w:pPr>
              <w:widowControl w:val="0"/>
              <w:tabs>
                <w:tab w:val="left" w:pos="459"/>
              </w:tabs>
              <w:autoSpaceDE w:val="0"/>
              <w:autoSpaceDN w:val="0"/>
              <w:adjustRightInd w:val="0"/>
              <w:ind w:hanging="22"/>
            </w:pPr>
            <w:r w:rsidRPr="00F13739">
              <w:t>1.2.</w:t>
            </w:r>
          </w:p>
        </w:tc>
        <w:tc>
          <w:tcPr>
            <w:tcW w:w="3263" w:type="dxa"/>
            <w:gridSpan w:val="2"/>
            <w:tcBorders>
              <w:top w:val="single" w:sz="4" w:space="0" w:color="auto"/>
              <w:left w:val="single" w:sz="4" w:space="0" w:color="auto"/>
              <w:bottom w:val="single" w:sz="4" w:space="0" w:color="auto"/>
              <w:right w:val="single" w:sz="4" w:space="0" w:color="auto"/>
            </w:tcBorders>
          </w:tcPr>
          <w:p w:rsidR="008C61F6" w:rsidRPr="00F13739" w:rsidRDefault="008C61F6" w:rsidP="004829BF">
            <w:pPr>
              <w:widowControl w:val="0"/>
              <w:suppressAutoHyphens/>
              <w:autoSpaceDE w:val="0"/>
            </w:pPr>
            <w:r w:rsidRPr="00F13739">
              <w:t>Обеспеченность двухразовым питанием детей с ограниченными возможностями здоровья</w:t>
            </w:r>
          </w:p>
        </w:tc>
        <w:tc>
          <w:tcPr>
            <w:tcW w:w="1270"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r w:rsidRPr="00F13739">
              <w:t>%</w:t>
            </w:r>
          </w:p>
        </w:tc>
        <w:tc>
          <w:tcPr>
            <w:tcW w:w="989"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r>
              <w:t>100</w:t>
            </w:r>
          </w:p>
        </w:tc>
        <w:tc>
          <w:tcPr>
            <w:tcW w:w="991"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r w:rsidRPr="00F13739">
              <w:t>100</w:t>
            </w:r>
          </w:p>
        </w:tc>
        <w:tc>
          <w:tcPr>
            <w:tcW w:w="991"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spacing w:after="200"/>
              <w:jc w:val="center"/>
              <w:rPr>
                <w:lang w:eastAsia="fa-IR" w:bidi="fa-IR"/>
              </w:rPr>
            </w:pPr>
            <w:r w:rsidRPr="00F13739">
              <w:rPr>
                <w:lang w:eastAsia="fa-IR" w:bidi="fa-IR"/>
              </w:rPr>
              <w:t>100</w:t>
            </w:r>
          </w:p>
        </w:tc>
        <w:tc>
          <w:tcPr>
            <w:tcW w:w="990"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spacing w:after="200"/>
              <w:jc w:val="center"/>
              <w:rPr>
                <w:lang w:eastAsia="fa-IR" w:bidi="fa-IR"/>
              </w:rPr>
            </w:pPr>
            <w:r w:rsidRPr="00F13739">
              <w:rPr>
                <w:lang w:eastAsia="fa-IR" w:bidi="fa-IR"/>
              </w:rPr>
              <w:t>100</w:t>
            </w:r>
          </w:p>
        </w:tc>
        <w:tc>
          <w:tcPr>
            <w:tcW w:w="991" w:type="dxa"/>
            <w:tcBorders>
              <w:top w:val="single" w:sz="4" w:space="0" w:color="auto"/>
              <w:left w:val="single" w:sz="4" w:space="0" w:color="auto"/>
              <w:bottom w:val="single" w:sz="4" w:space="0" w:color="auto"/>
            </w:tcBorders>
          </w:tcPr>
          <w:p w:rsidR="008C61F6" w:rsidRPr="00F13739" w:rsidRDefault="008C61F6" w:rsidP="004829BF">
            <w:pPr>
              <w:spacing w:after="200"/>
              <w:jc w:val="center"/>
              <w:rPr>
                <w:lang w:eastAsia="fa-IR" w:bidi="fa-IR"/>
              </w:rPr>
            </w:pPr>
            <w:r w:rsidRPr="00F13739">
              <w:rPr>
                <w:lang w:eastAsia="fa-IR" w:bidi="fa-IR"/>
              </w:rPr>
              <w:t>100</w:t>
            </w:r>
          </w:p>
        </w:tc>
      </w:tr>
      <w:tr w:rsidR="008C61F6" w:rsidRPr="00F13739" w:rsidTr="004829BF">
        <w:tc>
          <w:tcPr>
            <w:tcW w:w="990" w:type="dxa"/>
            <w:tcBorders>
              <w:top w:val="single" w:sz="4" w:space="0" w:color="auto"/>
              <w:bottom w:val="single" w:sz="4" w:space="0" w:color="auto"/>
              <w:right w:val="single" w:sz="4" w:space="0" w:color="auto"/>
            </w:tcBorders>
          </w:tcPr>
          <w:p w:rsidR="008C61F6" w:rsidRPr="00F13739" w:rsidRDefault="008C61F6" w:rsidP="004829BF">
            <w:pPr>
              <w:widowControl w:val="0"/>
              <w:autoSpaceDE w:val="0"/>
              <w:autoSpaceDN w:val="0"/>
              <w:adjustRightInd w:val="0"/>
            </w:pPr>
            <w:r w:rsidRPr="00F13739">
              <w:t>2.</w:t>
            </w:r>
          </w:p>
        </w:tc>
        <w:tc>
          <w:tcPr>
            <w:tcW w:w="9485" w:type="dxa"/>
            <w:gridSpan w:val="8"/>
            <w:tcBorders>
              <w:top w:val="single" w:sz="4" w:space="0" w:color="auto"/>
              <w:left w:val="single" w:sz="4" w:space="0" w:color="auto"/>
              <w:bottom w:val="single" w:sz="4" w:space="0" w:color="auto"/>
            </w:tcBorders>
          </w:tcPr>
          <w:p w:rsidR="008C61F6" w:rsidRPr="00F13739" w:rsidRDefault="008C61F6" w:rsidP="00827EB4">
            <w:pPr>
              <w:contextualSpacing/>
              <w:jc w:val="both"/>
              <w:rPr>
                <w:lang w:eastAsia="en-US"/>
              </w:rPr>
            </w:pPr>
            <w:r w:rsidRPr="00F13739">
              <w:rPr>
                <w:kern w:val="1"/>
                <w:lang w:eastAsia="fa-IR" w:bidi="fa-IR"/>
              </w:rPr>
              <w:t>Выплата компенсации части родительской платы в соответствии со справками о признание семьи малоимущей (</w:t>
            </w:r>
            <w:r w:rsidRPr="00F13739">
              <w:t>малоимущие семьи</w:t>
            </w:r>
            <w:r w:rsidRPr="00F13739">
              <w:rPr>
                <w:kern w:val="1"/>
                <w:lang w:eastAsia="fa-IR" w:bidi="fa-IR"/>
              </w:rPr>
              <w:t>, имеющие детей дошкольного возраста</w:t>
            </w:r>
          </w:p>
        </w:tc>
      </w:tr>
      <w:tr w:rsidR="008C61F6" w:rsidRPr="00F13739" w:rsidTr="004829BF">
        <w:tc>
          <w:tcPr>
            <w:tcW w:w="990" w:type="dxa"/>
            <w:tcBorders>
              <w:top w:val="single" w:sz="4" w:space="0" w:color="auto"/>
              <w:bottom w:val="single" w:sz="4" w:space="0" w:color="auto"/>
              <w:right w:val="single" w:sz="4" w:space="0" w:color="auto"/>
            </w:tcBorders>
          </w:tcPr>
          <w:p w:rsidR="008C61F6" w:rsidRPr="00F13739" w:rsidRDefault="008C61F6" w:rsidP="004829BF">
            <w:pPr>
              <w:widowControl w:val="0"/>
              <w:autoSpaceDE w:val="0"/>
              <w:autoSpaceDN w:val="0"/>
              <w:adjustRightInd w:val="0"/>
            </w:pPr>
            <w:r w:rsidRPr="00F13739">
              <w:t>2.1.</w:t>
            </w:r>
          </w:p>
        </w:tc>
        <w:tc>
          <w:tcPr>
            <w:tcW w:w="3263" w:type="dxa"/>
            <w:gridSpan w:val="2"/>
            <w:tcBorders>
              <w:top w:val="single" w:sz="4" w:space="0" w:color="auto"/>
              <w:left w:val="single" w:sz="4" w:space="0" w:color="auto"/>
              <w:bottom w:val="single" w:sz="4" w:space="0" w:color="auto"/>
              <w:right w:val="single" w:sz="4" w:space="0" w:color="auto"/>
            </w:tcBorders>
          </w:tcPr>
          <w:p w:rsidR="008C61F6" w:rsidRPr="00F13739" w:rsidRDefault="008C61F6" w:rsidP="004829BF">
            <w:pPr>
              <w:contextualSpacing/>
              <w:rPr>
                <w:lang w:eastAsia="en-US"/>
              </w:rPr>
            </w:pPr>
            <w:r w:rsidRPr="00F13739">
              <w:rPr>
                <w:lang w:eastAsia="en-US"/>
              </w:rPr>
              <w:t xml:space="preserve">Выплата компенсации части родительской платы в соответствии со справками о признании семьи малоимущей </w:t>
            </w:r>
          </w:p>
        </w:tc>
        <w:tc>
          <w:tcPr>
            <w:tcW w:w="1270"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p>
          <w:p w:rsidR="008C61F6" w:rsidRPr="00F13739" w:rsidRDefault="008C61F6" w:rsidP="004829BF">
            <w:pPr>
              <w:jc w:val="center"/>
            </w:pPr>
            <w:r w:rsidRPr="00F13739">
              <w:t>Да/нет</w:t>
            </w:r>
          </w:p>
        </w:tc>
        <w:tc>
          <w:tcPr>
            <w:tcW w:w="989"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p>
          <w:p w:rsidR="008C61F6" w:rsidRPr="00F13739" w:rsidRDefault="008C61F6" w:rsidP="004829BF">
            <w:pPr>
              <w:jc w:val="center"/>
            </w:pPr>
            <w:r w:rsidRPr="00F13739">
              <w:t>Да</w:t>
            </w:r>
          </w:p>
        </w:tc>
        <w:tc>
          <w:tcPr>
            <w:tcW w:w="991"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p>
          <w:p w:rsidR="008C61F6" w:rsidRPr="00F13739" w:rsidRDefault="008C61F6" w:rsidP="004829BF">
            <w:pPr>
              <w:jc w:val="center"/>
            </w:pPr>
            <w:r w:rsidRPr="00F13739">
              <w:t>Да</w:t>
            </w:r>
          </w:p>
        </w:tc>
        <w:tc>
          <w:tcPr>
            <w:tcW w:w="991"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p>
          <w:p w:rsidR="008C61F6" w:rsidRPr="00F13739" w:rsidRDefault="008C61F6" w:rsidP="004829BF">
            <w:pPr>
              <w:jc w:val="center"/>
            </w:pPr>
            <w:r w:rsidRPr="00F13739">
              <w:t>Да</w:t>
            </w:r>
          </w:p>
        </w:tc>
        <w:tc>
          <w:tcPr>
            <w:tcW w:w="990"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p>
          <w:p w:rsidR="008C61F6" w:rsidRPr="00F13739" w:rsidRDefault="008C61F6" w:rsidP="004829BF">
            <w:pPr>
              <w:jc w:val="center"/>
            </w:pPr>
            <w:r w:rsidRPr="00F13739">
              <w:t>Да</w:t>
            </w:r>
          </w:p>
        </w:tc>
        <w:tc>
          <w:tcPr>
            <w:tcW w:w="991" w:type="dxa"/>
            <w:tcBorders>
              <w:top w:val="single" w:sz="4" w:space="0" w:color="auto"/>
              <w:left w:val="single" w:sz="4" w:space="0" w:color="auto"/>
              <w:bottom w:val="single" w:sz="4" w:space="0" w:color="auto"/>
            </w:tcBorders>
          </w:tcPr>
          <w:p w:rsidR="008C61F6" w:rsidRPr="00F13739" w:rsidRDefault="008C61F6" w:rsidP="004829BF">
            <w:pPr>
              <w:jc w:val="center"/>
            </w:pPr>
          </w:p>
          <w:p w:rsidR="008C61F6" w:rsidRPr="00F13739" w:rsidRDefault="008C61F6" w:rsidP="004829BF">
            <w:pPr>
              <w:jc w:val="center"/>
            </w:pPr>
            <w:r w:rsidRPr="00F13739">
              <w:t>Да</w:t>
            </w:r>
          </w:p>
        </w:tc>
      </w:tr>
      <w:tr w:rsidR="008C61F6" w:rsidRPr="00F13739" w:rsidTr="004829BF">
        <w:tc>
          <w:tcPr>
            <w:tcW w:w="990" w:type="dxa"/>
            <w:tcBorders>
              <w:top w:val="single" w:sz="4" w:space="0" w:color="auto"/>
              <w:bottom w:val="single" w:sz="4" w:space="0" w:color="auto"/>
              <w:right w:val="single" w:sz="4" w:space="0" w:color="auto"/>
            </w:tcBorders>
          </w:tcPr>
          <w:p w:rsidR="008C61F6" w:rsidRPr="00F13739" w:rsidRDefault="008C61F6" w:rsidP="004829BF">
            <w:pPr>
              <w:widowControl w:val="0"/>
              <w:autoSpaceDE w:val="0"/>
              <w:autoSpaceDN w:val="0"/>
              <w:adjustRightInd w:val="0"/>
            </w:pPr>
            <w:r>
              <w:t>2.2</w:t>
            </w:r>
          </w:p>
        </w:tc>
        <w:tc>
          <w:tcPr>
            <w:tcW w:w="3263" w:type="dxa"/>
            <w:gridSpan w:val="2"/>
            <w:tcBorders>
              <w:top w:val="single" w:sz="4" w:space="0" w:color="auto"/>
              <w:left w:val="single" w:sz="4" w:space="0" w:color="auto"/>
              <w:bottom w:val="single" w:sz="4" w:space="0" w:color="auto"/>
              <w:right w:val="single" w:sz="4" w:space="0" w:color="auto"/>
            </w:tcBorders>
          </w:tcPr>
          <w:p w:rsidR="008C61F6" w:rsidRPr="009D082C" w:rsidRDefault="008C61F6" w:rsidP="004829BF">
            <w:pPr>
              <w:contextualSpacing/>
              <w:rPr>
                <w:lang w:eastAsia="en-US"/>
              </w:rPr>
            </w:pPr>
            <w:r w:rsidRPr="009D082C">
              <w:t>Доля детей из многодетных семей, освобожденных от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p>
        </w:tc>
        <w:tc>
          <w:tcPr>
            <w:tcW w:w="1270"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r>
              <w:t>%</w:t>
            </w:r>
          </w:p>
        </w:tc>
        <w:tc>
          <w:tcPr>
            <w:tcW w:w="989"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r>
              <w:t>-</w:t>
            </w:r>
          </w:p>
        </w:tc>
        <w:tc>
          <w:tcPr>
            <w:tcW w:w="991"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r>
              <w:t>-</w:t>
            </w:r>
          </w:p>
        </w:tc>
        <w:tc>
          <w:tcPr>
            <w:tcW w:w="991"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r>
              <w:rPr>
                <w:lang w:eastAsia="fa-IR" w:bidi="fa-IR"/>
              </w:rPr>
              <w:t>100</w:t>
            </w:r>
          </w:p>
        </w:tc>
        <w:tc>
          <w:tcPr>
            <w:tcW w:w="990" w:type="dxa"/>
            <w:tcBorders>
              <w:top w:val="single" w:sz="4" w:space="0" w:color="auto"/>
              <w:left w:val="single" w:sz="4" w:space="0" w:color="auto"/>
              <w:bottom w:val="single" w:sz="4" w:space="0" w:color="auto"/>
              <w:right w:val="single" w:sz="4" w:space="0" w:color="auto"/>
            </w:tcBorders>
          </w:tcPr>
          <w:p w:rsidR="008C61F6" w:rsidRPr="00F13739" w:rsidRDefault="008C61F6" w:rsidP="004829BF">
            <w:pPr>
              <w:jc w:val="center"/>
            </w:pPr>
            <w:r>
              <w:rPr>
                <w:lang w:eastAsia="fa-IR" w:bidi="fa-IR"/>
              </w:rPr>
              <w:t>100</w:t>
            </w:r>
          </w:p>
        </w:tc>
        <w:tc>
          <w:tcPr>
            <w:tcW w:w="991" w:type="dxa"/>
            <w:tcBorders>
              <w:top w:val="single" w:sz="4" w:space="0" w:color="auto"/>
              <w:left w:val="single" w:sz="4" w:space="0" w:color="auto"/>
              <w:bottom w:val="single" w:sz="4" w:space="0" w:color="auto"/>
            </w:tcBorders>
          </w:tcPr>
          <w:p w:rsidR="008C61F6" w:rsidRPr="00F13739" w:rsidRDefault="008C61F6" w:rsidP="004829BF">
            <w:pPr>
              <w:jc w:val="center"/>
            </w:pPr>
            <w:r>
              <w:rPr>
                <w:lang w:eastAsia="fa-IR" w:bidi="fa-IR"/>
              </w:rPr>
              <w:t>100</w:t>
            </w:r>
          </w:p>
        </w:tc>
      </w:tr>
    </w:tbl>
    <w:p w:rsidR="008C61F6" w:rsidRPr="008C61F6" w:rsidRDefault="008C61F6" w:rsidP="00C40486">
      <w:pPr>
        <w:rPr>
          <w:color w:val="000000" w:themeColor="text1"/>
        </w:rPr>
      </w:pPr>
      <w:r w:rsidRPr="008C61F6">
        <w:rPr>
          <w:color w:val="000000" w:themeColor="text1"/>
        </w:rPr>
        <w:t xml:space="preserve">                                                                                                                                                        » </w:t>
      </w:r>
    </w:p>
    <w:p w:rsidR="00EC419B" w:rsidRPr="003A0EE3" w:rsidRDefault="00C241DD" w:rsidP="009D082C">
      <w:pPr>
        <w:widowControl w:val="0"/>
        <w:autoSpaceDE w:val="0"/>
        <w:autoSpaceDN w:val="0"/>
        <w:adjustRightInd w:val="0"/>
        <w:spacing w:before="108"/>
        <w:ind w:firstLine="708"/>
        <w:contextualSpacing/>
        <w:jc w:val="both"/>
        <w:outlineLvl w:val="0"/>
      </w:pPr>
      <w:r w:rsidRPr="00690D4D">
        <w:rPr>
          <w:rFonts w:eastAsia="Calibri"/>
          <w:sz w:val="28"/>
          <w:szCs w:val="28"/>
          <w:lang w:eastAsia="en-US"/>
        </w:rPr>
        <w:t xml:space="preserve">2. Настоящее </w:t>
      </w:r>
      <w:r w:rsidR="0093665D" w:rsidRPr="00690D4D">
        <w:rPr>
          <w:rFonts w:eastAsia="Calibri"/>
          <w:sz w:val="28"/>
          <w:szCs w:val="28"/>
          <w:lang w:eastAsia="en-US"/>
        </w:rPr>
        <w:t>п</w:t>
      </w:r>
      <w:r w:rsidRPr="00690D4D">
        <w:rPr>
          <w:rFonts w:eastAsia="Calibri"/>
          <w:sz w:val="28"/>
          <w:szCs w:val="28"/>
          <w:lang w:eastAsia="en-US"/>
        </w:rPr>
        <w:t>остановление вступает в силу с</w:t>
      </w:r>
      <w:r w:rsidR="00403909" w:rsidRPr="00690D4D">
        <w:rPr>
          <w:rFonts w:eastAsia="Calibri"/>
          <w:sz w:val="28"/>
          <w:szCs w:val="28"/>
          <w:lang w:eastAsia="en-US"/>
        </w:rPr>
        <w:t xml:space="preserve"> момента его официального опубликования</w:t>
      </w:r>
      <w:r w:rsidRPr="00690D4D">
        <w:rPr>
          <w:rFonts w:eastAsia="Calibri"/>
          <w:sz w:val="28"/>
          <w:szCs w:val="28"/>
          <w:lang w:eastAsia="en-US"/>
        </w:rPr>
        <w:t>.</w:t>
      </w:r>
    </w:p>
    <w:p w:rsidR="00EC419B" w:rsidRPr="00690D4D" w:rsidRDefault="00BE0410" w:rsidP="009D082C">
      <w:pPr>
        <w:ind w:firstLine="708"/>
        <w:jc w:val="both"/>
        <w:rPr>
          <w:sz w:val="28"/>
          <w:szCs w:val="28"/>
        </w:rPr>
      </w:pPr>
      <w:r w:rsidRPr="00690D4D">
        <w:rPr>
          <w:sz w:val="28"/>
          <w:szCs w:val="28"/>
        </w:rPr>
        <w:t>3</w:t>
      </w:r>
      <w:r w:rsidR="005E56BD" w:rsidRPr="00690D4D">
        <w:rPr>
          <w:sz w:val="28"/>
          <w:szCs w:val="28"/>
        </w:rPr>
        <w:t>.</w:t>
      </w:r>
      <w:r w:rsidR="00FE5D5B" w:rsidRPr="00690D4D">
        <w:rPr>
          <w:sz w:val="28"/>
          <w:szCs w:val="28"/>
        </w:rPr>
        <w:t xml:space="preserve"> </w:t>
      </w:r>
      <w:r w:rsidR="00D632CD" w:rsidRPr="00690D4D">
        <w:rPr>
          <w:sz w:val="28"/>
          <w:szCs w:val="28"/>
        </w:rPr>
        <w:t>Разместить настоящее постановление на</w:t>
      </w:r>
      <w:r w:rsidR="005E56BD" w:rsidRPr="00690D4D">
        <w:rPr>
          <w:sz w:val="28"/>
          <w:szCs w:val="28"/>
        </w:rPr>
        <w:t xml:space="preserve"> официальном сайте администрации городского округа Вичуга в информационно- </w:t>
      </w:r>
      <w:r w:rsidR="005E56BD" w:rsidRPr="00690D4D">
        <w:rPr>
          <w:sz w:val="28"/>
          <w:szCs w:val="28"/>
        </w:rPr>
        <w:lastRenderedPageBreak/>
        <w:t>телек</w:t>
      </w:r>
      <w:r w:rsidR="002B4268" w:rsidRPr="00690D4D">
        <w:rPr>
          <w:sz w:val="28"/>
          <w:szCs w:val="28"/>
        </w:rPr>
        <w:t xml:space="preserve">оммуникационной сети «Интернет» и </w:t>
      </w:r>
      <w:r w:rsidR="00403909" w:rsidRPr="00690D4D">
        <w:rPr>
          <w:sz w:val="28"/>
          <w:szCs w:val="28"/>
        </w:rPr>
        <w:t xml:space="preserve">опубликовать </w:t>
      </w:r>
      <w:r w:rsidR="002B4268" w:rsidRPr="00690D4D">
        <w:rPr>
          <w:sz w:val="28"/>
          <w:szCs w:val="28"/>
        </w:rPr>
        <w:t>в Вестнике органов местного самоуправления городского округа Вичуга.</w:t>
      </w:r>
    </w:p>
    <w:p w:rsidR="00476B4B" w:rsidRPr="00421016" w:rsidRDefault="00BE0410" w:rsidP="009D082C">
      <w:pPr>
        <w:ind w:firstLine="708"/>
        <w:jc w:val="both"/>
        <w:rPr>
          <w:color w:val="000000" w:themeColor="text1"/>
          <w:sz w:val="28"/>
          <w:szCs w:val="28"/>
        </w:rPr>
      </w:pPr>
      <w:r w:rsidRPr="00690D4D">
        <w:rPr>
          <w:sz w:val="28"/>
          <w:szCs w:val="28"/>
        </w:rPr>
        <w:t xml:space="preserve">4. </w:t>
      </w:r>
      <w:r w:rsidR="00A074DD" w:rsidRPr="00690D4D">
        <w:rPr>
          <w:sz w:val="28"/>
          <w:szCs w:val="28"/>
        </w:rPr>
        <w:t>Контроль за исполнением настоящего постановления</w:t>
      </w:r>
      <w:r w:rsidR="00A074DD" w:rsidRPr="00421016">
        <w:rPr>
          <w:color w:val="000000" w:themeColor="text1"/>
          <w:sz w:val="28"/>
          <w:szCs w:val="28"/>
        </w:rPr>
        <w:t xml:space="preserve"> возложить</w:t>
      </w:r>
      <w:r w:rsidR="00996C5D">
        <w:rPr>
          <w:color w:val="000000" w:themeColor="text1"/>
          <w:sz w:val="28"/>
          <w:szCs w:val="28"/>
        </w:rPr>
        <w:t xml:space="preserve"> </w:t>
      </w:r>
      <w:r w:rsidR="00A074DD" w:rsidRPr="00421016">
        <w:rPr>
          <w:color w:val="000000" w:themeColor="text1"/>
          <w:sz w:val="28"/>
          <w:szCs w:val="28"/>
        </w:rPr>
        <w:t xml:space="preserve">на </w:t>
      </w:r>
      <w:r w:rsidR="00F82268">
        <w:rPr>
          <w:color w:val="000000" w:themeColor="text1"/>
          <w:sz w:val="28"/>
          <w:szCs w:val="28"/>
        </w:rPr>
        <w:t xml:space="preserve">первого </w:t>
      </w:r>
      <w:r w:rsidR="00A074DD" w:rsidRPr="00421016">
        <w:rPr>
          <w:color w:val="000000" w:themeColor="text1"/>
          <w:sz w:val="28"/>
          <w:szCs w:val="28"/>
        </w:rPr>
        <w:t>заместителя главы администрации городского округа Вичуга Виноградову И.А.</w:t>
      </w:r>
    </w:p>
    <w:p w:rsidR="00D26F8B" w:rsidRDefault="00D26F8B" w:rsidP="00EE032D">
      <w:pPr>
        <w:rPr>
          <w:color w:val="000000" w:themeColor="text1"/>
          <w:sz w:val="28"/>
          <w:szCs w:val="28"/>
          <w:shd w:val="clear" w:color="auto" w:fill="FFFFFF" w:themeFill="background1"/>
        </w:rPr>
      </w:pPr>
    </w:p>
    <w:p w:rsidR="00D77B03" w:rsidRDefault="00D77B03" w:rsidP="00EE032D">
      <w:pPr>
        <w:rPr>
          <w:color w:val="000000" w:themeColor="text1"/>
          <w:sz w:val="28"/>
          <w:szCs w:val="28"/>
          <w:shd w:val="clear" w:color="auto" w:fill="FFFFFF" w:themeFill="background1"/>
        </w:rPr>
      </w:pPr>
    </w:p>
    <w:p w:rsidR="009D082C" w:rsidRDefault="009D082C" w:rsidP="00EE032D">
      <w:pPr>
        <w:rPr>
          <w:color w:val="000000" w:themeColor="text1"/>
          <w:sz w:val="28"/>
          <w:szCs w:val="28"/>
          <w:shd w:val="clear" w:color="auto" w:fill="FFFFFF" w:themeFill="background1"/>
        </w:rPr>
      </w:pPr>
    </w:p>
    <w:p w:rsidR="00A70BFF" w:rsidRPr="009D082C" w:rsidRDefault="00F068BD" w:rsidP="00EE032D">
      <w:pPr>
        <w:rPr>
          <w:rFonts w:eastAsia="Calibri"/>
          <w:b/>
          <w:color w:val="000000" w:themeColor="text1"/>
          <w:sz w:val="28"/>
          <w:szCs w:val="28"/>
          <w:lang w:eastAsia="en-US"/>
        </w:rPr>
      </w:pPr>
      <w:r w:rsidRPr="009D082C">
        <w:rPr>
          <w:b/>
          <w:color w:val="000000" w:themeColor="text1"/>
          <w:sz w:val="28"/>
          <w:szCs w:val="28"/>
          <w:shd w:val="clear" w:color="auto" w:fill="FFFFFF" w:themeFill="background1"/>
        </w:rPr>
        <w:t>Г</w:t>
      </w:r>
      <w:r w:rsidR="008407D1" w:rsidRPr="009D082C">
        <w:rPr>
          <w:b/>
          <w:color w:val="000000" w:themeColor="text1"/>
          <w:sz w:val="28"/>
          <w:szCs w:val="28"/>
          <w:shd w:val="clear" w:color="auto" w:fill="FFFFFF" w:themeFill="background1"/>
        </w:rPr>
        <w:t>лав</w:t>
      </w:r>
      <w:r w:rsidRPr="009D082C">
        <w:rPr>
          <w:b/>
          <w:color w:val="000000" w:themeColor="text1"/>
          <w:sz w:val="28"/>
          <w:szCs w:val="28"/>
          <w:shd w:val="clear" w:color="auto" w:fill="FFFFFF" w:themeFill="background1"/>
        </w:rPr>
        <w:t>а</w:t>
      </w:r>
      <w:r w:rsidR="008407D1" w:rsidRPr="009D082C">
        <w:rPr>
          <w:b/>
          <w:color w:val="000000" w:themeColor="text1"/>
          <w:sz w:val="28"/>
          <w:szCs w:val="28"/>
          <w:shd w:val="clear" w:color="auto" w:fill="FFFFFF" w:themeFill="background1"/>
        </w:rPr>
        <w:t xml:space="preserve"> городского округа Вичуга </w:t>
      </w:r>
      <w:r w:rsidR="009E7769" w:rsidRPr="009D082C">
        <w:rPr>
          <w:b/>
          <w:color w:val="000000" w:themeColor="text1"/>
          <w:sz w:val="28"/>
          <w:szCs w:val="28"/>
          <w:shd w:val="clear" w:color="auto" w:fill="FFFFFF" w:themeFill="background1"/>
        </w:rPr>
        <w:t xml:space="preserve">                  </w:t>
      </w:r>
      <w:r w:rsidR="00DB69A2" w:rsidRPr="009D082C">
        <w:rPr>
          <w:b/>
          <w:color w:val="000000" w:themeColor="text1"/>
          <w:sz w:val="28"/>
          <w:szCs w:val="28"/>
          <w:shd w:val="clear" w:color="auto" w:fill="FFFFFF" w:themeFill="background1"/>
        </w:rPr>
        <w:t xml:space="preserve">   </w:t>
      </w:r>
      <w:r w:rsidR="00FE5D5B" w:rsidRPr="009D082C">
        <w:rPr>
          <w:b/>
          <w:color w:val="000000" w:themeColor="text1"/>
          <w:sz w:val="28"/>
          <w:szCs w:val="28"/>
          <w:shd w:val="clear" w:color="auto" w:fill="FFFFFF" w:themeFill="background1"/>
        </w:rPr>
        <w:t xml:space="preserve">      </w:t>
      </w:r>
      <w:r w:rsidR="00DB69A2" w:rsidRPr="009D082C">
        <w:rPr>
          <w:b/>
          <w:color w:val="000000" w:themeColor="text1"/>
          <w:sz w:val="28"/>
          <w:szCs w:val="28"/>
          <w:shd w:val="clear" w:color="auto" w:fill="FFFFFF" w:themeFill="background1"/>
        </w:rPr>
        <w:t xml:space="preserve">     </w:t>
      </w:r>
      <w:r w:rsidR="009E7769" w:rsidRPr="009D082C">
        <w:rPr>
          <w:b/>
          <w:color w:val="000000" w:themeColor="text1"/>
          <w:sz w:val="28"/>
          <w:szCs w:val="28"/>
          <w:shd w:val="clear" w:color="auto" w:fill="FFFFFF" w:themeFill="background1"/>
        </w:rPr>
        <w:t xml:space="preserve">  </w:t>
      </w:r>
      <w:r w:rsidR="009B7BCF" w:rsidRPr="009D082C">
        <w:rPr>
          <w:b/>
          <w:color w:val="000000" w:themeColor="text1"/>
          <w:sz w:val="28"/>
          <w:szCs w:val="28"/>
          <w:shd w:val="clear" w:color="auto" w:fill="FFFFFF" w:themeFill="background1"/>
        </w:rPr>
        <w:t xml:space="preserve">        </w:t>
      </w:r>
      <w:r w:rsidR="009E7769" w:rsidRPr="009D082C">
        <w:rPr>
          <w:b/>
          <w:color w:val="000000" w:themeColor="text1"/>
          <w:sz w:val="28"/>
          <w:szCs w:val="28"/>
          <w:shd w:val="clear" w:color="auto" w:fill="FFFFFF" w:themeFill="background1"/>
        </w:rPr>
        <w:t xml:space="preserve"> </w:t>
      </w:r>
      <w:r w:rsidRPr="009D082C">
        <w:rPr>
          <w:b/>
          <w:color w:val="000000" w:themeColor="text1"/>
          <w:sz w:val="28"/>
          <w:szCs w:val="28"/>
          <w:shd w:val="clear" w:color="auto" w:fill="FFFFFF" w:themeFill="background1"/>
        </w:rPr>
        <w:t xml:space="preserve">         </w:t>
      </w:r>
      <w:r w:rsidR="009D082C">
        <w:rPr>
          <w:b/>
          <w:color w:val="000000" w:themeColor="text1"/>
          <w:sz w:val="28"/>
          <w:szCs w:val="28"/>
          <w:shd w:val="clear" w:color="auto" w:fill="FFFFFF" w:themeFill="background1"/>
        </w:rPr>
        <w:t xml:space="preserve">   </w:t>
      </w:r>
      <w:r w:rsidRPr="009D082C">
        <w:rPr>
          <w:b/>
          <w:color w:val="000000" w:themeColor="text1"/>
          <w:sz w:val="28"/>
          <w:szCs w:val="28"/>
          <w:shd w:val="clear" w:color="auto" w:fill="FFFFFF" w:themeFill="background1"/>
        </w:rPr>
        <w:t xml:space="preserve">   </w:t>
      </w:r>
      <w:r w:rsidR="009B7BCF" w:rsidRPr="009D082C">
        <w:rPr>
          <w:b/>
          <w:color w:val="000000" w:themeColor="text1"/>
          <w:sz w:val="28"/>
          <w:szCs w:val="28"/>
          <w:shd w:val="clear" w:color="auto" w:fill="FFFFFF" w:themeFill="background1"/>
        </w:rPr>
        <w:t>П</w:t>
      </w:r>
      <w:r w:rsidR="006861A5" w:rsidRPr="009D082C">
        <w:rPr>
          <w:b/>
          <w:color w:val="000000" w:themeColor="text1"/>
          <w:sz w:val="28"/>
          <w:szCs w:val="28"/>
          <w:shd w:val="clear" w:color="auto" w:fill="FFFFFF" w:themeFill="background1"/>
        </w:rPr>
        <w:t xml:space="preserve">.Н. </w:t>
      </w:r>
      <w:r w:rsidR="009B7BCF" w:rsidRPr="009D082C">
        <w:rPr>
          <w:b/>
          <w:color w:val="000000" w:themeColor="text1"/>
          <w:sz w:val="28"/>
          <w:szCs w:val="28"/>
          <w:shd w:val="clear" w:color="auto" w:fill="FFFFFF" w:themeFill="background1"/>
        </w:rPr>
        <w:t>Плохов</w:t>
      </w:r>
    </w:p>
    <w:sectPr w:rsidR="00A70BFF" w:rsidRPr="009D082C" w:rsidSect="00A1464D">
      <w:footerReference w:type="default" r:id="rId9"/>
      <w:pgSz w:w="11906" w:h="16838"/>
      <w:pgMar w:top="1134" w:right="567" w:bottom="567"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B2" w:rsidRDefault="00FD34B2">
      <w:r>
        <w:separator/>
      </w:r>
    </w:p>
  </w:endnote>
  <w:endnote w:type="continuationSeparator" w:id="0">
    <w:p w:rsidR="00FD34B2" w:rsidRDefault="00FD3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4D" w:rsidRDefault="00A1464D">
    <w:pPr>
      <w:pStyle w:val="a9"/>
      <w:jc w:val="right"/>
    </w:pPr>
  </w:p>
  <w:p w:rsidR="00A1464D" w:rsidRDefault="00A1464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B2" w:rsidRDefault="00FD34B2">
      <w:r>
        <w:separator/>
      </w:r>
    </w:p>
  </w:footnote>
  <w:footnote w:type="continuationSeparator" w:id="0">
    <w:p w:rsidR="00FD34B2" w:rsidRDefault="00FD3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933"/>
    <w:multiLevelType w:val="hybridMultilevel"/>
    <w:tmpl w:val="EE0AB9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308BF"/>
    <w:multiLevelType w:val="multilevel"/>
    <w:tmpl w:val="6FA6A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F070D3"/>
    <w:multiLevelType w:val="multilevel"/>
    <w:tmpl w:val="2EACC6B2"/>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356428"/>
    <w:multiLevelType w:val="hybridMultilevel"/>
    <w:tmpl w:val="32D8D7AE"/>
    <w:lvl w:ilvl="0" w:tplc="A0FC53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1784D53"/>
    <w:multiLevelType w:val="hybridMultilevel"/>
    <w:tmpl w:val="50BCA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F4CED"/>
    <w:multiLevelType w:val="hybridMultilevel"/>
    <w:tmpl w:val="D75680DE"/>
    <w:lvl w:ilvl="0" w:tplc="25382AC6">
      <w:start w:val="1"/>
      <w:numFmt w:val="bullet"/>
      <w:lvlText w:val=""/>
      <w:lvlJc w:val="left"/>
      <w:pPr>
        <w:tabs>
          <w:tab w:val="num" w:pos="720"/>
        </w:tabs>
        <w:ind w:left="720" w:hanging="360"/>
      </w:pPr>
      <w:rPr>
        <w:rFonts w:ascii="Wingdings" w:hAnsi="Wingdings" w:hint="default"/>
      </w:rPr>
    </w:lvl>
    <w:lvl w:ilvl="1" w:tplc="4288A952" w:tentative="1">
      <w:start w:val="1"/>
      <w:numFmt w:val="bullet"/>
      <w:lvlText w:val=""/>
      <w:lvlJc w:val="left"/>
      <w:pPr>
        <w:tabs>
          <w:tab w:val="num" w:pos="1440"/>
        </w:tabs>
        <w:ind w:left="1440" w:hanging="360"/>
      </w:pPr>
      <w:rPr>
        <w:rFonts w:ascii="Wingdings" w:hAnsi="Wingdings" w:hint="default"/>
      </w:rPr>
    </w:lvl>
    <w:lvl w:ilvl="2" w:tplc="5B24D012" w:tentative="1">
      <w:start w:val="1"/>
      <w:numFmt w:val="bullet"/>
      <w:lvlText w:val=""/>
      <w:lvlJc w:val="left"/>
      <w:pPr>
        <w:tabs>
          <w:tab w:val="num" w:pos="2160"/>
        </w:tabs>
        <w:ind w:left="2160" w:hanging="360"/>
      </w:pPr>
      <w:rPr>
        <w:rFonts w:ascii="Wingdings" w:hAnsi="Wingdings" w:hint="default"/>
      </w:rPr>
    </w:lvl>
    <w:lvl w:ilvl="3" w:tplc="F304A8E4" w:tentative="1">
      <w:start w:val="1"/>
      <w:numFmt w:val="bullet"/>
      <w:lvlText w:val=""/>
      <w:lvlJc w:val="left"/>
      <w:pPr>
        <w:tabs>
          <w:tab w:val="num" w:pos="2880"/>
        </w:tabs>
        <w:ind w:left="2880" w:hanging="360"/>
      </w:pPr>
      <w:rPr>
        <w:rFonts w:ascii="Wingdings" w:hAnsi="Wingdings" w:hint="default"/>
      </w:rPr>
    </w:lvl>
    <w:lvl w:ilvl="4" w:tplc="E228A646" w:tentative="1">
      <w:start w:val="1"/>
      <w:numFmt w:val="bullet"/>
      <w:lvlText w:val=""/>
      <w:lvlJc w:val="left"/>
      <w:pPr>
        <w:tabs>
          <w:tab w:val="num" w:pos="3600"/>
        </w:tabs>
        <w:ind w:left="3600" w:hanging="360"/>
      </w:pPr>
      <w:rPr>
        <w:rFonts w:ascii="Wingdings" w:hAnsi="Wingdings" w:hint="default"/>
      </w:rPr>
    </w:lvl>
    <w:lvl w:ilvl="5" w:tplc="6AC8E306" w:tentative="1">
      <w:start w:val="1"/>
      <w:numFmt w:val="bullet"/>
      <w:lvlText w:val=""/>
      <w:lvlJc w:val="left"/>
      <w:pPr>
        <w:tabs>
          <w:tab w:val="num" w:pos="4320"/>
        </w:tabs>
        <w:ind w:left="4320" w:hanging="360"/>
      </w:pPr>
      <w:rPr>
        <w:rFonts w:ascii="Wingdings" w:hAnsi="Wingdings" w:hint="default"/>
      </w:rPr>
    </w:lvl>
    <w:lvl w:ilvl="6" w:tplc="FC9ED454" w:tentative="1">
      <w:start w:val="1"/>
      <w:numFmt w:val="bullet"/>
      <w:lvlText w:val=""/>
      <w:lvlJc w:val="left"/>
      <w:pPr>
        <w:tabs>
          <w:tab w:val="num" w:pos="5040"/>
        </w:tabs>
        <w:ind w:left="5040" w:hanging="360"/>
      </w:pPr>
      <w:rPr>
        <w:rFonts w:ascii="Wingdings" w:hAnsi="Wingdings" w:hint="default"/>
      </w:rPr>
    </w:lvl>
    <w:lvl w:ilvl="7" w:tplc="1D56EA96" w:tentative="1">
      <w:start w:val="1"/>
      <w:numFmt w:val="bullet"/>
      <w:lvlText w:val=""/>
      <w:lvlJc w:val="left"/>
      <w:pPr>
        <w:tabs>
          <w:tab w:val="num" w:pos="5760"/>
        </w:tabs>
        <w:ind w:left="5760" w:hanging="360"/>
      </w:pPr>
      <w:rPr>
        <w:rFonts w:ascii="Wingdings" w:hAnsi="Wingdings" w:hint="default"/>
      </w:rPr>
    </w:lvl>
    <w:lvl w:ilvl="8" w:tplc="FC8400AC" w:tentative="1">
      <w:start w:val="1"/>
      <w:numFmt w:val="bullet"/>
      <w:lvlText w:val=""/>
      <w:lvlJc w:val="left"/>
      <w:pPr>
        <w:tabs>
          <w:tab w:val="num" w:pos="6480"/>
        </w:tabs>
        <w:ind w:left="6480" w:hanging="360"/>
      </w:pPr>
      <w:rPr>
        <w:rFonts w:ascii="Wingdings" w:hAnsi="Wingdings" w:hint="default"/>
      </w:rPr>
    </w:lvl>
  </w:abstractNum>
  <w:abstractNum w:abstractNumId="6">
    <w:nsid w:val="15E92F39"/>
    <w:multiLevelType w:val="multilevel"/>
    <w:tmpl w:val="DEAC07E6"/>
    <w:lvl w:ilvl="0">
      <w:start w:val="2"/>
      <w:numFmt w:val="decimal"/>
      <w:lvlText w:val="%1.......鶼"/>
      <w:lvlJc w:val="left"/>
      <w:pPr>
        <w:ind w:left="2160" w:hanging="2160"/>
      </w:pPr>
      <w:rPr>
        <w:rFonts w:hint="default"/>
        <w:color w:val="FF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color w:val="FF0000"/>
      </w:rPr>
    </w:lvl>
  </w:abstractNum>
  <w:abstractNum w:abstractNumId="7">
    <w:nsid w:val="18CA3ACD"/>
    <w:multiLevelType w:val="hybridMultilevel"/>
    <w:tmpl w:val="338A937C"/>
    <w:lvl w:ilvl="0" w:tplc="645C7EAC">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19C42ABA"/>
    <w:multiLevelType w:val="hybridMultilevel"/>
    <w:tmpl w:val="BEF2D1B6"/>
    <w:lvl w:ilvl="0" w:tplc="F4421346">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9">
    <w:nsid w:val="19CF511E"/>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C8D0CDC"/>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D417DDA"/>
    <w:multiLevelType w:val="hybridMultilevel"/>
    <w:tmpl w:val="388A9358"/>
    <w:lvl w:ilvl="0" w:tplc="AD16D63C">
      <w:start w:val="1"/>
      <w:numFmt w:val="decimal"/>
      <w:lvlText w:val="%1."/>
      <w:lvlJc w:val="left"/>
      <w:pPr>
        <w:ind w:left="719"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B83515"/>
    <w:multiLevelType w:val="multilevel"/>
    <w:tmpl w:val="35764D5A"/>
    <w:lvl w:ilvl="0">
      <w:start w:val="1"/>
      <w:numFmt w:val="decimal"/>
      <w:lvlText w:val="%1."/>
      <w:lvlJc w:val="left"/>
      <w:pPr>
        <w:ind w:left="3338" w:hanging="360"/>
      </w:pPr>
      <w:rPr>
        <w:rFonts w:cs="Times New Roman" w:hint="default"/>
      </w:rPr>
    </w:lvl>
    <w:lvl w:ilvl="1">
      <w:start w:val="2"/>
      <w:numFmt w:val="decimal"/>
      <w:isLgl/>
      <w:lvlText w:val="%1.%2."/>
      <w:lvlJc w:val="left"/>
      <w:pPr>
        <w:ind w:left="1721" w:hanging="51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13">
    <w:nsid w:val="25613232"/>
    <w:multiLevelType w:val="hybridMultilevel"/>
    <w:tmpl w:val="0BE48ACE"/>
    <w:lvl w:ilvl="0" w:tplc="04190001">
      <w:start w:val="1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554841"/>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943DBB"/>
    <w:multiLevelType w:val="multilevel"/>
    <w:tmpl w:val="83885C5A"/>
    <w:lvl w:ilvl="0">
      <w:start w:val="2"/>
      <w:numFmt w:val="decimal"/>
      <w:lvlText w:val="%1."/>
      <w:lvlJc w:val="left"/>
      <w:pPr>
        <w:ind w:left="4897"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42840647"/>
    <w:multiLevelType w:val="hybridMultilevel"/>
    <w:tmpl w:val="EFBCC542"/>
    <w:lvl w:ilvl="0" w:tplc="14041F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4A7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0670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C0C52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C79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8405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6A8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0674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41F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7F24FAE"/>
    <w:multiLevelType w:val="hybridMultilevel"/>
    <w:tmpl w:val="223A7390"/>
    <w:lvl w:ilvl="0" w:tplc="92E84C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3F32EE"/>
    <w:multiLevelType w:val="hybridMultilevel"/>
    <w:tmpl w:val="98B6F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883912"/>
    <w:multiLevelType w:val="hybridMultilevel"/>
    <w:tmpl w:val="4814B56E"/>
    <w:lvl w:ilvl="0" w:tplc="E10E99AA">
      <w:start w:val="1"/>
      <w:numFmt w:val="bullet"/>
      <w:lvlText w:val=""/>
      <w:lvlJc w:val="left"/>
      <w:pPr>
        <w:tabs>
          <w:tab w:val="num" w:pos="720"/>
        </w:tabs>
        <w:ind w:left="720" w:hanging="360"/>
      </w:pPr>
      <w:rPr>
        <w:rFonts w:ascii="Wingdings" w:hAnsi="Wingdings" w:hint="default"/>
      </w:rPr>
    </w:lvl>
    <w:lvl w:ilvl="1" w:tplc="AFA845A0" w:tentative="1">
      <w:start w:val="1"/>
      <w:numFmt w:val="bullet"/>
      <w:lvlText w:val=""/>
      <w:lvlJc w:val="left"/>
      <w:pPr>
        <w:tabs>
          <w:tab w:val="num" w:pos="1440"/>
        </w:tabs>
        <w:ind w:left="1440" w:hanging="360"/>
      </w:pPr>
      <w:rPr>
        <w:rFonts w:ascii="Wingdings" w:hAnsi="Wingdings" w:hint="default"/>
      </w:rPr>
    </w:lvl>
    <w:lvl w:ilvl="2" w:tplc="652EEC8A" w:tentative="1">
      <w:start w:val="1"/>
      <w:numFmt w:val="bullet"/>
      <w:lvlText w:val=""/>
      <w:lvlJc w:val="left"/>
      <w:pPr>
        <w:tabs>
          <w:tab w:val="num" w:pos="2160"/>
        </w:tabs>
        <w:ind w:left="2160" w:hanging="360"/>
      </w:pPr>
      <w:rPr>
        <w:rFonts w:ascii="Wingdings" w:hAnsi="Wingdings" w:hint="default"/>
      </w:rPr>
    </w:lvl>
    <w:lvl w:ilvl="3" w:tplc="1AAE0B04" w:tentative="1">
      <w:start w:val="1"/>
      <w:numFmt w:val="bullet"/>
      <w:lvlText w:val=""/>
      <w:lvlJc w:val="left"/>
      <w:pPr>
        <w:tabs>
          <w:tab w:val="num" w:pos="2880"/>
        </w:tabs>
        <w:ind w:left="2880" w:hanging="360"/>
      </w:pPr>
      <w:rPr>
        <w:rFonts w:ascii="Wingdings" w:hAnsi="Wingdings" w:hint="default"/>
      </w:rPr>
    </w:lvl>
    <w:lvl w:ilvl="4" w:tplc="0B96E05A" w:tentative="1">
      <w:start w:val="1"/>
      <w:numFmt w:val="bullet"/>
      <w:lvlText w:val=""/>
      <w:lvlJc w:val="left"/>
      <w:pPr>
        <w:tabs>
          <w:tab w:val="num" w:pos="3600"/>
        </w:tabs>
        <w:ind w:left="3600" w:hanging="360"/>
      </w:pPr>
      <w:rPr>
        <w:rFonts w:ascii="Wingdings" w:hAnsi="Wingdings" w:hint="default"/>
      </w:rPr>
    </w:lvl>
    <w:lvl w:ilvl="5" w:tplc="92904B78" w:tentative="1">
      <w:start w:val="1"/>
      <w:numFmt w:val="bullet"/>
      <w:lvlText w:val=""/>
      <w:lvlJc w:val="left"/>
      <w:pPr>
        <w:tabs>
          <w:tab w:val="num" w:pos="4320"/>
        </w:tabs>
        <w:ind w:left="4320" w:hanging="360"/>
      </w:pPr>
      <w:rPr>
        <w:rFonts w:ascii="Wingdings" w:hAnsi="Wingdings" w:hint="default"/>
      </w:rPr>
    </w:lvl>
    <w:lvl w:ilvl="6" w:tplc="8E04B314" w:tentative="1">
      <w:start w:val="1"/>
      <w:numFmt w:val="bullet"/>
      <w:lvlText w:val=""/>
      <w:lvlJc w:val="left"/>
      <w:pPr>
        <w:tabs>
          <w:tab w:val="num" w:pos="5040"/>
        </w:tabs>
        <w:ind w:left="5040" w:hanging="360"/>
      </w:pPr>
      <w:rPr>
        <w:rFonts w:ascii="Wingdings" w:hAnsi="Wingdings" w:hint="default"/>
      </w:rPr>
    </w:lvl>
    <w:lvl w:ilvl="7" w:tplc="A2A8B0FC" w:tentative="1">
      <w:start w:val="1"/>
      <w:numFmt w:val="bullet"/>
      <w:lvlText w:val=""/>
      <w:lvlJc w:val="left"/>
      <w:pPr>
        <w:tabs>
          <w:tab w:val="num" w:pos="5760"/>
        </w:tabs>
        <w:ind w:left="5760" w:hanging="360"/>
      </w:pPr>
      <w:rPr>
        <w:rFonts w:ascii="Wingdings" w:hAnsi="Wingdings" w:hint="default"/>
      </w:rPr>
    </w:lvl>
    <w:lvl w:ilvl="8" w:tplc="56F8BA82" w:tentative="1">
      <w:start w:val="1"/>
      <w:numFmt w:val="bullet"/>
      <w:lvlText w:val=""/>
      <w:lvlJc w:val="left"/>
      <w:pPr>
        <w:tabs>
          <w:tab w:val="num" w:pos="6480"/>
        </w:tabs>
        <w:ind w:left="6480" w:hanging="360"/>
      </w:pPr>
      <w:rPr>
        <w:rFonts w:ascii="Wingdings" w:hAnsi="Wingdings" w:hint="default"/>
      </w:rPr>
    </w:lvl>
  </w:abstractNum>
  <w:abstractNum w:abstractNumId="20">
    <w:nsid w:val="4FB63962"/>
    <w:multiLevelType w:val="hybridMultilevel"/>
    <w:tmpl w:val="422AB33C"/>
    <w:lvl w:ilvl="0" w:tplc="CDC6DF7C">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57633A43"/>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EA282B"/>
    <w:multiLevelType w:val="hybridMultilevel"/>
    <w:tmpl w:val="D12C45F6"/>
    <w:lvl w:ilvl="0" w:tplc="455C5036">
      <w:start w:val="3"/>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3">
    <w:nsid w:val="5D8B5A2E"/>
    <w:multiLevelType w:val="hybridMultilevel"/>
    <w:tmpl w:val="4EF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E34B9"/>
    <w:multiLevelType w:val="multilevel"/>
    <w:tmpl w:val="8CF062F8"/>
    <w:lvl w:ilvl="0">
      <w:start w:val="3"/>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5">
    <w:nsid w:val="652C246F"/>
    <w:multiLevelType w:val="hybridMultilevel"/>
    <w:tmpl w:val="F9DCFAD0"/>
    <w:lvl w:ilvl="0" w:tplc="B3680AE6">
      <w:numFmt w:val="bullet"/>
      <w:lvlText w:val="-"/>
      <w:lvlJc w:val="left"/>
      <w:pPr>
        <w:ind w:left="109" w:hanging="245"/>
      </w:pPr>
      <w:rPr>
        <w:rFonts w:ascii="Times New Roman" w:eastAsia="Times New Roman" w:hAnsi="Times New Roman" w:cs="Times New Roman" w:hint="default"/>
        <w:b w:val="0"/>
        <w:bCs w:val="0"/>
        <w:i w:val="0"/>
        <w:iCs w:val="0"/>
        <w:w w:val="99"/>
        <w:sz w:val="28"/>
        <w:szCs w:val="28"/>
        <w:lang w:val="ru-RU" w:eastAsia="en-US" w:bidi="ar-SA"/>
      </w:rPr>
    </w:lvl>
    <w:lvl w:ilvl="1" w:tplc="579A356A">
      <w:numFmt w:val="bullet"/>
      <w:lvlText w:val="•"/>
      <w:lvlJc w:val="left"/>
      <w:pPr>
        <w:ind w:left="766" w:hanging="245"/>
      </w:pPr>
      <w:rPr>
        <w:rFonts w:hint="default"/>
        <w:lang w:val="ru-RU" w:eastAsia="en-US" w:bidi="ar-SA"/>
      </w:rPr>
    </w:lvl>
    <w:lvl w:ilvl="2" w:tplc="AD6EE44E">
      <w:numFmt w:val="bullet"/>
      <w:lvlText w:val="•"/>
      <w:lvlJc w:val="left"/>
      <w:pPr>
        <w:ind w:left="1432" w:hanging="245"/>
      </w:pPr>
      <w:rPr>
        <w:rFonts w:hint="default"/>
        <w:lang w:val="ru-RU" w:eastAsia="en-US" w:bidi="ar-SA"/>
      </w:rPr>
    </w:lvl>
    <w:lvl w:ilvl="3" w:tplc="42B80FDC">
      <w:numFmt w:val="bullet"/>
      <w:lvlText w:val="•"/>
      <w:lvlJc w:val="left"/>
      <w:pPr>
        <w:ind w:left="2098" w:hanging="245"/>
      </w:pPr>
      <w:rPr>
        <w:rFonts w:hint="default"/>
        <w:lang w:val="ru-RU" w:eastAsia="en-US" w:bidi="ar-SA"/>
      </w:rPr>
    </w:lvl>
    <w:lvl w:ilvl="4" w:tplc="DA3EF7CC">
      <w:numFmt w:val="bullet"/>
      <w:lvlText w:val="•"/>
      <w:lvlJc w:val="left"/>
      <w:pPr>
        <w:ind w:left="2764" w:hanging="245"/>
      </w:pPr>
      <w:rPr>
        <w:rFonts w:hint="default"/>
        <w:lang w:val="ru-RU" w:eastAsia="en-US" w:bidi="ar-SA"/>
      </w:rPr>
    </w:lvl>
    <w:lvl w:ilvl="5" w:tplc="F5AA3CEE">
      <w:numFmt w:val="bullet"/>
      <w:lvlText w:val="•"/>
      <w:lvlJc w:val="left"/>
      <w:pPr>
        <w:ind w:left="3430" w:hanging="245"/>
      </w:pPr>
      <w:rPr>
        <w:rFonts w:hint="default"/>
        <w:lang w:val="ru-RU" w:eastAsia="en-US" w:bidi="ar-SA"/>
      </w:rPr>
    </w:lvl>
    <w:lvl w:ilvl="6" w:tplc="F020A2BE">
      <w:numFmt w:val="bullet"/>
      <w:lvlText w:val="•"/>
      <w:lvlJc w:val="left"/>
      <w:pPr>
        <w:ind w:left="4096" w:hanging="245"/>
      </w:pPr>
      <w:rPr>
        <w:rFonts w:hint="default"/>
        <w:lang w:val="ru-RU" w:eastAsia="en-US" w:bidi="ar-SA"/>
      </w:rPr>
    </w:lvl>
    <w:lvl w:ilvl="7" w:tplc="CF28E74C">
      <w:numFmt w:val="bullet"/>
      <w:lvlText w:val="•"/>
      <w:lvlJc w:val="left"/>
      <w:pPr>
        <w:ind w:left="4762" w:hanging="245"/>
      </w:pPr>
      <w:rPr>
        <w:rFonts w:hint="default"/>
        <w:lang w:val="ru-RU" w:eastAsia="en-US" w:bidi="ar-SA"/>
      </w:rPr>
    </w:lvl>
    <w:lvl w:ilvl="8" w:tplc="CB34192E">
      <w:numFmt w:val="bullet"/>
      <w:lvlText w:val="•"/>
      <w:lvlJc w:val="left"/>
      <w:pPr>
        <w:ind w:left="5428" w:hanging="245"/>
      </w:pPr>
      <w:rPr>
        <w:rFonts w:hint="default"/>
        <w:lang w:val="ru-RU" w:eastAsia="en-US" w:bidi="ar-SA"/>
      </w:rPr>
    </w:lvl>
  </w:abstractNum>
  <w:abstractNum w:abstractNumId="26">
    <w:nsid w:val="6D5B160B"/>
    <w:multiLevelType w:val="hybridMultilevel"/>
    <w:tmpl w:val="2200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507161"/>
    <w:multiLevelType w:val="hybridMultilevel"/>
    <w:tmpl w:val="C1DEF410"/>
    <w:lvl w:ilvl="0" w:tplc="0614A6C0">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8">
    <w:nsid w:val="75453482"/>
    <w:multiLevelType w:val="hybridMultilevel"/>
    <w:tmpl w:val="E9DE863C"/>
    <w:lvl w:ilvl="0" w:tplc="1DE4118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B6ACA"/>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7D491DB8"/>
    <w:multiLevelType w:val="hybridMultilevel"/>
    <w:tmpl w:val="2D6A8F9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0"/>
  </w:num>
  <w:num w:numId="3">
    <w:abstractNumId w:val="18"/>
  </w:num>
  <w:num w:numId="4">
    <w:abstractNumId w:val="26"/>
  </w:num>
  <w:num w:numId="5">
    <w:abstractNumId w:val="13"/>
  </w:num>
  <w:num w:numId="6">
    <w:abstractNumId w:val="15"/>
  </w:num>
  <w:num w:numId="7">
    <w:abstractNumId w:val="0"/>
  </w:num>
  <w:num w:numId="8">
    <w:abstractNumId w:val="23"/>
  </w:num>
  <w:num w:numId="9">
    <w:abstractNumId w:val="29"/>
  </w:num>
  <w:num w:numId="10">
    <w:abstractNumId w:val="9"/>
  </w:num>
  <w:num w:numId="11">
    <w:abstractNumId w:val="27"/>
  </w:num>
  <w:num w:numId="12">
    <w:abstractNumId w:val="7"/>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22"/>
  </w:num>
  <w:num w:numId="18">
    <w:abstractNumId w:val="6"/>
  </w:num>
  <w:num w:numId="19">
    <w:abstractNumId w:val="25"/>
  </w:num>
  <w:num w:numId="20">
    <w:abstractNumId w:val="10"/>
  </w:num>
  <w:num w:numId="21">
    <w:abstractNumId w:val="14"/>
  </w:num>
  <w:num w:numId="22">
    <w:abstractNumId w:val="24"/>
  </w:num>
  <w:num w:numId="23">
    <w:abstractNumId w:val="3"/>
  </w:num>
  <w:num w:numId="24">
    <w:abstractNumId w:val="28"/>
  </w:num>
  <w:num w:numId="25">
    <w:abstractNumId w:val="20"/>
  </w:num>
  <w:num w:numId="26">
    <w:abstractNumId w:val="16"/>
  </w:num>
  <w:num w:numId="27">
    <w:abstractNumId w:val="17"/>
  </w:num>
  <w:num w:numId="28">
    <w:abstractNumId w:val="5"/>
  </w:num>
  <w:num w:numId="29">
    <w:abstractNumId w:val="19"/>
  </w:num>
  <w:num w:numId="30">
    <w:abstractNumId w:val="2"/>
  </w:num>
  <w:num w:numId="31">
    <w:abstractNumId w:val="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0426"/>
    <w:rsid w:val="00000ED6"/>
    <w:rsid w:val="00000EF8"/>
    <w:rsid w:val="000030DA"/>
    <w:rsid w:val="0000347A"/>
    <w:rsid w:val="000039C8"/>
    <w:rsid w:val="000061E8"/>
    <w:rsid w:val="00006556"/>
    <w:rsid w:val="00006CA0"/>
    <w:rsid w:val="00007B60"/>
    <w:rsid w:val="00011493"/>
    <w:rsid w:val="00012143"/>
    <w:rsid w:val="0001305E"/>
    <w:rsid w:val="0001331A"/>
    <w:rsid w:val="0001342E"/>
    <w:rsid w:val="0001352E"/>
    <w:rsid w:val="00014191"/>
    <w:rsid w:val="00015CF9"/>
    <w:rsid w:val="00015EAA"/>
    <w:rsid w:val="00016C0C"/>
    <w:rsid w:val="00017023"/>
    <w:rsid w:val="00017EAF"/>
    <w:rsid w:val="00020559"/>
    <w:rsid w:val="00021D48"/>
    <w:rsid w:val="000237CA"/>
    <w:rsid w:val="00023F04"/>
    <w:rsid w:val="00025E32"/>
    <w:rsid w:val="000265E6"/>
    <w:rsid w:val="00026937"/>
    <w:rsid w:val="00026E6A"/>
    <w:rsid w:val="00027C5E"/>
    <w:rsid w:val="000305BA"/>
    <w:rsid w:val="000320E4"/>
    <w:rsid w:val="000320F2"/>
    <w:rsid w:val="00032D1B"/>
    <w:rsid w:val="00033CE2"/>
    <w:rsid w:val="00033D17"/>
    <w:rsid w:val="00040329"/>
    <w:rsid w:val="00041400"/>
    <w:rsid w:val="000439C9"/>
    <w:rsid w:val="00043A31"/>
    <w:rsid w:val="0004427D"/>
    <w:rsid w:val="0004484C"/>
    <w:rsid w:val="00044E1C"/>
    <w:rsid w:val="00045446"/>
    <w:rsid w:val="00045C89"/>
    <w:rsid w:val="00047E77"/>
    <w:rsid w:val="0005054E"/>
    <w:rsid w:val="00050895"/>
    <w:rsid w:val="00051D80"/>
    <w:rsid w:val="00054152"/>
    <w:rsid w:val="00055328"/>
    <w:rsid w:val="00056B51"/>
    <w:rsid w:val="00063284"/>
    <w:rsid w:val="000647E8"/>
    <w:rsid w:val="00065EF9"/>
    <w:rsid w:val="00070953"/>
    <w:rsid w:val="00071CFB"/>
    <w:rsid w:val="00074582"/>
    <w:rsid w:val="00075A0F"/>
    <w:rsid w:val="00080B66"/>
    <w:rsid w:val="000830F8"/>
    <w:rsid w:val="0008359D"/>
    <w:rsid w:val="00086960"/>
    <w:rsid w:val="00087374"/>
    <w:rsid w:val="00090988"/>
    <w:rsid w:val="00090CFD"/>
    <w:rsid w:val="000913A6"/>
    <w:rsid w:val="00091779"/>
    <w:rsid w:val="00091EF4"/>
    <w:rsid w:val="00092ECA"/>
    <w:rsid w:val="0009369F"/>
    <w:rsid w:val="000937A6"/>
    <w:rsid w:val="000940D7"/>
    <w:rsid w:val="0009523C"/>
    <w:rsid w:val="0009529D"/>
    <w:rsid w:val="000954E0"/>
    <w:rsid w:val="0009605C"/>
    <w:rsid w:val="000A0055"/>
    <w:rsid w:val="000A0550"/>
    <w:rsid w:val="000A0F49"/>
    <w:rsid w:val="000A2493"/>
    <w:rsid w:val="000A46A6"/>
    <w:rsid w:val="000A53DE"/>
    <w:rsid w:val="000A5945"/>
    <w:rsid w:val="000A638D"/>
    <w:rsid w:val="000A6C91"/>
    <w:rsid w:val="000A73E7"/>
    <w:rsid w:val="000A7B8A"/>
    <w:rsid w:val="000B1DAF"/>
    <w:rsid w:val="000B5AD6"/>
    <w:rsid w:val="000C0E92"/>
    <w:rsid w:val="000C0F88"/>
    <w:rsid w:val="000C1DCC"/>
    <w:rsid w:val="000C3744"/>
    <w:rsid w:val="000C3E31"/>
    <w:rsid w:val="000C60A6"/>
    <w:rsid w:val="000D5B3C"/>
    <w:rsid w:val="000D67EE"/>
    <w:rsid w:val="000D7AEF"/>
    <w:rsid w:val="000E0707"/>
    <w:rsid w:val="000E0B5C"/>
    <w:rsid w:val="000E13CC"/>
    <w:rsid w:val="000E201E"/>
    <w:rsid w:val="000E5B1A"/>
    <w:rsid w:val="000E6082"/>
    <w:rsid w:val="000E6767"/>
    <w:rsid w:val="000F21EB"/>
    <w:rsid w:val="000F2662"/>
    <w:rsid w:val="000F3A72"/>
    <w:rsid w:val="000F44DD"/>
    <w:rsid w:val="000F521C"/>
    <w:rsid w:val="000F649D"/>
    <w:rsid w:val="00100A21"/>
    <w:rsid w:val="001033AB"/>
    <w:rsid w:val="00103A1F"/>
    <w:rsid w:val="0010707F"/>
    <w:rsid w:val="001079D1"/>
    <w:rsid w:val="001101CC"/>
    <w:rsid w:val="001104DB"/>
    <w:rsid w:val="00111D74"/>
    <w:rsid w:val="001122DA"/>
    <w:rsid w:val="00113016"/>
    <w:rsid w:val="0011323B"/>
    <w:rsid w:val="00113616"/>
    <w:rsid w:val="001137EB"/>
    <w:rsid w:val="00113903"/>
    <w:rsid w:val="00114BD5"/>
    <w:rsid w:val="001159F1"/>
    <w:rsid w:val="00116309"/>
    <w:rsid w:val="00117D38"/>
    <w:rsid w:val="00117D75"/>
    <w:rsid w:val="00121657"/>
    <w:rsid w:val="001220AA"/>
    <w:rsid w:val="001229EA"/>
    <w:rsid w:val="0012301A"/>
    <w:rsid w:val="00123D30"/>
    <w:rsid w:val="00123D83"/>
    <w:rsid w:val="001247B1"/>
    <w:rsid w:val="001248A0"/>
    <w:rsid w:val="001303FE"/>
    <w:rsid w:val="00130715"/>
    <w:rsid w:val="001339DF"/>
    <w:rsid w:val="00134A15"/>
    <w:rsid w:val="00134AF3"/>
    <w:rsid w:val="001351DF"/>
    <w:rsid w:val="00135EE1"/>
    <w:rsid w:val="00137E18"/>
    <w:rsid w:val="001459ED"/>
    <w:rsid w:val="00151466"/>
    <w:rsid w:val="00152DA8"/>
    <w:rsid w:val="00155351"/>
    <w:rsid w:val="001575CE"/>
    <w:rsid w:val="0016361F"/>
    <w:rsid w:val="00163644"/>
    <w:rsid w:val="001637BC"/>
    <w:rsid w:val="00166315"/>
    <w:rsid w:val="00166B36"/>
    <w:rsid w:val="00166E18"/>
    <w:rsid w:val="001705E4"/>
    <w:rsid w:val="0017371C"/>
    <w:rsid w:val="00174D0B"/>
    <w:rsid w:val="0017644D"/>
    <w:rsid w:val="00180402"/>
    <w:rsid w:val="0018151C"/>
    <w:rsid w:val="001904B6"/>
    <w:rsid w:val="0019140F"/>
    <w:rsid w:val="0019238F"/>
    <w:rsid w:val="00192879"/>
    <w:rsid w:val="00192C3A"/>
    <w:rsid w:val="0019321D"/>
    <w:rsid w:val="00195BAE"/>
    <w:rsid w:val="001A07E8"/>
    <w:rsid w:val="001A28DA"/>
    <w:rsid w:val="001A57D0"/>
    <w:rsid w:val="001A646A"/>
    <w:rsid w:val="001A6B7B"/>
    <w:rsid w:val="001B0257"/>
    <w:rsid w:val="001B0A21"/>
    <w:rsid w:val="001B17AC"/>
    <w:rsid w:val="001B1DAD"/>
    <w:rsid w:val="001B69AE"/>
    <w:rsid w:val="001C098C"/>
    <w:rsid w:val="001C1505"/>
    <w:rsid w:val="001C253F"/>
    <w:rsid w:val="001C2EA4"/>
    <w:rsid w:val="001C2F0A"/>
    <w:rsid w:val="001C3D91"/>
    <w:rsid w:val="001C42C9"/>
    <w:rsid w:val="001C4910"/>
    <w:rsid w:val="001C5212"/>
    <w:rsid w:val="001C66DB"/>
    <w:rsid w:val="001C71BF"/>
    <w:rsid w:val="001D1E11"/>
    <w:rsid w:val="001D228C"/>
    <w:rsid w:val="001D27D8"/>
    <w:rsid w:val="001D2BB8"/>
    <w:rsid w:val="001D3307"/>
    <w:rsid w:val="001D4952"/>
    <w:rsid w:val="001D5732"/>
    <w:rsid w:val="001D5933"/>
    <w:rsid w:val="001D5EFD"/>
    <w:rsid w:val="001D76ED"/>
    <w:rsid w:val="001E1B39"/>
    <w:rsid w:val="001E5C72"/>
    <w:rsid w:val="001E7227"/>
    <w:rsid w:val="001E747A"/>
    <w:rsid w:val="001F2122"/>
    <w:rsid w:val="001F2CB9"/>
    <w:rsid w:val="001F3AE8"/>
    <w:rsid w:val="001F40D8"/>
    <w:rsid w:val="0020008E"/>
    <w:rsid w:val="00200F4D"/>
    <w:rsid w:val="00201E7C"/>
    <w:rsid w:val="00202962"/>
    <w:rsid w:val="00205173"/>
    <w:rsid w:val="002063D9"/>
    <w:rsid w:val="00210287"/>
    <w:rsid w:val="002104FF"/>
    <w:rsid w:val="0021155A"/>
    <w:rsid w:val="002122BF"/>
    <w:rsid w:val="00212DD0"/>
    <w:rsid w:val="00212DFA"/>
    <w:rsid w:val="0021400B"/>
    <w:rsid w:val="00214818"/>
    <w:rsid w:val="00215CC6"/>
    <w:rsid w:val="00216894"/>
    <w:rsid w:val="002170D0"/>
    <w:rsid w:val="00217956"/>
    <w:rsid w:val="00222253"/>
    <w:rsid w:val="00222C08"/>
    <w:rsid w:val="00226329"/>
    <w:rsid w:val="00227942"/>
    <w:rsid w:val="00227D2C"/>
    <w:rsid w:val="00231446"/>
    <w:rsid w:val="00233E19"/>
    <w:rsid w:val="002347D6"/>
    <w:rsid w:val="00235539"/>
    <w:rsid w:val="002355C9"/>
    <w:rsid w:val="00236361"/>
    <w:rsid w:val="00236C1D"/>
    <w:rsid w:val="00236CB2"/>
    <w:rsid w:val="00242590"/>
    <w:rsid w:val="00246720"/>
    <w:rsid w:val="00247563"/>
    <w:rsid w:val="002508CD"/>
    <w:rsid w:val="00253047"/>
    <w:rsid w:val="002540E8"/>
    <w:rsid w:val="002544B3"/>
    <w:rsid w:val="002628B8"/>
    <w:rsid w:val="00263098"/>
    <w:rsid w:val="002670E3"/>
    <w:rsid w:val="00267A15"/>
    <w:rsid w:val="00272161"/>
    <w:rsid w:val="0027728D"/>
    <w:rsid w:val="002818B2"/>
    <w:rsid w:val="00284C55"/>
    <w:rsid w:val="00285232"/>
    <w:rsid w:val="00285FF7"/>
    <w:rsid w:val="00286095"/>
    <w:rsid w:val="002871BE"/>
    <w:rsid w:val="00291350"/>
    <w:rsid w:val="0029232F"/>
    <w:rsid w:val="00292D86"/>
    <w:rsid w:val="0029772F"/>
    <w:rsid w:val="002A022E"/>
    <w:rsid w:val="002A14F4"/>
    <w:rsid w:val="002A4B1E"/>
    <w:rsid w:val="002A5588"/>
    <w:rsid w:val="002A779F"/>
    <w:rsid w:val="002B2A4C"/>
    <w:rsid w:val="002B3E56"/>
    <w:rsid w:val="002B4268"/>
    <w:rsid w:val="002B77DC"/>
    <w:rsid w:val="002C0666"/>
    <w:rsid w:val="002C1602"/>
    <w:rsid w:val="002C1DA2"/>
    <w:rsid w:val="002C2A7B"/>
    <w:rsid w:val="002C43D8"/>
    <w:rsid w:val="002D27DC"/>
    <w:rsid w:val="002D2D3F"/>
    <w:rsid w:val="002D52E4"/>
    <w:rsid w:val="002D72C3"/>
    <w:rsid w:val="002E1D86"/>
    <w:rsid w:val="002E2C4F"/>
    <w:rsid w:val="002E3A56"/>
    <w:rsid w:val="002E3A57"/>
    <w:rsid w:val="002E6D0C"/>
    <w:rsid w:val="002E7FC5"/>
    <w:rsid w:val="002F0623"/>
    <w:rsid w:val="002F0F90"/>
    <w:rsid w:val="002F157D"/>
    <w:rsid w:val="002F29EA"/>
    <w:rsid w:val="002F368B"/>
    <w:rsid w:val="002F3A65"/>
    <w:rsid w:val="002F48C9"/>
    <w:rsid w:val="002F596B"/>
    <w:rsid w:val="002F6AC6"/>
    <w:rsid w:val="002F705D"/>
    <w:rsid w:val="00300882"/>
    <w:rsid w:val="003010A0"/>
    <w:rsid w:val="0030185F"/>
    <w:rsid w:val="00303B6E"/>
    <w:rsid w:val="00306204"/>
    <w:rsid w:val="00307E40"/>
    <w:rsid w:val="00307E6D"/>
    <w:rsid w:val="00311CA5"/>
    <w:rsid w:val="00312242"/>
    <w:rsid w:val="003126B6"/>
    <w:rsid w:val="00314811"/>
    <w:rsid w:val="00314AD1"/>
    <w:rsid w:val="00315ED6"/>
    <w:rsid w:val="00320108"/>
    <w:rsid w:val="0032407C"/>
    <w:rsid w:val="0032418A"/>
    <w:rsid w:val="003254BD"/>
    <w:rsid w:val="003277FE"/>
    <w:rsid w:val="00331238"/>
    <w:rsid w:val="0033244C"/>
    <w:rsid w:val="00332D72"/>
    <w:rsid w:val="00332EE4"/>
    <w:rsid w:val="0033359D"/>
    <w:rsid w:val="00334387"/>
    <w:rsid w:val="003346C9"/>
    <w:rsid w:val="00335FFD"/>
    <w:rsid w:val="003402F6"/>
    <w:rsid w:val="0034036A"/>
    <w:rsid w:val="00343B54"/>
    <w:rsid w:val="00344738"/>
    <w:rsid w:val="00344C9D"/>
    <w:rsid w:val="00345428"/>
    <w:rsid w:val="00345B91"/>
    <w:rsid w:val="003460CF"/>
    <w:rsid w:val="00346FD7"/>
    <w:rsid w:val="0034723B"/>
    <w:rsid w:val="00350C12"/>
    <w:rsid w:val="00351994"/>
    <w:rsid w:val="0035199B"/>
    <w:rsid w:val="00353140"/>
    <w:rsid w:val="00353C62"/>
    <w:rsid w:val="00357C44"/>
    <w:rsid w:val="00361C13"/>
    <w:rsid w:val="00364D55"/>
    <w:rsid w:val="00366912"/>
    <w:rsid w:val="00366BEC"/>
    <w:rsid w:val="00367219"/>
    <w:rsid w:val="003679B4"/>
    <w:rsid w:val="00367C7A"/>
    <w:rsid w:val="00367F30"/>
    <w:rsid w:val="003713C6"/>
    <w:rsid w:val="00373E31"/>
    <w:rsid w:val="00374EBA"/>
    <w:rsid w:val="0037688A"/>
    <w:rsid w:val="00377D44"/>
    <w:rsid w:val="003875C3"/>
    <w:rsid w:val="00390C9B"/>
    <w:rsid w:val="00390E9F"/>
    <w:rsid w:val="00391FB0"/>
    <w:rsid w:val="00392B18"/>
    <w:rsid w:val="003936C0"/>
    <w:rsid w:val="0039469F"/>
    <w:rsid w:val="0039717C"/>
    <w:rsid w:val="003A057C"/>
    <w:rsid w:val="003A0616"/>
    <w:rsid w:val="003A0EE3"/>
    <w:rsid w:val="003A1306"/>
    <w:rsid w:val="003A21CE"/>
    <w:rsid w:val="003A3D1D"/>
    <w:rsid w:val="003A5AF6"/>
    <w:rsid w:val="003A763D"/>
    <w:rsid w:val="003A7670"/>
    <w:rsid w:val="003B0825"/>
    <w:rsid w:val="003B49A3"/>
    <w:rsid w:val="003B54AD"/>
    <w:rsid w:val="003C1906"/>
    <w:rsid w:val="003C1B9C"/>
    <w:rsid w:val="003C2B78"/>
    <w:rsid w:val="003C4F98"/>
    <w:rsid w:val="003C5A7B"/>
    <w:rsid w:val="003C6698"/>
    <w:rsid w:val="003C6D2A"/>
    <w:rsid w:val="003D1A63"/>
    <w:rsid w:val="003D32D4"/>
    <w:rsid w:val="003D637C"/>
    <w:rsid w:val="003E47E0"/>
    <w:rsid w:val="003E607C"/>
    <w:rsid w:val="003E7428"/>
    <w:rsid w:val="003F061F"/>
    <w:rsid w:val="003F0C04"/>
    <w:rsid w:val="003F0D71"/>
    <w:rsid w:val="003F19F0"/>
    <w:rsid w:val="003F2D97"/>
    <w:rsid w:val="004001CB"/>
    <w:rsid w:val="004005DA"/>
    <w:rsid w:val="00401547"/>
    <w:rsid w:val="00402152"/>
    <w:rsid w:val="0040255D"/>
    <w:rsid w:val="00402C70"/>
    <w:rsid w:val="00402F12"/>
    <w:rsid w:val="00403909"/>
    <w:rsid w:val="004058C2"/>
    <w:rsid w:val="004079A9"/>
    <w:rsid w:val="0041041E"/>
    <w:rsid w:val="00411CC8"/>
    <w:rsid w:val="00412034"/>
    <w:rsid w:val="004177F3"/>
    <w:rsid w:val="00420349"/>
    <w:rsid w:val="00421016"/>
    <w:rsid w:val="00422846"/>
    <w:rsid w:val="0042321F"/>
    <w:rsid w:val="0042413C"/>
    <w:rsid w:val="004254B3"/>
    <w:rsid w:val="00425D19"/>
    <w:rsid w:val="00426AA6"/>
    <w:rsid w:val="00427226"/>
    <w:rsid w:val="004272EC"/>
    <w:rsid w:val="00427612"/>
    <w:rsid w:val="004337EF"/>
    <w:rsid w:val="00434774"/>
    <w:rsid w:val="004434A3"/>
    <w:rsid w:val="004467ED"/>
    <w:rsid w:val="00453D6F"/>
    <w:rsid w:val="00453FA5"/>
    <w:rsid w:val="004563E6"/>
    <w:rsid w:val="00457E55"/>
    <w:rsid w:val="00460C1F"/>
    <w:rsid w:val="00461955"/>
    <w:rsid w:val="00461A81"/>
    <w:rsid w:val="004621DA"/>
    <w:rsid w:val="004641EB"/>
    <w:rsid w:val="00465C60"/>
    <w:rsid w:val="00466882"/>
    <w:rsid w:val="00466DF0"/>
    <w:rsid w:val="004676A6"/>
    <w:rsid w:val="00471D20"/>
    <w:rsid w:val="004733B4"/>
    <w:rsid w:val="00473F42"/>
    <w:rsid w:val="0047549E"/>
    <w:rsid w:val="00476B4B"/>
    <w:rsid w:val="0047761E"/>
    <w:rsid w:val="00477B6D"/>
    <w:rsid w:val="00480280"/>
    <w:rsid w:val="004829BF"/>
    <w:rsid w:val="004832E8"/>
    <w:rsid w:val="0048423D"/>
    <w:rsid w:val="00484DAC"/>
    <w:rsid w:val="00485527"/>
    <w:rsid w:val="00485AEF"/>
    <w:rsid w:val="0049025F"/>
    <w:rsid w:val="004907F6"/>
    <w:rsid w:val="00493683"/>
    <w:rsid w:val="00494750"/>
    <w:rsid w:val="00494C21"/>
    <w:rsid w:val="00495851"/>
    <w:rsid w:val="00495F03"/>
    <w:rsid w:val="004A0F02"/>
    <w:rsid w:val="004A1C2F"/>
    <w:rsid w:val="004A33BD"/>
    <w:rsid w:val="004A3514"/>
    <w:rsid w:val="004A4442"/>
    <w:rsid w:val="004A4B8A"/>
    <w:rsid w:val="004A7581"/>
    <w:rsid w:val="004B0574"/>
    <w:rsid w:val="004B0FB1"/>
    <w:rsid w:val="004B5D18"/>
    <w:rsid w:val="004B72E1"/>
    <w:rsid w:val="004B7B64"/>
    <w:rsid w:val="004C1807"/>
    <w:rsid w:val="004C188F"/>
    <w:rsid w:val="004C2DFD"/>
    <w:rsid w:val="004C6A35"/>
    <w:rsid w:val="004C7D1B"/>
    <w:rsid w:val="004D1494"/>
    <w:rsid w:val="004D1D73"/>
    <w:rsid w:val="004D1DD8"/>
    <w:rsid w:val="004D2F92"/>
    <w:rsid w:val="004D3472"/>
    <w:rsid w:val="004D5D84"/>
    <w:rsid w:val="004E3440"/>
    <w:rsid w:val="004E452A"/>
    <w:rsid w:val="004E4E10"/>
    <w:rsid w:val="004E6BB0"/>
    <w:rsid w:val="004E775E"/>
    <w:rsid w:val="004E7E0A"/>
    <w:rsid w:val="004F1C3D"/>
    <w:rsid w:val="004F3A50"/>
    <w:rsid w:val="004F514C"/>
    <w:rsid w:val="004F5906"/>
    <w:rsid w:val="004F5B5A"/>
    <w:rsid w:val="005000CE"/>
    <w:rsid w:val="00500833"/>
    <w:rsid w:val="005044D2"/>
    <w:rsid w:val="005109F0"/>
    <w:rsid w:val="00513B06"/>
    <w:rsid w:val="00514501"/>
    <w:rsid w:val="005150AA"/>
    <w:rsid w:val="00517A82"/>
    <w:rsid w:val="0052231D"/>
    <w:rsid w:val="005226AC"/>
    <w:rsid w:val="00524FE1"/>
    <w:rsid w:val="005260B0"/>
    <w:rsid w:val="00526AC1"/>
    <w:rsid w:val="00530B6C"/>
    <w:rsid w:val="005319FE"/>
    <w:rsid w:val="00535B57"/>
    <w:rsid w:val="00535FDA"/>
    <w:rsid w:val="00537846"/>
    <w:rsid w:val="00541299"/>
    <w:rsid w:val="00541EBE"/>
    <w:rsid w:val="0054453C"/>
    <w:rsid w:val="00546BB8"/>
    <w:rsid w:val="00551671"/>
    <w:rsid w:val="005519C1"/>
    <w:rsid w:val="00554872"/>
    <w:rsid w:val="00556B9E"/>
    <w:rsid w:val="00561345"/>
    <w:rsid w:val="0056162E"/>
    <w:rsid w:val="00561AC8"/>
    <w:rsid w:val="0056255C"/>
    <w:rsid w:val="0056376D"/>
    <w:rsid w:val="005660BB"/>
    <w:rsid w:val="005661C4"/>
    <w:rsid w:val="00573C7D"/>
    <w:rsid w:val="005742BC"/>
    <w:rsid w:val="00580C02"/>
    <w:rsid w:val="00582E86"/>
    <w:rsid w:val="00590CC1"/>
    <w:rsid w:val="00593068"/>
    <w:rsid w:val="0059366F"/>
    <w:rsid w:val="0059447B"/>
    <w:rsid w:val="0059473C"/>
    <w:rsid w:val="00595863"/>
    <w:rsid w:val="00596E0C"/>
    <w:rsid w:val="005A5D34"/>
    <w:rsid w:val="005A6A02"/>
    <w:rsid w:val="005B145D"/>
    <w:rsid w:val="005B2B40"/>
    <w:rsid w:val="005B3341"/>
    <w:rsid w:val="005C0D92"/>
    <w:rsid w:val="005C171B"/>
    <w:rsid w:val="005C17BD"/>
    <w:rsid w:val="005C331B"/>
    <w:rsid w:val="005C36EB"/>
    <w:rsid w:val="005C6F50"/>
    <w:rsid w:val="005C7666"/>
    <w:rsid w:val="005C79A3"/>
    <w:rsid w:val="005D38C1"/>
    <w:rsid w:val="005D3F6A"/>
    <w:rsid w:val="005D6196"/>
    <w:rsid w:val="005D6CA0"/>
    <w:rsid w:val="005E0708"/>
    <w:rsid w:val="005E0AC3"/>
    <w:rsid w:val="005E313E"/>
    <w:rsid w:val="005E37BD"/>
    <w:rsid w:val="005E56BD"/>
    <w:rsid w:val="005E5A2E"/>
    <w:rsid w:val="005E615F"/>
    <w:rsid w:val="005E69E7"/>
    <w:rsid w:val="005E7CA7"/>
    <w:rsid w:val="005F01EC"/>
    <w:rsid w:val="005F1D4E"/>
    <w:rsid w:val="005F2424"/>
    <w:rsid w:val="005F2CA8"/>
    <w:rsid w:val="005F36B4"/>
    <w:rsid w:val="005F41CB"/>
    <w:rsid w:val="005F4E7A"/>
    <w:rsid w:val="005F5167"/>
    <w:rsid w:val="005F549B"/>
    <w:rsid w:val="005F54B4"/>
    <w:rsid w:val="005F77FF"/>
    <w:rsid w:val="0060002B"/>
    <w:rsid w:val="00601545"/>
    <w:rsid w:val="00601D0D"/>
    <w:rsid w:val="00603CF2"/>
    <w:rsid w:val="006062D4"/>
    <w:rsid w:val="00606495"/>
    <w:rsid w:val="00606BC7"/>
    <w:rsid w:val="00610675"/>
    <w:rsid w:val="006111CF"/>
    <w:rsid w:val="0061132E"/>
    <w:rsid w:val="00613C0D"/>
    <w:rsid w:val="006140DB"/>
    <w:rsid w:val="00615E3A"/>
    <w:rsid w:val="006162C3"/>
    <w:rsid w:val="00621B23"/>
    <w:rsid w:val="006224BF"/>
    <w:rsid w:val="00622E1A"/>
    <w:rsid w:val="00631C68"/>
    <w:rsid w:val="00631DC7"/>
    <w:rsid w:val="00631F27"/>
    <w:rsid w:val="00632D7F"/>
    <w:rsid w:val="00632FF4"/>
    <w:rsid w:val="00642643"/>
    <w:rsid w:val="00644E20"/>
    <w:rsid w:val="00645A3E"/>
    <w:rsid w:val="00645DC4"/>
    <w:rsid w:val="00654083"/>
    <w:rsid w:val="00655969"/>
    <w:rsid w:val="00660DA2"/>
    <w:rsid w:val="006655E0"/>
    <w:rsid w:val="006712A8"/>
    <w:rsid w:val="00672ACD"/>
    <w:rsid w:val="006738A0"/>
    <w:rsid w:val="00673B5A"/>
    <w:rsid w:val="00673F99"/>
    <w:rsid w:val="00674002"/>
    <w:rsid w:val="00676062"/>
    <w:rsid w:val="00676E77"/>
    <w:rsid w:val="006801C1"/>
    <w:rsid w:val="00681513"/>
    <w:rsid w:val="006823C6"/>
    <w:rsid w:val="006831B1"/>
    <w:rsid w:val="006861A5"/>
    <w:rsid w:val="006906DA"/>
    <w:rsid w:val="00690D4D"/>
    <w:rsid w:val="00693746"/>
    <w:rsid w:val="006942D8"/>
    <w:rsid w:val="00694876"/>
    <w:rsid w:val="00695901"/>
    <w:rsid w:val="006A1569"/>
    <w:rsid w:val="006A1D3E"/>
    <w:rsid w:val="006A4744"/>
    <w:rsid w:val="006A64CF"/>
    <w:rsid w:val="006A6B50"/>
    <w:rsid w:val="006A6ECA"/>
    <w:rsid w:val="006B19A0"/>
    <w:rsid w:val="006B328B"/>
    <w:rsid w:val="006B4AA9"/>
    <w:rsid w:val="006C3FB5"/>
    <w:rsid w:val="006D0449"/>
    <w:rsid w:val="006D1070"/>
    <w:rsid w:val="006D2B6A"/>
    <w:rsid w:val="006D5882"/>
    <w:rsid w:val="006D6E91"/>
    <w:rsid w:val="006E2A42"/>
    <w:rsid w:val="006E4B9E"/>
    <w:rsid w:val="006E52EC"/>
    <w:rsid w:val="006F044E"/>
    <w:rsid w:val="006F0B46"/>
    <w:rsid w:val="006F108F"/>
    <w:rsid w:val="006F109E"/>
    <w:rsid w:val="006F16A3"/>
    <w:rsid w:val="006F2F09"/>
    <w:rsid w:val="006F366E"/>
    <w:rsid w:val="006F4134"/>
    <w:rsid w:val="0070199F"/>
    <w:rsid w:val="0070204C"/>
    <w:rsid w:val="0070306E"/>
    <w:rsid w:val="0071006C"/>
    <w:rsid w:val="00710426"/>
    <w:rsid w:val="00711601"/>
    <w:rsid w:val="0071218C"/>
    <w:rsid w:val="00712C27"/>
    <w:rsid w:val="00713F2B"/>
    <w:rsid w:val="00717008"/>
    <w:rsid w:val="00717C1F"/>
    <w:rsid w:val="0072410E"/>
    <w:rsid w:val="007276C2"/>
    <w:rsid w:val="00730E16"/>
    <w:rsid w:val="007327E3"/>
    <w:rsid w:val="00734464"/>
    <w:rsid w:val="0073597E"/>
    <w:rsid w:val="00741249"/>
    <w:rsid w:val="00742171"/>
    <w:rsid w:val="00745032"/>
    <w:rsid w:val="00745E1D"/>
    <w:rsid w:val="00746FD1"/>
    <w:rsid w:val="00747846"/>
    <w:rsid w:val="00750A96"/>
    <w:rsid w:val="00751C1D"/>
    <w:rsid w:val="007540E7"/>
    <w:rsid w:val="00756315"/>
    <w:rsid w:val="00757C44"/>
    <w:rsid w:val="007621FD"/>
    <w:rsid w:val="00762448"/>
    <w:rsid w:val="007628F4"/>
    <w:rsid w:val="00763F23"/>
    <w:rsid w:val="0076674C"/>
    <w:rsid w:val="00766CB2"/>
    <w:rsid w:val="00767B1B"/>
    <w:rsid w:val="0077147E"/>
    <w:rsid w:val="007718C6"/>
    <w:rsid w:val="007735F9"/>
    <w:rsid w:val="00774CA1"/>
    <w:rsid w:val="00776248"/>
    <w:rsid w:val="0077717C"/>
    <w:rsid w:val="0077793F"/>
    <w:rsid w:val="00780065"/>
    <w:rsid w:val="0078201B"/>
    <w:rsid w:val="00782925"/>
    <w:rsid w:val="00785472"/>
    <w:rsid w:val="007861C1"/>
    <w:rsid w:val="00787286"/>
    <w:rsid w:val="007903FD"/>
    <w:rsid w:val="00791EDE"/>
    <w:rsid w:val="00792EC3"/>
    <w:rsid w:val="00794E7A"/>
    <w:rsid w:val="00797585"/>
    <w:rsid w:val="007979CB"/>
    <w:rsid w:val="007A01CD"/>
    <w:rsid w:val="007A28C8"/>
    <w:rsid w:val="007A416A"/>
    <w:rsid w:val="007A5850"/>
    <w:rsid w:val="007A58A2"/>
    <w:rsid w:val="007A7C4C"/>
    <w:rsid w:val="007B1E4F"/>
    <w:rsid w:val="007B32DE"/>
    <w:rsid w:val="007B6AC9"/>
    <w:rsid w:val="007B75B7"/>
    <w:rsid w:val="007C4F28"/>
    <w:rsid w:val="007D0902"/>
    <w:rsid w:val="007D09A0"/>
    <w:rsid w:val="007D1E18"/>
    <w:rsid w:val="007D211A"/>
    <w:rsid w:val="007D3443"/>
    <w:rsid w:val="007D794A"/>
    <w:rsid w:val="007D7AF5"/>
    <w:rsid w:val="007E0105"/>
    <w:rsid w:val="007E587A"/>
    <w:rsid w:val="007E7E0B"/>
    <w:rsid w:val="007F1139"/>
    <w:rsid w:val="007F584D"/>
    <w:rsid w:val="007F5D72"/>
    <w:rsid w:val="007F6744"/>
    <w:rsid w:val="007F6B76"/>
    <w:rsid w:val="00800FB5"/>
    <w:rsid w:val="00804275"/>
    <w:rsid w:val="00804515"/>
    <w:rsid w:val="00805915"/>
    <w:rsid w:val="0080781F"/>
    <w:rsid w:val="00810D1F"/>
    <w:rsid w:val="00813790"/>
    <w:rsid w:val="008144D6"/>
    <w:rsid w:val="00816B92"/>
    <w:rsid w:val="00817208"/>
    <w:rsid w:val="00817390"/>
    <w:rsid w:val="00820432"/>
    <w:rsid w:val="008205F5"/>
    <w:rsid w:val="008208F7"/>
    <w:rsid w:val="00821EF7"/>
    <w:rsid w:val="00826BA0"/>
    <w:rsid w:val="00827EB4"/>
    <w:rsid w:val="00830F7C"/>
    <w:rsid w:val="008345C2"/>
    <w:rsid w:val="00834D78"/>
    <w:rsid w:val="0083523B"/>
    <w:rsid w:val="0084023C"/>
    <w:rsid w:val="0084060B"/>
    <w:rsid w:val="008407D1"/>
    <w:rsid w:val="00841B1A"/>
    <w:rsid w:val="00841C55"/>
    <w:rsid w:val="00842033"/>
    <w:rsid w:val="00843C83"/>
    <w:rsid w:val="0084530B"/>
    <w:rsid w:val="00845626"/>
    <w:rsid w:val="00846271"/>
    <w:rsid w:val="00846966"/>
    <w:rsid w:val="00847845"/>
    <w:rsid w:val="00853030"/>
    <w:rsid w:val="00853828"/>
    <w:rsid w:val="008540CA"/>
    <w:rsid w:val="008547BB"/>
    <w:rsid w:val="00854D16"/>
    <w:rsid w:val="008566DC"/>
    <w:rsid w:val="00857B7E"/>
    <w:rsid w:val="00860EAA"/>
    <w:rsid w:val="00861802"/>
    <w:rsid w:val="008656F3"/>
    <w:rsid w:val="00866796"/>
    <w:rsid w:val="00871999"/>
    <w:rsid w:val="00873482"/>
    <w:rsid w:val="0087470C"/>
    <w:rsid w:val="00874C42"/>
    <w:rsid w:val="008812F8"/>
    <w:rsid w:val="00881410"/>
    <w:rsid w:val="0088302C"/>
    <w:rsid w:val="0088389F"/>
    <w:rsid w:val="00886EEB"/>
    <w:rsid w:val="008872D4"/>
    <w:rsid w:val="00887E51"/>
    <w:rsid w:val="00890F84"/>
    <w:rsid w:val="00891B14"/>
    <w:rsid w:val="00891F21"/>
    <w:rsid w:val="008961EA"/>
    <w:rsid w:val="00896621"/>
    <w:rsid w:val="0089733C"/>
    <w:rsid w:val="008A0396"/>
    <w:rsid w:val="008A0A71"/>
    <w:rsid w:val="008A1105"/>
    <w:rsid w:val="008A12BD"/>
    <w:rsid w:val="008A19B8"/>
    <w:rsid w:val="008A31A8"/>
    <w:rsid w:val="008A3921"/>
    <w:rsid w:val="008A4ABD"/>
    <w:rsid w:val="008A5745"/>
    <w:rsid w:val="008A5F6C"/>
    <w:rsid w:val="008A777B"/>
    <w:rsid w:val="008B4599"/>
    <w:rsid w:val="008B5D6B"/>
    <w:rsid w:val="008B6142"/>
    <w:rsid w:val="008B705F"/>
    <w:rsid w:val="008B7F5D"/>
    <w:rsid w:val="008C01B0"/>
    <w:rsid w:val="008C26B0"/>
    <w:rsid w:val="008C2741"/>
    <w:rsid w:val="008C3015"/>
    <w:rsid w:val="008C489F"/>
    <w:rsid w:val="008C4C63"/>
    <w:rsid w:val="008C61F6"/>
    <w:rsid w:val="008D0789"/>
    <w:rsid w:val="008D0A32"/>
    <w:rsid w:val="008D4330"/>
    <w:rsid w:val="008D6215"/>
    <w:rsid w:val="008D7BE1"/>
    <w:rsid w:val="008E0C10"/>
    <w:rsid w:val="008E32FC"/>
    <w:rsid w:val="008E359A"/>
    <w:rsid w:val="008E58B2"/>
    <w:rsid w:val="008F1BBF"/>
    <w:rsid w:val="008F2566"/>
    <w:rsid w:val="008F6D1C"/>
    <w:rsid w:val="00901EA1"/>
    <w:rsid w:val="00902604"/>
    <w:rsid w:val="009032D7"/>
    <w:rsid w:val="009047E5"/>
    <w:rsid w:val="0091006D"/>
    <w:rsid w:val="00910772"/>
    <w:rsid w:val="00911F89"/>
    <w:rsid w:val="00913420"/>
    <w:rsid w:val="0092100C"/>
    <w:rsid w:val="00923BEC"/>
    <w:rsid w:val="00924FFB"/>
    <w:rsid w:val="0092566E"/>
    <w:rsid w:val="0093086C"/>
    <w:rsid w:val="0093420F"/>
    <w:rsid w:val="009347C6"/>
    <w:rsid w:val="00934CA6"/>
    <w:rsid w:val="0093665D"/>
    <w:rsid w:val="00941FDE"/>
    <w:rsid w:val="00942B3E"/>
    <w:rsid w:val="00944151"/>
    <w:rsid w:val="0094612F"/>
    <w:rsid w:val="00946799"/>
    <w:rsid w:val="00951841"/>
    <w:rsid w:val="00955F02"/>
    <w:rsid w:val="0095692B"/>
    <w:rsid w:val="00957799"/>
    <w:rsid w:val="009577AD"/>
    <w:rsid w:val="00960DA0"/>
    <w:rsid w:val="00963BD0"/>
    <w:rsid w:val="00964C7C"/>
    <w:rsid w:val="00964F0D"/>
    <w:rsid w:val="00964FBE"/>
    <w:rsid w:val="00965AFF"/>
    <w:rsid w:val="00966108"/>
    <w:rsid w:val="009667A0"/>
    <w:rsid w:val="00971F6E"/>
    <w:rsid w:val="00972145"/>
    <w:rsid w:val="00972948"/>
    <w:rsid w:val="00973066"/>
    <w:rsid w:val="00976785"/>
    <w:rsid w:val="00977B0E"/>
    <w:rsid w:val="009806EE"/>
    <w:rsid w:val="009839B3"/>
    <w:rsid w:val="00985A1A"/>
    <w:rsid w:val="00985AA3"/>
    <w:rsid w:val="00990337"/>
    <w:rsid w:val="0099117B"/>
    <w:rsid w:val="009915E2"/>
    <w:rsid w:val="00991BA3"/>
    <w:rsid w:val="00992498"/>
    <w:rsid w:val="00996C5D"/>
    <w:rsid w:val="00997EC3"/>
    <w:rsid w:val="009A1FF0"/>
    <w:rsid w:val="009A3A12"/>
    <w:rsid w:val="009B253F"/>
    <w:rsid w:val="009B25E3"/>
    <w:rsid w:val="009B2F55"/>
    <w:rsid w:val="009B6D61"/>
    <w:rsid w:val="009B7BCF"/>
    <w:rsid w:val="009C04CB"/>
    <w:rsid w:val="009C3092"/>
    <w:rsid w:val="009C46B1"/>
    <w:rsid w:val="009C5C8F"/>
    <w:rsid w:val="009D001A"/>
    <w:rsid w:val="009D001C"/>
    <w:rsid w:val="009D00FF"/>
    <w:rsid w:val="009D0306"/>
    <w:rsid w:val="009D082C"/>
    <w:rsid w:val="009D106C"/>
    <w:rsid w:val="009D3EC0"/>
    <w:rsid w:val="009E11FB"/>
    <w:rsid w:val="009E3680"/>
    <w:rsid w:val="009E3738"/>
    <w:rsid w:val="009E4B0B"/>
    <w:rsid w:val="009E7457"/>
    <w:rsid w:val="009E7769"/>
    <w:rsid w:val="009E7E89"/>
    <w:rsid w:val="009F2099"/>
    <w:rsid w:val="009F32A4"/>
    <w:rsid w:val="009F4BFC"/>
    <w:rsid w:val="009F54DC"/>
    <w:rsid w:val="00A00D2A"/>
    <w:rsid w:val="00A018BC"/>
    <w:rsid w:val="00A01D42"/>
    <w:rsid w:val="00A01E04"/>
    <w:rsid w:val="00A02B7F"/>
    <w:rsid w:val="00A034B8"/>
    <w:rsid w:val="00A034F4"/>
    <w:rsid w:val="00A04063"/>
    <w:rsid w:val="00A04192"/>
    <w:rsid w:val="00A058D0"/>
    <w:rsid w:val="00A06483"/>
    <w:rsid w:val="00A06EE8"/>
    <w:rsid w:val="00A07119"/>
    <w:rsid w:val="00A074DD"/>
    <w:rsid w:val="00A10798"/>
    <w:rsid w:val="00A134AF"/>
    <w:rsid w:val="00A141BF"/>
    <w:rsid w:val="00A1464D"/>
    <w:rsid w:val="00A14976"/>
    <w:rsid w:val="00A16B80"/>
    <w:rsid w:val="00A21CB2"/>
    <w:rsid w:val="00A225BC"/>
    <w:rsid w:val="00A22908"/>
    <w:rsid w:val="00A22979"/>
    <w:rsid w:val="00A250C7"/>
    <w:rsid w:val="00A2731A"/>
    <w:rsid w:val="00A27A91"/>
    <w:rsid w:val="00A345B4"/>
    <w:rsid w:val="00A34966"/>
    <w:rsid w:val="00A3666E"/>
    <w:rsid w:val="00A36CE9"/>
    <w:rsid w:val="00A4026E"/>
    <w:rsid w:val="00A4063A"/>
    <w:rsid w:val="00A408F3"/>
    <w:rsid w:val="00A43227"/>
    <w:rsid w:val="00A464EC"/>
    <w:rsid w:val="00A47DB9"/>
    <w:rsid w:val="00A50DFD"/>
    <w:rsid w:val="00A51779"/>
    <w:rsid w:val="00A5199F"/>
    <w:rsid w:val="00A542C5"/>
    <w:rsid w:val="00A56C55"/>
    <w:rsid w:val="00A570BF"/>
    <w:rsid w:val="00A610AD"/>
    <w:rsid w:val="00A61948"/>
    <w:rsid w:val="00A63313"/>
    <w:rsid w:val="00A64324"/>
    <w:rsid w:val="00A673FA"/>
    <w:rsid w:val="00A70AB7"/>
    <w:rsid w:val="00A70BFF"/>
    <w:rsid w:val="00A71AF2"/>
    <w:rsid w:val="00A72644"/>
    <w:rsid w:val="00A75EF0"/>
    <w:rsid w:val="00A763AE"/>
    <w:rsid w:val="00A76CB1"/>
    <w:rsid w:val="00A772BA"/>
    <w:rsid w:val="00A77B56"/>
    <w:rsid w:val="00A80B82"/>
    <w:rsid w:val="00A81D8F"/>
    <w:rsid w:val="00A82649"/>
    <w:rsid w:val="00A82F93"/>
    <w:rsid w:val="00A8672C"/>
    <w:rsid w:val="00A92E69"/>
    <w:rsid w:val="00A93119"/>
    <w:rsid w:val="00A96B6B"/>
    <w:rsid w:val="00A972CD"/>
    <w:rsid w:val="00A9732B"/>
    <w:rsid w:val="00AA0F40"/>
    <w:rsid w:val="00AA161A"/>
    <w:rsid w:val="00AA19E6"/>
    <w:rsid w:val="00AA3369"/>
    <w:rsid w:val="00AB0224"/>
    <w:rsid w:val="00AB0D08"/>
    <w:rsid w:val="00AB3A6C"/>
    <w:rsid w:val="00AB3C1A"/>
    <w:rsid w:val="00AB65C9"/>
    <w:rsid w:val="00AB7843"/>
    <w:rsid w:val="00AC03B9"/>
    <w:rsid w:val="00AC166E"/>
    <w:rsid w:val="00AC1817"/>
    <w:rsid w:val="00AC2E9E"/>
    <w:rsid w:val="00AC386A"/>
    <w:rsid w:val="00AC3874"/>
    <w:rsid w:val="00AC44E5"/>
    <w:rsid w:val="00AC6DC4"/>
    <w:rsid w:val="00AD55E2"/>
    <w:rsid w:val="00AD680E"/>
    <w:rsid w:val="00AD722C"/>
    <w:rsid w:val="00AE1EF6"/>
    <w:rsid w:val="00AE4740"/>
    <w:rsid w:val="00AE5168"/>
    <w:rsid w:val="00AF38F1"/>
    <w:rsid w:val="00AF61FA"/>
    <w:rsid w:val="00B00B09"/>
    <w:rsid w:val="00B02D6B"/>
    <w:rsid w:val="00B031CE"/>
    <w:rsid w:val="00B03BC3"/>
    <w:rsid w:val="00B05600"/>
    <w:rsid w:val="00B1196E"/>
    <w:rsid w:val="00B12B53"/>
    <w:rsid w:val="00B12CC8"/>
    <w:rsid w:val="00B15BDD"/>
    <w:rsid w:val="00B16836"/>
    <w:rsid w:val="00B16EE7"/>
    <w:rsid w:val="00B229CA"/>
    <w:rsid w:val="00B2433E"/>
    <w:rsid w:val="00B25228"/>
    <w:rsid w:val="00B27BFC"/>
    <w:rsid w:val="00B33AA0"/>
    <w:rsid w:val="00B34FA3"/>
    <w:rsid w:val="00B41802"/>
    <w:rsid w:val="00B44889"/>
    <w:rsid w:val="00B45661"/>
    <w:rsid w:val="00B45A5B"/>
    <w:rsid w:val="00B47DAE"/>
    <w:rsid w:val="00B518AE"/>
    <w:rsid w:val="00B51F19"/>
    <w:rsid w:val="00B5269C"/>
    <w:rsid w:val="00B52B59"/>
    <w:rsid w:val="00B54E32"/>
    <w:rsid w:val="00B5529D"/>
    <w:rsid w:val="00B55D8F"/>
    <w:rsid w:val="00B567BE"/>
    <w:rsid w:val="00B56EF6"/>
    <w:rsid w:val="00B60B04"/>
    <w:rsid w:val="00B649AE"/>
    <w:rsid w:val="00B67EC0"/>
    <w:rsid w:val="00B7006B"/>
    <w:rsid w:val="00B72E08"/>
    <w:rsid w:val="00B75B18"/>
    <w:rsid w:val="00B76DB0"/>
    <w:rsid w:val="00B81F2C"/>
    <w:rsid w:val="00B84E09"/>
    <w:rsid w:val="00B868C7"/>
    <w:rsid w:val="00B870F9"/>
    <w:rsid w:val="00B90130"/>
    <w:rsid w:val="00B91031"/>
    <w:rsid w:val="00B91165"/>
    <w:rsid w:val="00B928E3"/>
    <w:rsid w:val="00B9427D"/>
    <w:rsid w:val="00B966AA"/>
    <w:rsid w:val="00BA1609"/>
    <w:rsid w:val="00BA18AD"/>
    <w:rsid w:val="00BA1FDD"/>
    <w:rsid w:val="00BA27CC"/>
    <w:rsid w:val="00BA2C23"/>
    <w:rsid w:val="00BA2DF1"/>
    <w:rsid w:val="00BA4A85"/>
    <w:rsid w:val="00BA564C"/>
    <w:rsid w:val="00BA6676"/>
    <w:rsid w:val="00BA69CB"/>
    <w:rsid w:val="00BA79A5"/>
    <w:rsid w:val="00BB107F"/>
    <w:rsid w:val="00BB24B9"/>
    <w:rsid w:val="00BB3A48"/>
    <w:rsid w:val="00BB47DC"/>
    <w:rsid w:val="00BB6DCE"/>
    <w:rsid w:val="00BB7F71"/>
    <w:rsid w:val="00BC1C62"/>
    <w:rsid w:val="00BC3402"/>
    <w:rsid w:val="00BC39FD"/>
    <w:rsid w:val="00BC7321"/>
    <w:rsid w:val="00BC73D5"/>
    <w:rsid w:val="00BD0752"/>
    <w:rsid w:val="00BD106B"/>
    <w:rsid w:val="00BD2AFD"/>
    <w:rsid w:val="00BD2E32"/>
    <w:rsid w:val="00BD2FDB"/>
    <w:rsid w:val="00BD4BE2"/>
    <w:rsid w:val="00BD6D8F"/>
    <w:rsid w:val="00BD7519"/>
    <w:rsid w:val="00BE0410"/>
    <w:rsid w:val="00BE0D55"/>
    <w:rsid w:val="00BE1155"/>
    <w:rsid w:val="00BE1F57"/>
    <w:rsid w:val="00BE5D6B"/>
    <w:rsid w:val="00BE754F"/>
    <w:rsid w:val="00BF0240"/>
    <w:rsid w:val="00BF0875"/>
    <w:rsid w:val="00BF0C40"/>
    <w:rsid w:val="00BF332F"/>
    <w:rsid w:val="00BF5673"/>
    <w:rsid w:val="00BF703D"/>
    <w:rsid w:val="00C01394"/>
    <w:rsid w:val="00C0153C"/>
    <w:rsid w:val="00C01590"/>
    <w:rsid w:val="00C0276A"/>
    <w:rsid w:val="00C02C25"/>
    <w:rsid w:val="00C04428"/>
    <w:rsid w:val="00C04EC0"/>
    <w:rsid w:val="00C14135"/>
    <w:rsid w:val="00C14AC6"/>
    <w:rsid w:val="00C16135"/>
    <w:rsid w:val="00C16156"/>
    <w:rsid w:val="00C16323"/>
    <w:rsid w:val="00C21A35"/>
    <w:rsid w:val="00C21C6D"/>
    <w:rsid w:val="00C237CE"/>
    <w:rsid w:val="00C23DF7"/>
    <w:rsid w:val="00C241DD"/>
    <w:rsid w:val="00C26C12"/>
    <w:rsid w:val="00C277A6"/>
    <w:rsid w:val="00C27A29"/>
    <w:rsid w:val="00C300BC"/>
    <w:rsid w:val="00C3245A"/>
    <w:rsid w:val="00C332E8"/>
    <w:rsid w:val="00C3377C"/>
    <w:rsid w:val="00C33B23"/>
    <w:rsid w:val="00C33CC9"/>
    <w:rsid w:val="00C37094"/>
    <w:rsid w:val="00C37FAC"/>
    <w:rsid w:val="00C40486"/>
    <w:rsid w:val="00C4187F"/>
    <w:rsid w:val="00C426B1"/>
    <w:rsid w:val="00C430E5"/>
    <w:rsid w:val="00C439AC"/>
    <w:rsid w:val="00C4649A"/>
    <w:rsid w:val="00C50ADA"/>
    <w:rsid w:val="00C50F90"/>
    <w:rsid w:val="00C54143"/>
    <w:rsid w:val="00C56127"/>
    <w:rsid w:val="00C64521"/>
    <w:rsid w:val="00C67C33"/>
    <w:rsid w:val="00C75135"/>
    <w:rsid w:val="00C77D91"/>
    <w:rsid w:val="00C82DA2"/>
    <w:rsid w:val="00C834D7"/>
    <w:rsid w:val="00C845A1"/>
    <w:rsid w:val="00C87266"/>
    <w:rsid w:val="00C90769"/>
    <w:rsid w:val="00C91B41"/>
    <w:rsid w:val="00C92124"/>
    <w:rsid w:val="00CA0C89"/>
    <w:rsid w:val="00CA233F"/>
    <w:rsid w:val="00CA5231"/>
    <w:rsid w:val="00CA71F6"/>
    <w:rsid w:val="00CB2DE6"/>
    <w:rsid w:val="00CB4392"/>
    <w:rsid w:val="00CB55A0"/>
    <w:rsid w:val="00CB59A5"/>
    <w:rsid w:val="00CC0551"/>
    <w:rsid w:val="00CC1431"/>
    <w:rsid w:val="00CC382E"/>
    <w:rsid w:val="00CC567A"/>
    <w:rsid w:val="00CC73E5"/>
    <w:rsid w:val="00CD00D8"/>
    <w:rsid w:val="00CD19A6"/>
    <w:rsid w:val="00CD1B2A"/>
    <w:rsid w:val="00CD3441"/>
    <w:rsid w:val="00CD3CF2"/>
    <w:rsid w:val="00CD5302"/>
    <w:rsid w:val="00CD6089"/>
    <w:rsid w:val="00CE110A"/>
    <w:rsid w:val="00CE16FF"/>
    <w:rsid w:val="00CE4D6B"/>
    <w:rsid w:val="00CE6528"/>
    <w:rsid w:val="00CE798C"/>
    <w:rsid w:val="00CF05A4"/>
    <w:rsid w:val="00CF0B54"/>
    <w:rsid w:val="00CF1367"/>
    <w:rsid w:val="00CF2ACC"/>
    <w:rsid w:val="00D0187C"/>
    <w:rsid w:val="00D028FE"/>
    <w:rsid w:val="00D06A7B"/>
    <w:rsid w:val="00D07D02"/>
    <w:rsid w:val="00D125D4"/>
    <w:rsid w:val="00D12F96"/>
    <w:rsid w:val="00D13464"/>
    <w:rsid w:val="00D13C6A"/>
    <w:rsid w:val="00D1666E"/>
    <w:rsid w:val="00D205A4"/>
    <w:rsid w:val="00D213A7"/>
    <w:rsid w:val="00D22EC2"/>
    <w:rsid w:val="00D22F95"/>
    <w:rsid w:val="00D24DF4"/>
    <w:rsid w:val="00D2563C"/>
    <w:rsid w:val="00D26418"/>
    <w:rsid w:val="00D26F6B"/>
    <w:rsid w:val="00D26F8B"/>
    <w:rsid w:val="00D27412"/>
    <w:rsid w:val="00D30014"/>
    <w:rsid w:val="00D306AB"/>
    <w:rsid w:val="00D31096"/>
    <w:rsid w:val="00D31137"/>
    <w:rsid w:val="00D3238B"/>
    <w:rsid w:val="00D32D7B"/>
    <w:rsid w:val="00D330FE"/>
    <w:rsid w:val="00D346DE"/>
    <w:rsid w:val="00D35AEF"/>
    <w:rsid w:val="00D373E0"/>
    <w:rsid w:val="00D37A58"/>
    <w:rsid w:val="00D40A16"/>
    <w:rsid w:val="00D4295B"/>
    <w:rsid w:val="00D430E4"/>
    <w:rsid w:val="00D45A6C"/>
    <w:rsid w:val="00D45E13"/>
    <w:rsid w:val="00D46F2E"/>
    <w:rsid w:val="00D50760"/>
    <w:rsid w:val="00D5162D"/>
    <w:rsid w:val="00D53804"/>
    <w:rsid w:val="00D53C2D"/>
    <w:rsid w:val="00D550A5"/>
    <w:rsid w:val="00D553C8"/>
    <w:rsid w:val="00D55CA6"/>
    <w:rsid w:val="00D56358"/>
    <w:rsid w:val="00D57050"/>
    <w:rsid w:val="00D60E83"/>
    <w:rsid w:val="00D61274"/>
    <w:rsid w:val="00D62D31"/>
    <w:rsid w:val="00D62F22"/>
    <w:rsid w:val="00D630D8"/>
    <w:rsid w:val="00D632CD"/>
    <w:rsid w:val="00D641F7"/>
    <w:rsid w:val="00D64B72"/>
    <w:rsid w:val="00D65574"/>
    <w:rsid w:val="00D65CF0"/>
    <w:rsid w:val="00D716E0"/>
    <w:rsid w:val="00D72D7F"/>
    <w:rsid w:val="00D72E98"/>
    <w:rsid w:val="00D77B03"/>
    <w:rsid w:val="00D80046"/>
    <w:rsid w:val="00D82678"/>
    <w:rsid w:val="00D83A68"/>
    <w:rsid w:val="00D83BEE"/>
    <w:rsid w:val="00D85212"/>
    <w:rsid w:val="00D85763"/>
    <w:rsid w:val="00D86813"/>
    <w:rsid w:val="00D87859"/>
    <w:rsid w:val="00D920FB"/>
    <w:rsid w:val="00D926FE"/>
    <w:rsid w:val="00D957A7"/>
    <w:rsid w:val="00D9666A"/>
    <w:rsid w:val="00DA1A22"/>
    <w:rsid w:val="00DA4439"/>
    <w:rsid w:val="00DA4574"/>
    <w:rsid w:val="00DB0FCD"/>
    <w:rsid w:val="00DB2D92"/>
    <w:rsid w:val="00DB2F84"/>
    <w:rsid w:val="00DB3B02"/>
    <w:rsid w:val="00DB3D51"/>
    <w:rsid w:val="00DB44A6"/>
    <w:rsid w:val="00DB5A66"/>
    <w:rsid w:val="00DB69A2"/>
    <w:rsid w:val="00DC1077"/>
    <w:rsid w:val="00DC1239"/>
    <w:rsid w:val="00DC45DF"/>
    <w:rsid w:val="00DC5A37"/>
    <w:rsid w:val="00DC6E8E"/>
    <w:rsid w:val="00DD0BFE"/>
    <w:rsid w:val="00DD0C04"/>
    <w:rsid w:val="00DD0CC0"/>
    <w:rsid w:val="00DD1683"/>
    <w:rsid w:val="00DD1AFD"/>
    <w:rsid w:val="00DD2FBC"/>
    <w:rsid w:val="00DD5E98"/>
    <w:rsid w:val="00DD64BF"/>
    <w:rsid w:val="00DE6192"/>
    <w:rsid w:val="00DE6B45"/>
    <w:rsid w:val="00DF0748"/>
    <w:rsid w:val="00DF2EE3"/>
    <w:rsid w:val="00DF32B7"/>
    <w:rsid w:val="00DF3EAB"/>
    <w:rsid w:val="00DF457E"/>
    <w:rsid w:val="00DF4A29"/>
    <w:rsid w:val="00DF6357"/>
    <w:rsid w:val="00DF770F"/>
    <w:rsid w:val="00DF7C7F"/>
    <w:rsid w:val="00E015C8"/>
    <w:rsid w:val="00E04EE0"/>
    <w:rsid w:val="00E06190"/>
    <w:rsid w:val="00E07CA3"/>
    <w:rsid w:val="00E10398"/>
    <w:rsid w:val="00E1315D"/>
    <w:rsid w:val="00E204CF"/>
    <w:rsid w:val="00E21DEB"/>
    <w:rsid w:val="00E237C7"/>
    <w:rsid w:val="00E239B6"/>
    <w:rsid w:val="00E24520"/>
    <w:rsid w:val="00E24F54"/>
    <w:rsid w:val="00E254D5"/>
    <w:rsid w:val="00E25EFB"/>
    <w:rsid w:val="00E3037D"/>
    <w:rsid w:val="00E3074C"/>
    <w:rsid w:val="00E33F3D"/>
    <w:rsid w:val="00E36C55"/>
    <w:rsid w:val="00E37C7A"/>
    <w:rsid w:val="00E41D1D"/>
    <w:rsid w:val="00E4496F"/>
    <w:rsid w:val="00E44DDB"/>
    <w:rsid w:val="00E44E6D"/>
    <w:rsid w:val="00E45EBB"/>
    <w:rsid w:val="00E47097"/>
    <w:rsid w:val="00E51BB2"/>
    <w:rsid w:val="00E52835"/>
    <w:rsid w:val="00E5298E"/>
    <w:rsid w:val="00E54634"/>
    <w:rsid w:val="00E54AE5"/>
    <w:rsid w:val="00E63D1B"/>
    <w:rsid w:val="00E67D67"/>
    <w:rsid w:val="00E70299"/>
    <w:rsid w:val="00E70B80"/>
    <w:rsid w:val="00E741E5"/>
    <w:rsid w:val="00E74847"/>
    <w:rsid w:val="00E77004"/>
    <w:rsid w:val="00E776F7"/>
    <w:rsid w:val="00E816FB"/>
    <w:rsid w:val="00E81CC7"/>
    <w:rsid w:val="00E85A8B"/>
    <w:rsid w:val="00E86F24"/>
    <w:rsid w:val="00E8776A"/>
    <w:rsid w:val="00E87CBC"/>
    <w:rsid w:val="00E918CB"/>
    <w:rsid w:val="00E91C24"/>
    <w:rsid w:val="00E933E5"/>
    <w:rsid w:val="00E9486C"/>
    <w:rsid w:val="00EA019C"/>
    <w:rsid w:val="00EA21B3"/>
    <w:rsid w:val="00EA260A"/>
    <w:rsid w:val="00EA2D72"/>
    <w:rsid w:val="00EA38F0"/>
    <w:rsid w:val="00EA77DF"/>
    <w:rsid w:val="00EB0571"/>
    <w:rsid w:val="00EB27A4"/>
    <w:rsid w:val="00EB2EAB"/>
    <w:rsid w:val="00EB4177"/>
    <w:rsid w:val="00EB6351"/>
    <w:rsid w:val="00EB7DAA"/>
    <w:rsid w:val="00EC049C"/>
    <w:rsid w:val="00EC0F1C"/>
    <w:rsid w:val="00EC419B"/>
    <w:rsid w:val="00EC6439"/>
    <w:rsid w:val="00ED193C"/>
    <w:rsid w:val="00ED3619"/>
    <w:rsid w:val="00ED3796"/>
    <w:rsid w:val="00ED52E3"/>
    <w:rsid w:val="00ED5ED6"/>
    <w:rsid w:val="00ED7059"/>
    <w:rsid w:val="00EE032D"/>
    <w:rsid w:val="00EE0DA6"/>
    <w:rsid w:val="00EE0E15"/>
    <w:rsid w:val="00EE35ED"/>
    <w:rsid w:val="00EE4EE0"/>
    <w:rsid w:val="00EE5825"/>
    <w:rsid w:val="00EE653F"/>
    <w:rsid w:val="00EE70A2"/>
    <w:rsid w:val="00EE71C5"/>
    <w:rsid w:val="00EE7997"/>
    <w:rsid w:val="00EF0AEF"/>
    <w:rsid w:val="00EF0C2D"/>
    <w:rsid w:val="00EF2205"/>
    <w:rsid w:val="00EF36C8"/>
    <w:rsid w:val="00EF5002"/>
    <w:rsid w:val="00EF5DEA"/>
    <w:rsid w:val="00EF7EF8"/>
    <w:rsid w:val="00F00FE5"/>
    <w:rsid w:val="00F068BD"/>
    <w:rsid w:val="00F07925"/>
    <w:rsid w:val="00F108CB"/>
    <w:rsid w:val="00F1103D"/>
    <w:rsid w:val="00F165D8"/>
    <w:rsid w:val="00F174B1"/>
    <w:rsid w:val="00F20B88"/>
    <w:rsid w:val="00F2281B"/>
    <w:rsid w:val="00F231A5"/>
    <w:rsid w:val="00F269A9"/>
    <w:rsid w:val="00F31C3D"/>
    <w:rsid w:val="00F323B3"/>
    <w:rsid w:val="00F32ACC"/>
    <w:rsid w:val="00F3397A"/>
    <w:rsid w:val="00F378E6"/>
    <w:rsid w:val="00F40866"/>
    <w:rsid w:val="00F43ECE"/>
    <w:rsid w:val="00F45161"/>
    <w:rsid w:val="00F5018A"/>
    <w:rsid w:val="00F51213"/>
    <w:rsid w:val="00F51F08"/>
    <w:rsid w:val="00F52DC3"/>
    <w:rsid w:val="00F5668C"/>
    <w:rsid w:val="00F60284"/>
    <w:rsid w:val="00F61A9D"/>
    <w:rsid w:val="00F6201A"/>
    <w:rsid w:val="00F634CB"/>
    <w:rsid w:val="00F63945"/>
    <w:rsid w:val="00F6485A"/>
    <w:rsid w:val="00F65A09"/>
    <w:rsid w:val="00F65EBE"/>
    <w:rsid w:val="00F71F20"/>
    <w:rsid w:val="00F72061"/>
    <w:rsid w:val="00F7292D"/>
    <w:rsid w:val="00F72D5F"/>
    <w:rsid w:val="00F733AA"/>
    <w:rsid w:val="00F77CC2"/>
    <w:rsid w:val="00F81908"/>
    <w:rsid w:val="00F82268"/>
    <w:rsid w:val="00F82374"/>
    <w:rsid w:val="00F82DC9"/>
    <w:rsid w:val="00F8549F"/>
    <w:rsid w:val="00F858CE"/>
    <w:rsid w:val="00F858FD"/>
    <w:rsid w:val="00F85E66"/>
    <w:rsid w:val="00F9087F"/>
    <w:rsid w:val="00F90DC6"/>
    <w:rsid w:val="00F9402B"/>
    <w:rsid w:val="00F942DD"/>
    <w:rsid w:val="00F95009"/>
    <w:rsid w:val="00F965ED"/>
    <w:rsid w:val="00FA0D83"/>
    <w:rsid w:val="00FA2D73"/>
    <w:rsid w:val="00FA59A8"/>
    <w:rsid w:val="00FA5CAB"/>
    <w:rsid w:val="00FA6C72"/>
    <w:rsid w:val="00FB43F6"/>
    <w:rsid w:val="00FB62F4"/>
    <w:rsid w:val="00FB75A2"/>
    <w:rsid w:val="00FC2EC3"/>
    <w:rsid w:val="00FC4EC5"/>
    <w:rsid w:val="00FC52A9"/>
    <w:rsid w:val="00FD147A"/>
    <w:rsid w:val="00FD224E"/>
    <w:rsid w:val="00FD2BFB"/>
    <w:rsid w:val="00FD34B2"/>
    <w:rsid w:val="00FD39A1"/>
    <w:rsid w:val="00FD56AA"/>
    <w:rsid w:val="00FD63A1"/>
    <w:rsid w:val="00FD6C82"/>
    <w:rsid w:val="00FD6F07"/>
    <w:rsid w:val="00FE2CA0"/>
    <w:rsid w:val="00FE5D5B"/>
    <w:rsid w:val="00FE6F97"/>
    <w:rsid w:val="00FF1EAD"/>
    <w:rsid w:val="00FF3582"/>
    <w:rsid w:val="00FF3C7E"/>
    <w:rsid w:val="00FF688A"/>
    <w:rsid w:val="00FF70C1"/>
    <w:rsid w:val="00FF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B4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21EF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10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710426"/>
    <w:pPr>
      <w:spacing w:after="0" w:line="240" w:lineRule="auto"/>
    </w:pPr>
    <w:rPr>
      <w:rFonts w:ascii="Calibri" w:eastAsia="Calibri" w:hAnsi="Calibri" w:cs="Times New Roman"/>
    </w:rPr>
  </w:style>
  <w:style w:type="paragraph" w:customStyle="1" w:styleId="ConsPlusNormal">
    <w:name w:val="ConsPlusNormal"/>
    <w:uiPriority w:val="99"/>
    <w:rsid w:val="00710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10426"/>
    <w:pPr>
      <w:ind w:left="720"/>
      <w:contextualSpacing/>
    </w:pPr>
  </w:style>
  <w:style w:type="paragraph" w:styleId="a6">
    <w:name w:val="Normal (Web)"/>
    <w:basedOn w:val="a"/>
    <w:uiPriority w:val="99"/>
    <w:unhideWhenUsed/>
    <w:rsid w:val="003C1906"/>
    <w:pPr>
      <w:suppressAutoHyphens/>
      <w:spacing w:before="280" w:after="280"/>
    </w:pPr>
    <w:rPr>
      <w:lang w:eastAsia="ar-SA"/>
    </w:rPr>
  </w:style>
  <w:style w:type="paragraph" w:styleId="a7">
    <w:name w:val="Balloon Text"/>
    <w:basedOn w:val="a"/>
    <w:link w:val="a8"/>
    <w:uiPriority w:val="99"/>
    <w:semiHidden/>
    <w:unhideWhenUsed/>
    <w:rsid w:val="00C50ADA"/>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C50ADA"/>
    <w:rPr>
      <w:rFonts w:ascii="Tahoma" w:eastAsia="Calibri" w:hAnsi="Tahoma" w:cs="Tahoma"/>
      <w:sz w:val="16"/>
      <w:szCs w:val="16"/>
    </w:rPr>
  </w:style>
  <w:style w:type="character" w:customStyle="1" w:styleId="10">
    <w:name w:val="Заголовок 1 Знак"/>
    <w:basedOn w:val="a0"/>
    <w:link w:val="1"/>
    <w:uiPriority w:val="99"/>
    <w:rsid w:val="00BB47DC"/>
    <w:rPr>
      <w:rFonts w:asciiTheme="majorHAnsi" w:eastAsiaTheme="majorEastAsia" w:hAnsiTheme="majorHAnsi" w:cstheme="majorBidi"/>
      <w:b/>
      <w:bCs/>
      <w:color w:val="365F91" w:themeColor="accent1" w:themeShade="BF"/>
      <w:sz w:val="28"/>
      <w:szCs w:val="28"/>
      <w:lang w:eastAsia="ru-RU"/>
    </w:rPr>
  </w:style>
  <w:style w:type="paragraph" w:customStyle="1" w:styleId="Pro-Gramma">
    <w:name w:val="Pro-Gramma"/>
    <w:basedOn w:val="a"/>
    <w:link w:val="Pro-Gramma0"/>
    <w:qFormat/>
    <w:rsid w:val="00495851"/>
    <w:pPr>
      <w:ind w:firstLine="709"/>
      <w:jc w:val="both"/>
    </w:pPr>
  </w:style>
  <w:style w:type="character" w:customStyle="1" w:styleId="Pro-Gramma0">
    <w:name w:val="Pro-Gramma Знак"/>
    <w:link w:val="Pro-Gramma"/>
    <w:rsid w:val="00495851"/>
    <w:rPr>
      <w:rFonts w:ascii="Times New Roman" w:eastAsia="Times New Roman" w:hAnsi="Times New Roman" w:cs="Times New Roman"/>
      <w:sz w:val="24"/>
      <w:szCs w:val="24"/>
      <w:lang w:eastAsia="ru-RU"/>
    </w:rPr>
  </w:style>
  <w:style w:type="paragraph" w:styleId="a9">
    <w:name w:val="footer"/>
    <w:basedOn w:val="a"/>
    <w:link w:val="aa"/>
    <w:uiPriority w:val="99"/>
    <w:rsid w:val="00253047"/>
    <w:pPr>
      <w:tabs>
        <w:tab w:val="center" w:pos="4677"/>
        <w:tab w:val="right" w:pos="9355"/>
      </w:tabs>
    </w:pPr>
  </w:style>
  <w:style w:type="character" w:customStyle="1" w:styleId="aa">
    <w:name w:val="Нижний колонтитул Знак"/>
    <w:basedOn w:val="a0"/>
    <w:link w:val="a9"/>
    <w:uiPriority w:val="99"/>
    <w:rsid w:val="00253047"/>
    <w:rPr>
      <w:rFonts w:ascii="Times New Roman" w:eastAsia="Times New Roman" w:hAnsi="Times New Roman" w:cs="Times New Roman"/>
      <w:sz w:val="24"/>
      <w:szCs w:val="24"/>
    </w:rPr>
  </w:style>
  <w:style w:type="paragraph" w:customStyle="1" w:styleId="ab">
    <w:name w:val="Нормальный (таблица)"/>
    <w:basedOn w:val="a"/>
    <w:next w:val="a"/>
    <w:uiPriority w:val="99"/>
    <w:rsid w:val="009B25E3"/>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9B25E3"/>
    <w:pPr>
      <w:widowControl w:val="0"/>
      <w:autoSpaceDE w:val="0"/>
      <w:autoSpaceDN w:val="0"/>
      <w:adjustRightInd w:val="0"/>
    </w:pPr>
    <w:rPr>
      <w:rFonts w:ascii="Arial" w:hAnsi="Arial" w:cs="Arial"/>
    </w:rPr>
  </w:style>
  <w:style w:type="paragraph" w:customStyle="1" w:styleId="Pro-List1">
    <w:name w:val="Pro-List #1"/>
    <w:basedOn w:val="Pro-Gramma"/>
    <w:link w:val="Pro-List10"/>
    <w:uiPriority w:val="99"/>
    <w:qFormat/>
    <w:rsid w:val="009B25E3"/>
  </w:style>
  <w:style w:type="character" w:customStyle="1" w:styleId="Pro-List10">
    <w:name w:val="Pro-List #1 Знак Знак"/>
    <w:link w:val="Pro-List1"/>
    <w:uiPriority w:val="99"/>
    <w:rsid w:val="009B25E3"/>
    <w:rPr>
      <w:rFonts w:ascii="Times New Roman" w:eastAsia="Times New Roman" w:hAnsi="Times New Roman" w:cs="Times New Roman"/>
      <w:sz w:val="24"/>
      <w:szCs w:val="24"/>
      <w:lang w:eastAsia="ru-RU"/>
    </w:rPr>
  </w:style>
  <w:style w:type="paragraph" w:customStyle="1" w:styleId="formattext">
    <w:name w:val="formattext"/>
    <w:basedOn w:val="a"/>
    <w:rsid w:val="00367C7A"/>
    <w:pPr>
      <w:spacing w:before="100" w:beforeAutospacing="1" w:after="100" w:afterAutospacing="1"/>
    </w:pPr>
  </w:style>
  <w:style w:type="paragraph" w:styleId="ad">
    <w:name w:val="header"/>
    <w:basedOn w:val="a"/>
    <w:link w:val="ae"/>
    <w:uiPriority w:val="99"/>
    <w:rsid w:val="001D1E11"/>
    <w:pPr>
      <w:tabs>
        <w:tab w:val="center" w:pos="4677"/>
        <w:tab w:val="right" w:pos="9355"/>
      </w:tabs>
    </w:pPr>
  </w:style>
  <w:style w:type="character" w:customStyle="1" w:styleId="ae">
    <w:name w:val="Верхний колонтитул Знак"/>
    <w:basedOn w:val="a0"/>
    <w:link w:val="ad"/>
    <w:uiPriority w:val="99"/>
    <w:rsid w:val="001D1E11"/>
    <w:rPr>
      <w:rFonts w:ascii="Times New Roman" w:eastAsia="Times New Roman" w:hAnsi="Times New Roman" w:cs="Times New Roman"/>
      <w:sz w:val="24"/>
      <w:szCs w:val="24"/>
      <w:lang w:eastAsia="ru-RU"/>
    </w:rPr>
  </w:style>
  <w:style w:type="paragraph" w:customStyle="1" w:styleId="ConsPlusTitle">
    <w:name w:val="ConsPlusTitle"/>
    <w:uiPriority w:val="99"/>
    <w:rsid w:val="00EF0C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5445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821EF7"/>
    <w:rPr>
      <w:rFonts w:ascii="Cambria" w:eastAsia="Times New Roman" w:hAnsi="Cambria" w:cs="Times New Roman"/>
      <w:b/>
      <w:bCs/>
      <w:sz w:val="26"/>
      <w:szCs w:val="26"/>
    </w:rPr>
  </w:style>
  <w:style w:type="character" w:styleId="af">
    <w:name w:val="Hyperlink"/>
    <w:uiPriority w:val="99"/>
    <w:unhideWhenUsed/>
    <w:rsid w:val="00821EF7"/>
    <w:rPr>
      <w:color w:val="0000FF"/>
      <w:u w:val="single"/>
    </w:rPr>
  </w:style>
  <w:style w:type="paragraph" w:customStyle="1" w:styleId="s1">
    <w:name w:val="s_1"/>
    <w:basedOn w:val="a"/>
    <w:rsid w:val="004D3472"/>
    <w:pPr>
      <w:spacing w:before="100" w:beforeAutospacing="1" w:after="100" w:afterAutospacing="1"/>
    </w:pPr>
  </w:style>
  <w:style w:type="character" w:styleId="af0">
    <w:name w:val="Subtle Reference"/>
    <w:basedOn w:val="a0"/>
    <w:uiPriority w:val="31"/>
    <w:qFormat/>
    <w:rsid w:val="00495F03"/>
    <w:rPr>
      <w:smallCaps/>
      <w:color w:val="C0504D" w:themeColor="accent2"/>
      <w:u w:val="single"/>
    </w:rPr>
  </w:style>
  <w:style w:type="character" w:customStyle="1" w:styleId="af1">
    <w:name w:val="Гипертекстовая ссылка"/>
    <w:uiPriority w:val="99"/>
    <w:rsid w:val="0008359D"/>
    <w:rPr>
      <w:rFonts w:cs="Times New Roman"/>
      <w:color w:val="106BBE"/>
    </w:rPr>
  </w:style>
  <w:style w:type="paragraph" w:customStyle="1" w:styleId="TableParagraph">
    <w:name w:val="Table Paragraph"/>
    <w:basedOn w:val="a"/>
    <w:uiPriority w:val="1"/>
    <w:qFormat/>
    <w:rsid w:val="00D13464"/>
    <w:pPr>
      <w:widowControl w:val="0"/>
      <w:autoSpaceDE w:val="0"/>
      <w:autoSpaceDN w:val="0"/>
    </w:pPr>
    <w:rPr>
      <w:sz w:val="22"/>
      <w:szCs w:val="22"/>
      <w:lang w:eastAsia="en-US"/>
    </w:rPr>
  </w:style>
  <w:style w:type="paragraph" w:styleId="af2">
    <w:name w:val="Body Text"/>
    <w:basedOn w:val="a"/>
    <w:link w:val="af3"/>
    <w:uiPriority w:val="99"/>
    <w:unhideWhenUsed/>
    <w:rsid w:val="00D13464"/>
    <w:pPr>
      <w:spacing w:after="120"/>
    </w:pPr>
  </w:style>
  <w:style w:type="character" w:customStyle="1" w:styleId="af3">
    <w:name w:val="Основной текст Знак"/>
    <w:basedOn w:val="a0"/>
    <w:link w:val="af2"/>
    <w:uiPriority w:val="99"/>
    <w:rsid w:val="00D13464"/>
    <w:rPr>
      <w:rFonts w:ascii="Times New Roman" w:eastAsia="Times New Roman" w:hAnsi="Times New Roman" w:cs="Times New Roman"/>
      <w:sz w:val="24"/>
      <w:szCs w:val="24"/>
      <w:lang w:eastAsia="ru-RU"/>
    </w:rPr>
  </w:style>
  <w:style w:type="paragraph" w:customStyle="1" w:styleId="ConsNormal">
    <w:name w:val="ConsNormal"/>
    <w:uiPriority w:val="99"/>
    <w:rsid w:val="00957799"/>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Pro-Tab">
    <w:name w:val="Pro-Tab"/>
    <w:basedOn w:val="Pro-Gramma"/>
    <w:uiPriority w:val="99"/>
    <w:rsid w:val="00957799"/>
    <w:pPr>
      <w:spacing w:before="40" w:after="40"/>
      <w:ind w:firstLine="0"/>
      <w:jc w:val="left"/>
    </w:pPr>
    <w:rPr>
      <w:rFonts w:ascii="Tahoma" w:eastAsia="Calibri" w:hAnsi="Tahoma"/>
      <w:sz w:val="16"/>
      <w:szCs w:val="20"/>
    </w:rPr>
  </w:style>
  <w:style w:type="paragraph" w:customStyle="1" w:styleId="af4">
    <w:name w:val="Знак"/>
    <w:basedOn w:val="a"/>
    <w:uiPriority w:val="99"/>
    <w:rsid w:val="00957799"/>
    <w:pPr>
      <w:spacing w:before="100" w:beforeAutospacing="1" w:after="100" w:afterAutospacing="1"/>
    </w:pPr>
    <w:rPr>
      <w:rFonts w:ascii="Tahoma" w:hAnsi="Tahoma"/>
      <w:sz w:val="20"/>
      <w:szCs w:val="20"/>
      <w:lang w:val="en-US" w:eastAsia="en-US"/>
    </w:rPr>
  </w:style>
  <w:style w:type="paragraph" w:customStyle="1" w:styleId="af5">
    <w:name w:val="Комментарий"/>
    <w:basedOn w:val="a"/>
    <w:next w:val="a"/>
    <w:uiPriority w:val="99"/>
    <w:rsid w:val="00957799"/>
    <w:pPr>
      <w:widowControl w:val="0"/>
      <w:autoSpaceDE w:val="0"/>
      <w:autoSpaceDN w:val="0"/>
      <w:adjustRightInd w:val="0"/>
      <w:spacing w:before="75"/>
      <w:ind w:left="170"/>
      <w:jc w:val="both"/>
    </w:pPr>
    <w:rPr>
      <w:rFonts w:ascii="Times New Roman CYR" w:eastAsia="Calibri" w:hAnsi="Times New Roman CYR" w:cs="Times New Roman CYR"/>
      <w:color w:val="353842"/>
    </w:rPr>
  </w:style>
  <w:style w:type="paragraph" w:customStyle="1" w:styleId="af6">
    <w:name w:val="Информация о версии"/>
    <w:basedOn w:val="af5"/>
    <w:next w:val="a"/>
    <w:uiPriority w:val="99"/>
    <w:rsid w:val="00957799"/>
    <w:rPr>
      <w:i/>
      <w:iCs/>
    </w:rPr>
  </w:style>
  <w:style w:type="paragraph" w:customStyle="1" w:styleId="11">
    <w:name w:val="Абзац списка1"/>
    <w:basedOn w:val="a"/>
    <w:link w:val="af7"/>
    <w:uiPriority w:val="99"/>
    <w:rsid w:val="00957799"/>
    <w:pPr>
      <w:spacing w:after="200" w:line="276" w:lineRule="auto"/>
      <w:ind w:left="720"/>
      <w:contextualSpacing/>
    </w:pPr>
    <w:rPr>
      <w:rFonts w:ascii="Calibri" w:hAnsi="Calibri"/>
      <w:sz w:val="22"/>
      <w:szCs w:val="20"/>
      <w:lang w:eastAsia="en-US"/>
    </w:rPr>
  </w:style>
  <w:style w:type="character" w:customStyle="1" w:styleId="af7">
    <w:name w:val="Абзац списка Знак"/>
    <w:link w:val="11"/>
    <w:uiPriority w:val="99"/>
    <w:locked/>
    <w:rsid w:val="00957799"/>
    <w:rPr>
      <w:rFonts w:ascii="Calibri" w:eastAsia="Times New Roman" w:hAnsi="Calibri" w:cs="Times New Roman"/>
      <w:szCs w:val="20"/>
    </w:rPr>
  </w:style>
  <w:style w:type="paragraph" w:styleId="af8">
    <w:name w:val="Body Text Indent"/>
    <w:basedOn w:val="a"/>
    <w:link w:val="af9"/>
    <w:uiPriority w:val="99"/>
    <w:rsid w:val="00957799"/>
    <w:pPr>
      <w:suppressAutoHyphens/>
      <w:spacing w:after="120"/>
      <w:ind w:left="283" w:firstLine="567"/>
      <w:jc w:val="both"/>
    </w:pPr>
    <w:rPr>
      <w:rFonts w:ascii="Calibri" w:eastAsia="Calibri" w:hAnsi="Calibri"/>
      <w:szCs w:val="20"/>
      <w:lang w:eastAsia="ar-SA"/>
    </w:rPr>
  </w:style>
  <w:style w:type="character" w:customStyle="1" w:styleId="af9">
    <w:name w:val="Основной текст с отступом Знак"/>
    <w:basedOn w:val="a0"/>
    <w:link w:val="af8"/>
    <w:uiPriority w:val="99"/>
    <w:rsid w:val="00957799"/>
    <w:rPr>
      <w:rFonts w:ascii="Calibri" w:eastAsia="Calibri" w:hAnsi="Calibri" w:cs="Times New Roman"/>
      <w:sz w:val="24"/>
      <w:szCs w:val="20"/>
      <w:lang w:eastAsia="ar-SA"/>
    </w:rPr>
  </w:style>
  <w:style w:type="character" w:customStyle="1" w:styleId="BodyTextIndentChar">
    <w:name w:val="Body Text Indent Char"/>
    <w:uiPriority w:val="99"/>
    <w:semiHidden/>
    <w:rsid w:val="00957799"/>
    <w:rPr>
      <w:rFonts w:ascii="Times New Roman" w:eastAsia="Times New Roman" w:hAnsi="Times New Roman"/>
      <w:sz w:val="24"/>
      <w:szCs w:val="24"/>
    </w:rPr>
  </w:style>
  <w:style w:type="character" w:customStyle="1" w:styleId="afa">
    <w:name w:val="Цветовое выделение"/>
    <w:uiPriority w:val="99"/>
    <w:rsid w:val="00957799"/>
    <w:rPr>
      <w:b/>
      <w:color w:val="26282F"/>
    </w:rPr>
  </w:style>
  <w:style w:type="character" w:styleId="afb">
    <w:name w:val="Emphasis"/>
    <w:basedOn w:val="a0"/>
    <w:uiPriority w:val="20"/>
    <w:qFormat/>
    <w:rsid w:val="00957799"/>
    <w:rPr>
      <w:i/>
      <w:iCs/>
    </w:rPr>
  </w:style>
  <w:style w:type="paragraph" w:styleId="afc">
    <w:name w:val="Title"/>
    <w:basedOn w:val="a"/>
    <w:next w:val="a"/>
    <w:link w:val="afd"/>
    <w:qFormat/>
    <w:rsid w:val="009577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95779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23013541">
      <w:bodyDiv w:val="1"/>
      <w:marLeft w:val="0"/>
      <w:marRight w:val="0"/>
      <w:marTop w:val="0"/>
      <w:marBottom w:val="0"/>
      <w:divBdr>
        <w:top w:val="none" w:sz="0" w:space="0" w:color="auto"/>
        <w:left w:val="none" w:sz="0" w:space="0" w:color="auto"/>
        <w:bottom w:val="none" w:sz="0" w:space="0" w:color="auto"/>
        <w:right w:val="none" w:sz="0" w:space="0" w:color="auto"/>
      </w:divBdr>
    </w:div>
    <w:div w:id="258177830">
      <w:bodyDiv w:val="1"/>
      <w:marLeft w:val="0"/>
      <w:marRight w:val="0"/>
      <w:marTop w:val="0"/>
      <w:marBottom w:val="0"/>
      <w:divBdr>
        <w:top w:val="none" w:sz="0" w:space="0" w:color="auto"/>
        <w:left w:val="none" w:sz="0" w:space="0" w:color="auto"/>
        <w:bottom w:val="none" w:sz="0" w:space="0" w:color="auto"/>
        <w:right w:val="none" w:sz="0" w:space="0" w:color="auto"/>
      </w:divBdr>
    </w:div>
    <w:div w:id="321323770">
      <w:bodyDiv w:val="1"/>
      <w:marLeft w:val="0"/>
      <w:marRight w:val="0"/>
      <w:marTop w:val="0"/>
      <w:marBottom w:val="0"/>
      <w:divBdr>
        <w:top w:val="none" w:sz="0" w:space="0" w:color="auto"/>
        <w:left w:val="none" w:sz="0" w:space="0" w:color="auto"/>
        <w:bottom w:val="none" w:sz="0" w:space="0" w:color="auto"/>
        <w:right w:val="none" w:sz="0" w:space="0" w:color="auto"/>
      </w:divBdr>
    </w:div>
    <w:div w:id="544758643">
      <w:bodyDiv w:val="1"/>
      <w:marLeft w:val="0"/>
      <w:marRight w:val="0"/>
      <w:marTop w:val="0"/>
      <w:marBottom w:val="0"/>
      <w:divBdr>
        <w:top w:val="none" w:sz="0" w:space="0" w:color="auto"/>
        <w:left w:val="none" w:sz="0" w:space="0" w:color="auto"/>
        <w:bottom w:val="none" w:sz="0" w:space="0" w:color="auto"/>
        <w:right w:val="none" w:sz="0" w:space="0" w:color="auto"/>
      </w:divBdr>
    </w:div>
    <w:div w:id="687828821">
      <w:bodyDiv w:val="1"/>
      <w:marLeft w:val="0"/>
      <w:marRight w:val="0"/>
      <w:marTop w:val="0"/>
      <w:marBottom w:val="0"/>
      <w:divBdr>
        <w:top w:val="none" w:sz="0" w:space="0" w:color="auto"/>
        <w:left w:val="none" w:sz="0" w:space="0" w:color="auto"/>
        <w:bottom w:val="none" w:sz="0" w:space="0" w:color="auto"/>
        <w:right w:val="none" w:sz="0" w:space="0" w:color="auto"/>
      </w:divBdr>
    </w:div>
    <w:div w:id="931859181">
      <w:bodyDiv w:val="1"/>
      <w:marLeft w:val="0"/>
      <w:marRight w:val="0"/>
      <w:marTop w:val="0"/>
      <w:marBottom w:val="0"/>
      <w:divBdr>
        <w:top w:val="none" w:sz="0" w:space="0" w:color="auto"/>
        <w:left w:val="none" w:sz="0" w:space="0" w:color="auto"/>
        <w:bottom w:val="none" w:sz="0" w:space="0" w:color="auto"/>
        <w:right w:val="none" w:sz="0" w:space="0" w:color="auto"/>
      </w:divBdr>
    </w:div>
    <w:div w:id="1440755259">
      <w:bodyDiv w:val="1"/>
      <w:marLeft w:val="0"/>
      <w:marRight w:val="0"/>
      <w:marTop w:val="0"/>
      <w:marBottom w:val="0"/>
      <w:divBdr>
        <w:top w:val="none" w:sz="0" w:space="0" w:color="auto"/>
        <w:left w:val="none" w:sz="0" w:space="0" w:color="auto"/>
        <w:bottom w:val="none" w:sz="0" w:space="0" w:color="auto"/>
        <w:right w:val="none" w:sz="0" w:space="0" w:color="auto"/>
      </w:divBdr>
    </w:div>
    <w:div w:id="1722707290">
      <w:bodyDiv w:val="1"/>
      <w:marLeft w:val="0"/>
      <w:marRight w:val="0"/>
      <w:marTop w:val="0"/>
      <w:marBottom w:val="0"/>
      <w:divBdr>
        <w:top w:val="none" w:sz="0" w:space="0" w:color="auto"/>
        <w:left w:val="none" w:sz="0" w:space="0" w:color="auto"/>
        <w:bottom w:val="none" w:sz="0" w:space="0" w:color="auto"/>
        <w:right w:val="none" w:sz="0" w:space="0" w:color="auto"/>
      </w:divBdr>
    </w:div>
    <w:div w:id="1829784947">
      <w:bodyDiv w:val="1"/>
      <w:marLeft w:val="0"/>
      <w:marRight w:val="0"/>
      <w:marTop w:val="0"/>
      <w:marBottom w:val="0"/>
      <w:divBdr>
        <w:top w:val="none" w:sz="0" w:space="0" w:color="auto"/>
        <w:left w:val="none" w:sz="0" w:space="0" w:color="auto"/>
        <w:bottom w:val="none" w:sz="0" w:space="0" w:color="auto"/>
        <w:right w:val="none" w:sz="0" w:space="0" w:color="auto"/>
      </w:divBdr>
    </w:div>
    <w:div w:id="2016491994">
      <w:bodyDiv w:val="1"/>
      <w:marLeft w:val="0"/>
      <w:marRight w:val="0"/>
      <w:marTop w:val="0"/>
      <w:marBottom w:val="0"/>
      <w:divBdr>
        <w:top w:val="none" w:sz="0" w:space="0" w:color="auto"/>
        <w:left w:val="none" w:sz="0" w:space="0" w:color="auto"/>
        <w:bottom w:val="none" w:sz="0" w:space="0" w:color="auto"/>
        <w:right w:val="none" w:sz="0" w:space="0" w:color="auto"/>
      </w:divBdr>
    </w:div>
    <w:div w:id="2098356990">
      <w:bodyDiv w:val="1"/>
      <w:marLeft w:val="0"/>
      <w:marRight w:val="0"/>
      <w:marTop w:val="0"/>
      <w:marBottom w:val="0"/>
      <w:divBdr>
        <w:top w:val="none" w:sz="0" w:space="0" w:color="auto"/>
        <w:left w:val="none" w:sz="0" w:space="0" w:color="auto"/>
        <w:bottom w:val="none" w:sz="0" w:space="0" w:color="auto"/>
        <w:right w:val="none" w:sz="0" w:space="0" w:color="auto"/>
      </w:divBdr>
    </w:div>
    <w:div w:id="2104109343">
      <w:bodyDiv w:val="1"/>
      <w:marLeft w:val="0"/>
      <w:marRight w:val="0"/>
      <w:marTop w:val="0"/>
      <w:marBottom w:val="0"/>
      <w:divBdr>
        <w:top w:val="none" w:sz="0" w:space="0" w:color="auto"/>
        <w:left w:val="none" w:sz="0" w:space="0" w:color="auto"/>
        <w:bottom w:val="none" w:sz="0" w:space="0" w:color="auto"/>
        <w:right w:val="none" w:sz="0" w:space="0" w:color="auto"/>
      </w:divBdr>
    </w:div>
    <w:div w:id="21281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AC040DC-990D-4EB8-B146-796B00D4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3642</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Рита</cp:lastModifiedBy>
  <cp:revision>3</cp:revision>
  <cp:lastPrinted>2024-05-31T07:01:00Z</cp:lastPrinted>
  <dcterms:created xsi:type="dcterms:W3CDTF">2024-06-20T06:48:00Z</dcterms:created>
  <dcterms:modified xsi:type="dcterms:W3CDTF">2024-06-20T06:52:00Z</dcterms:modified>
</cp:coreProperties>
</file>