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A" w:rsidRDefault="0023742A" w:rsidP="0023742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38178" cy="781053"/>
            <wp:effectExtent l="0" t="0" r="9522" b="0"/>
            <wp:docPr id="2" name="Рисунок 3" descr="Без имени-1копиров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8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742A" w:rsidRDefault="0023742A" w:rsidP="0023742A">
      <w:pPr>
        <w:jc w:val="center"/>
        <w:rPr>
          <w:sz w:val="20"/>
        </w:rPr>
      </w:pPr>
    </w:p>
    <w:p w:rsidR="0023742A" w:rsidRPr="00045921" w:rsidRDefault="0023742A" w:rsidP="00045921">
      <w:pPr>
        <w:jc w:val="center"/>
        <w:rPr>
          <w:b/>
          <w:sz w:val="44"/>
          <w:szCs w:val="44"/>
        </w:rPr>
      </w:pPr>
      <w:r w:rsidRPr="00045921">
        <w:rPr>
          <w:b/>
          <w:sz w:val="44"/>
          <w:szCs w:val="44"/>
        </w:rPr>
        <w:t>ПОСТАНОВЛЕНИЕ</w:t>
      </w:r>
    </w:p>
    <w:p w:rsidR="0023742A" w:rsidRPr="00045921" w:rsidRDefault="0023742A" w:rsidP="00045921">
      <w:pPr>
        <w:jc w:val="center"/>
        <w:rPr>
          <w:b/>
          <w:sz w:val="16"/>
          <w:szCs w:val="16"/>
        </w:rPr>
      </w:pPr>
    </w:p>
    <w:p w:rsidR="0023742A" w:rsidRDefault="0023742A" w:rsidP="0023742A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045921" w:rsidRDefault="00045921" w:rsidP="0023742A">
      <w:pPr>
        <w:pStyle w:val="2"/>
        <w:rPr>
          <w:sz w:val="28"/>
          <w:szCs w:val="28"/>
        </w:rPr>
      </w:pPr>
    </w:p>
    <w:p w:rsidR="00045921" w:rsidRDefault="00045921" w:rsidP="0004592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декабря 2022 г.                                                                  </w:t>
      </w:r>
      <w:r w:rsidR="009A11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1197</w:t>
      </w:r>
    </w:p>
    <w:p w:rsidR="0023742A" w:rsidRDefault="0023742A" w:rsidP="0023742A">
      <w:pPr>
        <w:pStyle w:val="2"/>
        <w:rPr>
          <w:sz w:val="28"/>
          <w:szCs w:val="28"/>
        </w:rPr>
      </w:pPr>
    </w:p>
    <w:p w:rsidR="00FC5D59" w:rsidRDefault="00FC5D59" w:rsidP="00FC5D59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О внесении изменений в постановление администрации </w:t>
      </w:r>
    </w:p>
    <w:p w:rsidR="005D0E6B" w:rsidRDefault="00C52B9A" w:rsidP="00EB349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городского округа Вичуга  от 29.10.</w:t>
      </w:r>
      <w:r w:rsidR="00FC5D59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2018 № 906</w:t>
      </w:r>
    </w:p>
    <w:p w:rsidR="005E35FA" w:rsidRPr="00D66D83" w:rsidRDefault="005E35FA" w:rsidP="00EB349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EB3492" w:rsidRPr="00F06487" w:rsidRDefault="00EB3492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В соответствии со </w:t>
      </w:r>
      <w:hyperlink r:id="rId7" w:history="1">
        <w:r w:rsidRPr="00F06487">
          <w:rPr>
            <w:rFonts w:eastAsiaTheme="minorHAnsi" w:cs="Times New Roman"/>
            <w:bCs/>
            <w:kern w:val="0"/>
            <w:sz w:val="28"/>
            <w:szCs w:val="28"/>
            <w:lang w:val="ru-RU" w:eastAsia="en-US" w:bidi="ar-SA"/>
          </w:rPr>
          <w:t>статьей 179</w:t>
        </w:r>
      </w:hyperlink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Бюджетного кодекса Российской Федерации, </w:t>
      </w:r>
      <w:hyperlink r:id="rId8" w:history="1">
        <w:r w:rsidRPr="00F06487">
          <w:rPr>
            <w:rFonts w:eastAsiaTheme="minorHAnsi" w:cs="Times New Roman"/>
            <w:bCs/>
            <w:kern w:val="0"/>
            <w:sz w:val="28"/>
            <w:szCs w:val="28"/>
            <w:lang w:val="ru-RU" w:eastAsia="en-US" w:bidi="ar-SA"/>
          </w:rPr>
          <w:t>решением</w:t>
        </w:r>
      </w:hyperlink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городской Думы городского округа Вичуга от 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30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.0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4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.201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5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N 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24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"О бюджетном процессе городского округа Вичуга", </w:t>
      </w:r>
      <w:hyperlink r:id="rId9" w:history="1">
        <w:r w:rsidRPr="00F06487">
          <w:rPr>
            <w:rFonts w:eastAsiaTheme="minorHAnsi" w:cs="Times New Roman"/>
            <w:bCs/>
            <w:kern w:val="0"/>
            <w:sz w:val="28"/>
            <w:szCs w:val="28"/>
            <w:lang w:val="ru-RU" w:eastAsia="en-US" w:bidi="ar-SA"/>
          </w:rPr>
          <w:t>постановлением</w:t>
        </w:r>
      </w:hyperlink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администрации городского округа Вичуга от 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19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.09.201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9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N 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705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"О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б утверждении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Порядк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а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разработки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,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реализации 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и оценки эффективности 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муниципальных программ городского округа Вичуга",</w:t>
      </w:r>
      <w:r w:rsidR="00344C5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3554C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руководствуясь Уставом </w:t>
      </w:r>
      <w:r w:rsidR="00344C5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городского округа Вичуг</w:t>
      </w:r>
      <w:r w:rsidR="005844D2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а</w:t>
      </w:r>
      <w:r w:rsidR="00A12611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,</w:t>
      </w:r>
      <w:r w:rsidR="00344C5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5921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ПОСТАНОВЛЯЮ</w:t>
      </w: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:</w:t>
      </w:r>
    </w:p>
    <w:p w:rsidR="00EB3492" w:rsidRPr="00F06487" w:rsidRDefault="00EB3492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C52B9A" w:rsidRDefault="00EB3492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1.</w:t>
      </w:r>
      <w:r w:rsidR="0018712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C52B9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Внести в постановление администрации городского округа Вичуга  от 29.10.2018 г. № 906 «Об утверждении муниципальной программы городского округа Вичуга </w:t>
      </w:r>
      <w:r w:rsidR="00D2752E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«</w:t>
      </w:r>
      <w:r w:rsidR="00C52B9A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Долгосрочная сбалансированность и устойчивость бюджетной системы</w:t>
      </w:r>
      <w:r w:rsidR="00D2752E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»» изменение, изложив приложение к </w:t>
      </w:r>
      <w:r w:rsidR="006E2DB6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вышеуказанному </w:t>
      </w:r>
      <w:r w:rsidR="00D2752E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постановлению в новой редакции согласно приложению к настоящему постановлению.</w:t>
      </w:r>
    </w:p>
    <w:p w:rsidR="00EB3492" w:rsidRDefault="00570E6A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2</w:t>
      </w:r>
      <w:r w:rsidR="00D66D83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</w:t>
      </w:r>
      <w:r w:rsidR="0018712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D66D83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Опубликовать настоящее постановление в Вестнике органов местного самоуправления </w:t>
      </w:r>
      <w:r w:rsidR="001A14C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городского округа Вичуга </w:t>
      </w:r>
      <w:r w:rsidR="00D66D83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и разместить на официальном сайте администрации городского округа Вичуга в информационно - телекоммуникационной сети «Интернет».</w:t>
      </w:r>
    </w:p>
    <w:p w:rsidR="00EB3492" w:rsidRDefault="00570E6A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3</w:t>
      </w:r>
      <w:r w:rsidR="00EB3492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</w:t>
      </w:r>
      <w:r w:rsidR="0018712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EB3492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Контроль за исполнением настоящего постановления возложить на начальника финансового отдела </w:t>
      </w:r>
      <w:r w:rsidR="001A14C0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администрации городского округа Вичуга </w:t>
      </w:r>
      <w:r w:rsidR="00EB3492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Ка</w:t>
      </w:r>
      <w:r w:rsidR="005D0E6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менков</w:t>
      </w:r>
      <w:r w:rsidR="00EB3492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у </w:t>
      </w:r>
      <w:r w:rsidR="005D0E6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И</w:t>
      </w:r>
      <w:r w:rsidR="00EB3492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</w:t>
      </w:r>
      <w:r w:rsidR="005D0E6B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Б</w:t>
      </w:r>
      <w:r w:rsidR="00EB3492" w:rsidRPr="00F06487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23742A" w:rsidRDefault="0023742A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23742A" w:rsidRDefault="0023742A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56030B" w:rsidRDefault="0056030B" w:rsidP="00EB349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EB3492" w:rsidRDefault="005D0E6B" w:rsidP="0023742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570E6A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Г</w:t>
      </w:r>
      <w:r w:rsidR="00EB3492" w:rsidRPr="00D66D83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лав</w:t>
      </w:r>
      <w:r w:rsidR="00570E6A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а</w:t>
      </w:r>
      <w:r w:rsidR="00EB3492" w:rsidRPr="00D66D83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городского округа Вичуга</w:t>
      </w:r>
      <w:r w:rsidR="0023742A" w:rsidRPr="00D66D83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                </w:t>
      </w:r>
      <w:r w:rsidR="006B7980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</w:t>
      </w:r>
      <w:r w:rsidR="00570E6A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 </w:t>
      </w:r>
      <w:r w:rsidR="00187120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 </w:t>
      </w:r>
      <w:r w:rsidR="00FA4380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</w:t>
      </w:r>
      <w:r w:rsidR="006B7980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  </w:t>
      </w:r>
      <w:r w:rsidR="00187120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</w:t>
      </w:r>
      <w:r w:rsidR="002F69B3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</w:t>
      </w:r>
      <w:r w:rsidR="009A1178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</w:t>
      </w:r>
      <w:r w:rsidR="002F69B3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   </w:t>
      </w:r>
      <w:r w:rsidR="00187120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 </w:t>
      </w:r>
      <w:r w:rsidR="0056030B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П.Н. Плохов</w:t>
      </w:r>
    </w:p>
    <w:p w:rsidR="00187120" w:rsidRDefault="00187120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 w:val="22"/>
          <w:szCs w:val="22"/>
          <w:lang w:val="ru-RU" w:eastAsia="en-US" w:bidi="ar-SA"/>
        </w:rPr>
      </w:pPr>
    </w:p>
    <w:p w:rsidR="00187120" w:rsidRDefault="00187120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 w:val="22"/>
          <w:szCs w:val="22"/>
          <w:lang w:val="ru-RU" w:eastAsia="en-US" w:bidi="ar-SA"/>
        </w:rPr>
      </w:pPr>
    </w:p>
    <w:p w:rsidR="00187120" w:rsidRDefault="00187120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 w:val="22"/>
          <w:szCs w:val="22"/>
          <w:lang w:val="ru-RU" w:eastAsia="en-US" w:bidi="ar-SA"/>
        </w:rPr>
      </w:pPr>
    </w:p>
    <w:p w:rsidR="00187120" w:rsidRDefault="00187120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 w:val="22"/>
          <w:szCs w:val="22"/>
          <w:lang w:val="ru-RU" w:eastAsia="en-US" w:bidi="ar-SA"/>
        </w:rPr>
      </w:pPr>
    </w:p>
    <w:p w:rsidR="006E2DB6" w:rsidRDefault="006E2DB6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570E6A" w:rsidRDefault="00570E6A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570E6A" w:rsidRDefault="00570E6A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045921" w:rsidRDefault="00045921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9A1178" w:rsidRDefault="009A1178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9A1178" w:rsidRDefault="009A1178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045921" w:rsidRDefault="00045921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</w:p>
    <w:p w:rsidR="00D66D83" w:rsidRPr="00187120" w:rsidRDefault="00A864CD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  <w:r w:rsidRPr="00187120">
        <w:rPr>
          <w:rFonts w:eastAsiaTheme="minorHAnsi" w:cs="Times New Roman"/>
          <w:bCs/>
          <w:kern w:val="0"/>
          <w:szCs w:val="22"/>
          <w:lang w:val="ru-RU" w:eastAsia="en-US" w:bidi="ar-SA"/>
        </w:rPr>
        <w:lastRenderedPageBreak/>
        <w:t xml:space="preserve">Приложение </w:t>
      </w:r>
    </w:p>
    <w:p w:rsidR="00A864CD" w:rsidRPr="00187120" w:rsidRDefault="00A864CD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  <w:r w:rsidRPr="00187120">
        <w:rPr>
          <w:rFonts w:eastAsiaTheme="minorHAnsi" w:cs="Times New Roman"/>
          <w:bCs/>
          <w:kern w:val="0"/>
          <w:szCs w:val="22"/>
          <w:lang w:val="ru-RU" w:eastAsia="en-US" w:bidi="ar-SA"/>
        </w:rPr>
        <w:t>к постановлению администрации</w:t>
      </w:r>
    </w:p>
    <w:p w:rsidR="00A864CD" w:rsidRPr="00187120" w:rsidRDefault="00A864CD" w:rsidP="00A864CD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bCs/>
          <w:kern w:val="0"/>
          <w:szCs w:val="22"/>
          <w:lang w:val="ru-RU" w:eastAsia="en-US" w:bidi="ar-SA"/>
        </w:rPr>
      </w:pPr>
      <w:r w:rsidRPr="00187120">
        <w:rPr>
          <w:rFonts w:eastAsiaTheme="minorHAnsi" w:cs="Times New Roman"/>
          <w:bCs/>
          <w:kern w:val="0"/>
          <w:szCs w:val="22"/>
          <w:lang w:val="ru-RU" w:eastAsia="en-US" w:bidi="ar-SA"/>
        </w:rPr>
        <w:t>городского округа Вичуга от</w:t>
      </w:r>
      <w:r w:rsidR="005934B4">
        <w:rPr>
          <w:rFonts w:eastAsiaTheme="minorHAnsi" w:cs="Times New Roman"/>
          <w:bCs/>
          <w:kern w:val="0"/>
          <w:szCs w:val="22"/>
          <w:lang w:val="ru-RU" w:eastAsia="en-US" w:bidi="ar-SA"/>
        </w:rPr>
        <w:t xml:space="preserve"> </w:t>
      </w:r>
      <w:r w:rsidR="00045921">
        <w:rPr>
          <w:rFonts w:eastAsiaTheme="minorHAnsi" w:cs="Times New Roman"/>
          <w:bCs/>
          <w:kern w:val="0"/>
          <w:szCs w:val="22"/>
          <w:lang w:val="ru-RU" w:eastAsia="en-US" w:bidi="ar-SA"/>
        </w:rPr>
        <w:t>30.12.2022 г. № 1197</w:t>
      </w:r>
    </w:p>
    <w:p w:rsidR="001C23AA" w:rsidRPr="00187120" w:rsidRDefault="001C23AA" w:rsidP="005C10E7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p w:rsidR="005C10E7" w:rsidRPr="00187120" w:rsidRDefault="0023742A" w:rsidP="005C10E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187120">
        <w:rPr>
          <w:rFonts w:ascii="Times New Roman" w:hAnsi="Times New Roman" w:cs="Times New Roman"/>
          <w:sz w:val="24"/>
          <w:szCs w:val="22"/>
        </w:rPr>
        <w:t>П</w:t>
      </w:r>
      <w:r w:rsidR="005C10E7" w:rsidRPr="00187120">
        <w:rPr>
          <w:rFonts w:ascii="Times New Roman" w:hAnsi="Times New Roman" w:cs="Times New Roman"/>
          <w:sz w:val="24"/>
          <w:szCs w:val="22"/>
        </w:rPr>
        <w:t>риложение</w:t>
      </w:r>
    </w:p>
    <w:p w:rsidR="000E74DE" w:rsidRPr="00187120" w:rsidRDefault="00D66D83" w:rsidP="00C16A9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187120">
        <w:rPr>
          <w:rFonts w:ascii="Times New Roman" w:hAnsi="Times New Roman" w:cs="Times New Roman"/>
          <w:sz w:val="24"/>
          <w:szCs w:val="22"/>
        </w:rPr>
        <w:t xml:space="preserve"> </w:t>
      </w:r>
      <w:r w:rsidR="005C10E7" w:rsidRPr="00187120">
        <w:rPr>
          <w:rFonts w:ascii="Times New Roman" w:hAnsi="Times New Roman" w:cs="Times New Roman"/>
          <w:sz w:val="24"/>
          <w:szCs w:val="22"/>
        </w:rPr>
        <w:t>к постановлению</w:t>
      </w:r>
      <w:r w:rsidR="000E74DE" w:rsidRPr="00187120">
        <w:rPr>
          <w:rFonts w:ascii="Times New Roman" w:hAnsi="Times New Roman" w:cs="Times New Roman"/>
          <w:sz w:val="24"/>
          <w:szCs w:val="22"/>
        </w:rPr>
        <w:t xml:space="preserve"> </w:t>
      </w:r>
      <w:r w:rsidR="005C10E7" w:rsidRPr="00187120">
        <w:rPr>
          <w:rFonts w:ascii="Times New Roman" w:hAnsi="Times New Roman" w:cs="Times New Roman"/>
          <w:sz w:val="24"/>
          <w:szCs w:val="22"/>
        </w:rPr>
        <w:t>администрации</w:t>
      </w:r>
    </w:p>
    <w:p w:rsidR="00747B67" w:rsidRPr="00045921" w:rsidRDefault="00C16A9B" w:rsidP="00045921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187120">
        <w:rPr>
          <w:rFonts w:ascii="Times New Roman" w:hAnsi="Times New Roman" w:cs="Times New Roman"/>
          <w:sz w:val="24"/>
          <w:szCs w:val="22"/>
        </w:rPr>
        <w:t xml:space="preserve"> г</w:t>
      </w:r>
      <w:r w:rsidR="000E74DE" w:rsidRPr="00187120">
        <w:rPr>
          <w:rFonts w:ascii="Times New Roman" w:hAnsi="Times New Roman" w:cs="Times New Roman"/>
          <w:sz w:val="24"/>
          <w:szCs w:val="22"/>
        </w:rPr>
        <w:t xml:space="preserve">ородского округа </w:t>
      </w:r>
      <w:r w:rsidRPr="00187120">
        <w:rPr>
          <w:rFonts w:ascii="Times New Roman" w:hAnsi="Times New Roman" w:cs="Times New Roman"/>
          <w:sz w:val="24"/>
          <w:szCs w:val="22"/>
        </w:rPr>
        <w:t>Вичуга</w:t>
      </w:r>
      <w:r w:rsidR="00045921">
        <w:rPr>
          <w:rFonts w:ascii="Times New Roman" w:hAnsi="Times New Roman" w:cs="Times New Roman"/>
          <w:sz w:val="24"/>
          <w:szCs w:val="22"/>
        </w:rPr>
        <w:t xml:space="preserve"> </w:t>
      </w:r>
      <w:r w:rsidR="005C10E7" w:rsidRPr="00187120">
        <w:rPr>
          <w:rFonts w:ascii="Times New Roman" w:hAnsi="Times New Roman" w:cs="Times New Roman"/>
          <w:sz w:val="24"/>
          <w:szCs w:val="22"/>
        </w:rPr>
        <w:t>от 2</w:t>
      </w:r>
      <w:r w:rsidR="0021395A" w:rsidRPr="00187120">
        <w:rPr>
          <w:rFonts w:ascii="Times New Roman" w:hAnsi="Times New Roman" w:cs="Times New Roman"/>
          <w:sz w:val="24"/>
          <w:szCs w:val="22"/>
        </w:rPr>
        <w:t>9</w:t>
      </w:r>
      <w:r w:rsidR="005C10E7" w:rsidRPr="00187120">
        <w:rPr>
          <w:rFonts w:ascii="Times New Roman" w:hAnsi="Times New Roman" w:cs="Times New Roman"/>
          <w:sz w:val="24"/>
          <w:szCs w:val="22"/>
        </w:rPr>
        <w:t>.10.201</w:t>
      </w:r>
      <w:r w:rsidR="00DC5E8F" w:rsidRPr="00187120">
        <w:rPr>
          <w:rFonts w:ascii="Times New Roman" w:hAnsi="Times New Roman" w:cs="Times New Roman"/>
          <w:sz w:val="24"/>
          <w:szCs w:val="22"/>
        </w:rPr>
        <w:t>8</w:t>
      </w:r>
      <w:r w:rsidR="00045921">
        <w:rPr>
          <w:rFonts w:ascii="Times New Roman" w:hAnsi="Times New Roman" w:cs="Times New Roman"/>
          <w:sz w:val="24"/>
          <w:szCs w:val="22"/>
        </w:rPr>
        <w:t xml:space="preserve"> №</w:t>
      </w:r>
      <w:r w:rsidR="005C10E7" w:rsidRPr="00187120">
        <w:rPr>
          <w:rFonts w:ascii="Times New Roman" w:hAnsi="Times New Roman" w:cs="Times New Roman"/>
          <w:sz w:val="24"/>
          <w:szCs w:val="22"/>
        </w:rPr>
        <w:t xml:space="preserve"> </w:t>
      </w:r>
      <w:r w:rsidR="0021395A" w:rsidRPr="00187120">
        <w:rPr>
          <w:rFonts w:ascii="Times New Roman" w:hAnsi="Times New Roman" w:cs="Times New Roman"/>
          <w:sz w:val="24"/>
          <w:szCs w:val="22"/>
        </w:rPr>
        <w:t>906</w:t>
      </w:r>
      <w:r w:rsidR="00747B67" w:rsidRPr="00187120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47B67" w:rsidRPr="00D66D83" w:rsidRDefault="00747B67" w:rsidP="00747B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33AE" w:rsidRPr="00045921" w:rsidRDefault="007B35C7" w:rsidP="00EC33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r w:rsidRPr="00045921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47B67" w:rsidRPr="00045921">
        <w:rPr>
          <w:rFonts w:ascii="Times New Roman" w:hAnsi="Times New Roman" w:cs="Times New Roman"/>
          <w:b/>
          <w:sz w:val="24"/>
          <w:szCs w:val="24"/>
        </w:rPr>
        <w:t>НАЯ ПРОГРАММА</w:t>
      </w:r>
      <w:r w:rsidR="00B930B7" w:rsidRPr="00045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B67" w:rsidRPr="00045921" w:rsidRDefault="00747B67" w:rsidP="00747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921">
        <w:rPr>
          <w:rFonts w:ascii="Times New Roman" w:hAnsi="Times New Roman" w:cs="Times New Roman"/>
          <w:sz w:val="24"/>
          <w:szCs w:val="24"/>
        </w:rPr>
        <w:t>"ДОЛГОСРОЧНАЯ СБАЛАНСИРОВАННОСТЬ</w:t>
      </w:r>
    </w:p>
    <w:p w:rsidR="00747B67" w:rsidRPr="00045921" w:rsidRDefault="00747B67" w:rsidP="00747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921">
        <w:rPr>
          <w:rFonts w:ascii="Times New Roman" w:hAnsi="Times New Roman" w:cs="Times New Roman"/>
          <w:sz w:val="24"/>
          <w:szCs w:val="24"/>
        </w:rPr>
        <w:t>И</w:t>
      </w:r>
      <w:r w:rsidR="00446468" w:rsidRPr="00045921">
        <w:rPr>
          <w:rFonts w:ascii="Times New Roman" w:hAnsi="Times New Roman" w:cs="Times New Roman"/>
          <w:sz w:val="24"/>
          <w:szCs w:val="24"/>
        </w:rPr>
        <w:t xml:space="preserve"> УСТОЙЧИВОСТЬ БЮДЖЕТНОЙ СИСТЕМЫ</w:t>
      </w:r>
      <w:r w:rsidRPr="00045921">
        <w:rPr>
          <w:rFonts w:ascii="Times New Roman" w:hAnsi="Times New Roman" w:cs="Times New Roman"/>
          <w:sz w:val="24"/>
          <w:szCs w:val="24"/>
        </w:rPr>
        <w:t>"</w:t>
      </w:r>
    </w:p>
    <w:p w:rsidR="00187120" w:rsidRPr="00045921" w:rsidRDefault="00187120" w:rsidP="00747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7120" w:rsidRPr="00045921" w:rsidRDefault="00187120" w:rsidP="001871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921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187120" w:rsidRPr="00045921" w:rsidRDefault="00187120" w:rsidP="00747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954"/>
      </w:tblGrid>
      <w:tr w:rsidR="00747B67" w:rsidRPr="00045921" w:rsidTr="009A1178">
        <w:tc>
          <w:tcPr>
            <w:tcW w:w="3969" w:type="dxa"/>
          </w:tcPr>
          <w:p w:rsidR="00747B67" w:rsidRPr="00045921" w:rsidRDefault="00747B6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4" w:type="dxa"/>
          </w:tcPr>
          <w:p w:rsidR="00747B67" w:rsidRPr="00045921" w:rsidRDefault="00747B67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Долгосрочная сбалансированность и устойчивость бюджетной системы</w:t>
            </w:r>
            <w:r w:rsidR="002604F0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F6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2604F0" w:rsidRPr="00045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02F6" w:rsidRPr="00045921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747B67" w:rsidRPr="00045921" w:rsidTr="009A1178">
        <w:tc>
          <w:tcPr>
            <w:tcW w:w="3969" w:type="dxa"/>
          </w:tcPr>
          <w:p w:rsidR="00747B67" w:rsidRPr="00045921" w:rsidRDefault="00747B6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4" w:type="dxa"/>
          </w:tcPr>
          <w:p w:rsidR="00747B67" w:rsidRPr="00045921" w:rsidRDefault="005C10E7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7B67" w:rsidRPr="0004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13E2" w:rsidRPr="0004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84D" w:rsidRPr="0004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E6B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0784D" w:rsidRPr="0004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B6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7B67" w:rsidRPr="00045921" w:rsidTr="009A1178">
        <w:trPr>
          <w:trHeight w:val="1435"/>
        </w:trPr>
        <w:tc>
          <w:tcPr>
            <w:tcW w:w="3969" w:type="dxa"/>
          </w:tcPr>
          <w:p w:rsidR="00747B67" w:rsidRPr="00045921" w:rsidRDefault="00747B6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5954" w:type="dxa"/>
          </w:tcPr>
          <w:p w:rsidR="00747B67" w:rsidRPr="00045921" w:rsidRDefault="00A73552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7B6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бюджетных расходов</w:t>
            </w:r>
            <w:r w:rsidR="00747B6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47B67" w:rsidRPr="00045921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187120" w:rsidRPr="0004592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747B67" w:rsidRPr="00045921">
                <w:rPr>
                  <w:rFonts w:ascii="Times New Roman" w:hAnsi="Times New Roman" w:cs="Times New Roman"/>
                  <w:sz w:val="24"/>
                  <w:szCs w:val="24"/>
                </w:rPr>
                <w:t xml:space="preserve">риложение </w:t>
              </w:r>
              <w:r w:rsidR="00187120" w:rsidRPr="00045921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="00747B67" w:rsidRPr="00045921">
                <w:rPr>
                  <w:rFonts w:ascii="Times New Roman" w:hAnsi="Times New Roman" w:cs="Times New Roman"/>
                  <w:sz w:val="24"/>
                  <w:szCs w:val="24"/>
                </w:rPr>
                <w:t>1)</w:t>
              </w:r>
            </w:hyperlink>
          </w:p>
          <w:p w:rsidR="00747B67" w:rsidRPr="00045921" w:rsidRDefault="00747B67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2.Управление 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ным долгом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45921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187120" w:rsidRPr="0004592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45921">
                <w:rPr>
                  <w:rFonts w:ascii="Times New Roman" w:hAnsi="Times New Roman" w:cs="Times New Roman"/>
                  <w:sz w:val="24"/>
                  <w:szCs w:val="24"/>
                </w:rPr>
                <w:t xml:space="preserve">риложение </w:t>
              </w:r>
              <w:r w:rsidR="00187120" w:rsidRPr="00045921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45921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</w:p>
          <w:p w:rsidR="00747B67" w:rsidRPr="00045921" w:rsidRDefault="00747B67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45921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187120" w:rsidRPr="0004592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45921">
                <w:rPr>
                  <w:rFonts w:ascii="Times New Roman" w:hAnsi="Times New Roman" w:cs="Times New Roman"/>
                  <w:sz w:val="24"/>
                  <w:szCs w:val="24"/>
                </w:rPr>
                <w:t xml:space="preserve">риложение </w:t>
              </w:r>
              <w:r w:rsidR="00187120" w:rsidRPr="00045921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45921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</w:p>
        </w:tc>
      </w:tr>
      <w:tr w:rsidR="007B35C7" w:rsidRPr="00045921" w:rsidTr="009A1178">
        <w:tc>
          <w:tcPr>
            <w:tcW w:w="3969" w:type="dxa"/>
          </w:tcPr>
          <w:p w:rsidR="007B35C7" w:rsidRPr="00045921" w:rsidRDefault="007B35C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54" w:type="dxa"/>
          </w:tcPr>
          <w:p w:rsidR="007B35C7" w:rsidRPr="00045921" w:rsidRDefault="007B35C7" w:rsidP="00045921">
            <w:pPr>
              <w:pStyle w:val="Standard"/>
              <w:snapToGrid w:val="0"/>
              <w:spacing w:line="228" w:lineRule="auto"/>
              <w:jc w:val="both"/>
              <w:rPr>
                <w:rFonts w:cs="Times New Roman"/>
                <w:lang w:val="ru-RU"/>
              </w:rPr>
            </w:pPr>
            <w:r w:rsidRPr="00045921">
              <w:rPr>
                <w:rFonts w:cs="Times New Roman"/>
                <w:lang w:val="ru-RU"/>
              </w:rPr>
              <w:t>Финансовый отдел администрации городского округа Вичуга</w:t>
            </w:r>
          </w:p>
        </w:tc>
      </w:tr>
      <w:tr w:rsidR="007B35C7" w:rsidRPr="00045921" w:rsidTr="009A1178">
        <w:tc>
          <w:tcPr>
            <w:tcW w:w="3969" w:type="dxa"/>
          </w:tcPr>
          <w:p w:rsidR="007B35C7" w:rsidRPr="00045921" w:rsidRDefault="007B35C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954" w:type="dxa"/>
          </w:tcPr>
          <w:p w:rsidR="007B35C7" w:rsidRPr="00045921" w:rsidRDefault="00011C9F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Вичуга и</w:t>
            </w:r>
            <w:r w:rsidR="00E83179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7B35C7" w:rsidRPr="00045921" w:rsidTr="009A1178">
        <w:tc>
          <w:tcPr>
            <w:tcW w:w="3969" w:type="dxa"/>
          </w:tcPr>
          <w:p w:rsidR="007B35C7" w:rsidRPr="00045921" w:rsidRDefault="007B35C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5954" w:type="dxa"/>
          </w:tcPr>
          <w:p w:rsidR="00A23644" w:rsidRPr="00045921" w:rsidRDefault="007B35C7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</w:t>
            </w:r>
          </w:p>
        </w:tc>
      </w:tr>
      <w:tr w:rsidR="007B35C7" w:rsidRPr="00045921" w:rsidTr="009A1178">
        <w:tc>
          <w:tcPr>
            <w:tcW w:w="3969" w:type="dxa"/>
          </w:tcPr>
          <w:p w:rsidR="007B35C7" w:rsidRPr="00045921" w:rsidRDefault="007B35C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5954" w:type="dxa"/>
          </w:tcPr>
          <w:p w:rsidR="007B35C7" w:rsidRPr="00045921" w:rsidRDefault="00E83179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дефицита  бюджета 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Вичуга 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к объему доходов бюджета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Вичуга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</w:t>
            </w:r>
          </w:p>
          <w:p w:rsidR="00A23644" w:rsidRPr="00045921" w:rsidRDefault="00A23644" w:rsidP="00045921">
            <w:pPr>
              <w:pStyle w:val="ConsPlusNormal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 w:rsidR="00187120"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Доля налоговых и неналоговых доходов бюджета 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87120"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>Вичуга</w:t>
            </w: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в общем объеме доходов   бюджета 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Вичуга</w:t>
            </w: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(без учета субвенций)</w:t>
            </w:r>
          </w:p>
          <w:p w:rsidR="00011C9F" w:rsidRPr="00045921" w:rsidRDefault="00A23644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  <w:r w:rsidR="00187120"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Доля расходов бюджета </w:t>
            </w:r>
            <w:r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87120"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>ородского округа</w:t>
            </w:r>
            <w:r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Вичуга</w:t>
            </w: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формируемого в рамках программ, в общем объеме расходов  бюджета 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Вичуга</w:t>
            </w:r>
            <w:r w:rsidRPr="000459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(без учета субвенций на исполнение передаваемых полномочий)</w:t>
            </w:r>
          </w:p>
        </w:tc>
      </w:tr>
      <w:tr w:rsidR="007B35C7" w:rsidRPr="00045921" w:rsidTr="009A1178">
        <w:tc>
          <w:tcPr>
            <w:tcW w:w="3969" w:type="dxa"/>
          </w:tcPr>
          <w:p w:rsidR="007B35C7" w:rsidRPr="00045921" w:rsidRDefault="007B35C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5954" w:type="dxa"/>
          </w:tcPr>
          <w:p w:rsidR="00011C9F" w:rsidRPr="00045921" w:rsidRDefault="00BE7F1A" w:rsidP="00187120">
            <w:pPr>
              <w:pStyle w:val="Standard"/>
              <w:tabs>
                <w:tab w:val="left" w:pos="3544"/>
              </w:tabs>
              <w:snapToGrid w:val="0"/>
              <w:spacing w:line="276" w:lineRule="auto"/>
              <w:rPr>
                <w:rFonts w:cs="Times New Roman"/>
                <w:lang w:val="ru-RU" w:eastAsia="en-US"/>
              </w:rPr>
            </w:pPr>
            <w:r w:rsidRPr="00045921">
              <w:rPr>
                <w:rFonts w:cs="Times New Roman"/>
                <w:lang w:val="ru-RU" w:eastAsia="en-US"/>
              </w:rPr>
              <w:t>Общий объём бюджетных ассигнований</w:t>
            </w:r>
            <w:r w:rsidR="00011C9F" w:rsidRPr="00045921">
              <w:rPr>
                <w:rFonts w:cs="Times New Roman"/>
                <w:lang w:val="ru-RU" w:eastAsia="en-US"/>
              </w:rPr>
              <w:t>:</w:t>
            </w:r>
            <w:r w:rsidR="00BD3C01" w:rsidRPr="00045921">
              <w:rPr>
                <w:rFonts w:cs="Times New Roman"/>
                <w:lang w:val="ru-RU" w:eastAsia="en-US"/>
              </w:rPr>
              <w:t xml:space="preserve">    </w:t>
            </w:r>
          </w:p>
          <w:p w:rsidR="007B35C7" w:rsidRPr="00045921" w:rsidRDefault="004F2DB8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E3E44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E6F16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D7E4B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E3E44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</w:t>
            </w:r>
            <w:r w:rsidR="00BD3C01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178A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2 731 144,92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91518A" w:rsidRPr="00045921" w:rsidRDefault="0091518A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</w:t>
            </w:r>
            <w:r w:rsidR="003E6F16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D7E4B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 </w:t>
            </w:r>
            <w:r w:rsidR="00A94534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3178A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371 936,73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5D0E6B" w:rsidRPr="00045921" w:rsidRDefault="005D0E6B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</w:t>
            </w:r>
            <w:r w:rsidR="003D7E4B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 </w:t>
            </w:r>
            <w:r w:rsidR="0013178A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6 373 000,00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BE7F1A" w:rsidRPr="00045921" w:rsidRDefault="00BE7F1A" w:rsidP="00187120">
            <w:pPr>
              <w:pStyle w:val="Standard"/>
              <w:tabs>
                <w:tab w:val="left" w:pos="3544"/>
              </w:tabs>
              <w:snapToGrid w:val="0"/>
              <w:spacing w:line="276" w:lineRule="auto"/>
              <w:rPr>
                <w:rFonts w:cs="Times New Roman"/>
                <w:lang w:val="ru-RU" w:eastAsia="en-US"/>
              </w:rPr>
            </w:pPr>
            <w:r w:rsidRPr="00045921">
              <w:rPr>
                <w:rFonts w:cs="Times New Roman"/>
                <w:lang w:val="ru-RU" w:eastAsia="en-US"/>
              </w:rPr>
              <w:t xml:space="preserve">Бюджет городского округа Вичуга:    </w:t>
            </w:r>
          </w:p>
          <w:p w:rsidR="00BE7F1A" w:rsidRPr="00045921" w:rsidRDefault="00BE7F1A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</w:t>
            </w:r>
            <w:r w:rsidR="003D7E4B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 </w:t>
            </w:r>
            <w:r w:rsidR="0013178A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2 731 144,92 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BE7F1A" w:rsidRPr="00045921" w:rsidRDefault="00BE7F1A" w:rsidP="0018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20</w:t>
            </w:r>
            <w:r w:rsidR="00A94534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D7E4B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 </w:t>
            </w:r>
            <w:r w:rsidR="0013178A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2 371 936,73 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BE7F1A" w:rsidRPr="00045921" w:rsidRDefault="00BE7F1A" w:rsidP="003D7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202</w:t>
            </w:r>
            <w:r w:rsidR="003D7E4B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94534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  </w:t>
            </w:r>
            <w:r w:rsidR="0013178A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6 373 000,00 </w:t>
            </w:r>
            <w:r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7B35C7" w:rsidRPr="00045921" w:rsidTr="009A1178">
        <w:tc>
          <w:tcPr>
            <w:tcW w:w="3969" w:type="dxa"/>
          </w:tcPr>
          <w:p w:rsidR="007B35C7" w:rsidRPr="00045921" w:rsidRDefault="007B35C7" w:rsidP="001871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7B35C7" w:rsidRPr="00045921" w:rsidRDefault="00D66D83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179" w:rsidRPr="0004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бюджета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Вичуга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, отсутствие просроче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>нной кредиторской задолженности</w:t>
            </w:r>
          </w:p>
          <w:p w:rsidR="007B35C7" w:rsidRPr="00045921" w:rsidRDefault="00E83179" w:rsidP="0004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7120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расходов на обслуживание 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ного долга на уровне не более 10% расходов бюджета 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Вичуга</w:t>
            </w:r>
            <w:r w:rsidR="00011C9F" w:rsidRPr="0004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C7" w:rsidRPr="00045921">
              <w:rPr>
                <w:rFonts w:ascii="Times New Roman" w:hAnsi="Times New Roman" w:cs="Times New Roman"/>
                <w:sz w:val="24"/>
                <w:szCs w:val="24"/>
              </w:rPr>
              <w:t>(за исключением расходов, которые осуществляются за счет субвенций, предоставляемых из бюджетов бюджетной системы)</w:t>
            </w:r>
          </w:p>
        </w:tc>
      </w:tr>
    </w:tbl>
    <w:p w:rsidR="00354808" w:rsidRPr="00045921" w:rsidRDefault="00354808" w:rsidP="00747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67" w:rsidRPr="00045921" w:rsidRDefault="00747B67" w:rsidP="00747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21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</w:t>
      </w:r>
    </w:p>
    <w:p w:rsidR="00747B67" w:rsidRPr="00045921" w:rsidRDefault="00011C9F" w:rsidP="00747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21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47B67" w:rsidRPr="00045921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p w:rsidR="00747B67" w:rsidRPr="00045921" w:rsidRDefault="00747B67" w:rsidP="00747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9F" w:rsidRPr="00045921" w:rsidRDefault="00011C9F" w:rsidP="002D25C5">
      <w:pPr>
        <w:pStyle w:val="Pro-Gramma"/>
        <w:ind w:firstLine="567"/>
        <w:rPr>
          <w:rFonts w:cs="Times New Roman"/>
          <w:sz w:val="24"/>
          <w:szCs w:val="24"/>
          <w:lang w:val="ru-RU"/>
        </w:rPr>
      </w:pPr>
      <w:r w:rsidRPr="00045921">
        <w:rPr>
          <w:rFonts w:cs="Times New Roman"/>
          <w:sz w:val="24"/>
          <w:szCs w:val="24"/>
          <w:lang w:val="ru-RU"/>
        </w:rPr>
        <w:t>В последние годы финансовая ситуация в бюджетном секторе городского округа Вичуга заметно осложнилась – ежегодно бюджет городского округа Вичуга принимается и исполняется со значительным дефицитом</w:t>
      </w:r>
      <w:r w:rsidR="005903C6" w:rsidRPr="00045921">
        <w:rPr>
          <w:rFonts w:cs="Times New Roman"/>
          <w:sz w:val="24"/>
          <w:szCs w:val="24"/>
          <w:lang w:val="ru-RU"/>
        </w:rPr>
        <w:t xml:space="preserve">. </w:t>
      </w:r>
    </w:p>
    <w:p w:rsidR="00E87B1D" w:rsidRPr="00045921" w:rsidRDefault="008928CF" w:rsidP="002D25C5">
      <w:pPr>
        <w:pStyle w:val="Pro-Gramma"/>
        <w:ind w:firstLine="567"/>
        <w:rPr>
          <w:rFonts w:cs="Times New Roman"/>
          <w:sz w:val="24"/>
          <w:szCs w:val="24"/>
          <w:lang w:val="ru-RU"/>
        </w:rPr>
      </w:pPr>
      <w:r w:rsidRPr="00045921">
        <w:rPr>
          <w:rFonts w:cs="Times New Roman"/>
          <w:sz w:val="24"/>
          <w:szCs w:val="24"/>
          <w:lang w:val="ru-RU"/>
        </w:rPr>
        <w:t>Основываясь на прогнозных оценках финансово-хозяйственной деятельности предприятий, не ожидается большого роста поступлений, формирующих бюджет городского округа Вичуга.</w:t>
      </w:r>
    </w:p>
    <w:p w:rsidR="00E87B1D" w:rsidRPr="00045921" w:rsidRDefault="00E87B1D" w:rsidP="00E87B1D">
      <w:pPr>
        <w:pStyle w:val="Pro-Gramma"/>
        <w:ind w:firstLine="567"/>
        <w:rPr>
          <w:rFonts w:cs="Times New Roman"/>
          <w:sz w:val="24"/>
          <w:szCs w:val="24"/>
          <w:lang w:val="ru-RU"/>
        </w:rPr>
      </w:pPr>
      <w:r w:rsidRPr="00045921">
        <w:rPr>
          <w:rFonts w:cs="Times New Roman"/>
          <w:sz w:val="24"/>
          <w:szCs w:val="24"/>
          <w:lang w:val="ru-RU"/>
        </w:rPr>
        <w:t>С каждым годом существенно снижается удельный вес налоговых доходов.</w:t>
      </w:r>
    </w:p>
    <w:p w:rsidR="00617D2A" w:rsidRPr="00045921" w:rsidRDefault="00E87B1D" w:rsidP="002D25C5">
      <w:pPr>
        <w:pStyle w:val="Pro-Gramma"/>
        <w:ind w:firstLine="567"/>
        <w:rPr>
          <w:rFonts w:cs="Times New Roman"/>
          <w:color w:val="000000" w:themeColor="text1"/>
          <w:sz w:val="24"/>
          <w:szCs w:val="24"/>
          <w:lang w:val="ru-RU"/>
        </w:rPr>
      </w:pPr>
      <w:r w:rsidRPr="00045921">
        <w:rPr>
          <w:rFonts w:cs="Times New Roman"/>
          <w:sz w:val="24"/>
          <w:szCs w:val="24"/>
          <w:lang w:val="ru-RU"/>
        </w:rPr>
        <w:t xml:space="preserve">В связи с отменой единого налога на вмененный доход </w:t>
      </w:r>
      <w:r w:rsidRPr="00045921">
        <w:rPr>
          <w:rFonts w:eastAsia="Times New Roman" w:cs="Times New Roman"/>
          <w:color w:val="000000" w:themeColor="text1"/>
          <w:sz w:val="24"/>
          <w:szCs w:val="24"/>
          <w:lang w:val="ru-RU" w:eastAsia="ru-RU"/>
        </w:rPr>
        <w:t>с</w:t>
      </w:r>
      <w:r w:rsidRPr="000459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01.01.2021 года </w:t>
      </w:r>
      <w:r w:rsidR="008928CF" w:rsidRPr="00045921">
        <w:rPr>
          <w:rFonts w:cs="Times New Roman"/>
          <w:sz w:val="24"/>
          <w:szCs w:val="24"/>
          <w:lang w:val="ru-RU"/>
        </w:rPr>
        <w:t xml:space="preserve">каждым годом существенно снижается удельный вес налоговых доходов. Так с 01 января 2021 года, в связи с изменением налогового законодательства прекращается действие единого налога на вмененный доход. 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01.01.2021 года в бюджет городского округа Вичуга зачисля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val="ru-RU" w:eastAsia="ru-RU"/>
        </w:rPr>
        <w:t>ются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доходы от налога, взимаемого в связи с применением упрощенной системы налогообложения, по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val="ru-RU" w:eastAsia="ru-RU"/>
        </w:rPr>
        <w:t xml:space="preserve"> утвержденному 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нормативу 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val="ru-RU" w:eastAsia="ru-RU"/>
        </w:rPr>
        <w:t xml:space="preserve">и 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учетом дифференцированного норматива отчислений подлежащего распределению между областным бюджетом и бюджетом городского округа Вичуга</w:t>
      </w:r>
      <w:r w:rsidR="00617D2A" w:rsidRPr="00045921">
        <w:rPr>
          <w:rFonts w:eastAsia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E412D9" w:rsidRPr="00045921" w:rsidRDefault="00222CBA" w:rsidP="002D25C5">
      <w:pPr>
        <w:pStyle w:val="Standard"/>
        <w:autoSpaceDE w:val="0"/>
        <w:ind w:firstLine="567"/>
        <w:jc w:val="both"/>
        <w:rPr>
          <w:rFonts w:eastAsia="SimSun" w:cs="Times New Roman"/>
          <w:lang w:val="ru-RU" w:eastAsia="zh-CN"/>
        </w:rPr>
      </w:pPr>
      <w:r w:rsidRPr="00045921">
        <w:rPr>
          <w:rFonts w:eastAsia="SimSun" w:cs="Times New Roman"/>
          <w:lang w:val="ru-RU" w:eastAsia="zh-CN"/>
        </w:rPr>
        <w:t>В с</w:t>
      </w:r>
      <w:r w:rsidR="00A94534" w:rsidRPr="00045921">
        <w:rPr>
          <w:rFonts w:eastAsia="SimSun" w:cs="Times New Roman"/>
          <w:lang w:val="ru-RU" w:eastAsia="zh-CN"/>
        </w:rPr>
        <w:t xml:space="preserve">уществующих </w:t>
      </w:r>
      <w:r w:rsidRPr="00045921">
        <w:rPr>
          <w:rFonts w:eastAsia="SimSun" w:cs="Times New Roman"/>
          <w:lang w:val="ru-RU" w:eastAsia="zh-CN"/>
        </w:rPr>
        <w:t>экономическ</w:t>
      </w:r>
      <w:r w:rsidR="00A94534" w:rsidRPr="00045921">
        <w:rPr>
          <w:rFonts w:eastAsia="SimSun" w:cs="Times New Roman"/>
          <w:lang w:val="ru-RU" w:eastAsia="zh-CN"/>
        </w:rPr>
        <w:t>их</w:t>
      </w:r>
      <w:r w:rsidRPr="00045921">
        <w:rPr>
          <w:rFonts w:eastAsia="SimSun" w:cs="Times New Roman"/>
          <w:lang w:val="ru-RU" w:eastAsia="zh-CN"/>
        </w:rPr>
        <w:t xml:space="preserve"> </w:t>
      </w:r>
      <w:r w:rsidR="00A94534" w:rsidRPr="00045921">
        <w:rPr>
          <w:rFonts w:eastAsia="SimSun" w:cs="Times New Roman"/>
          <w:lang w:val="ru-RU" w:eastAsia="zh-CN"/>
        </w:rPr>
        <w:t>условиях</w:t>
      </w:r>
      <w:r w:rsidRPr="00045921">
        <w:rPr>
          <w:rFonts w:eastAsia="SimSun" w:cs="Times New Roman"/>
          <w:lang w:val="ru-RU" w:eastAsia="zh-CN"/>
        </w:rPr>
        <w:t xml:space="preserve">, </w:t>
      </w:r>
      <w:r w:rsidR="00A94534" w:rsidRPr="00045921">
        <w:rPr>
          <w:rFonts w:eastAsia="SimSun" w:cs="Times New Roman"/>
          <w:lang w:val="ru-RU" w:eastAsia="zh-CN"/>
        </w:rPr>
        <w:t xml:space="preserve">на которые повлияло распространение </w:t>
      </w:r>
      <w:r w:rsidR="00E412D9" w:rsidRPr="00045921">
        <w:rPr>
          <w:rFonts w:eastAsia="SimSun" w:cs="Times New Roman"/>
          <w:lang w:val="ru-RU" w:eastAsia="zh-CN"/>
        </w:rPr>
        <w:t xml:space="preserve">новой коронавирусной инфекции, в зоне особого внимания находятся мероприятия по проведению ответственной </w:t>
      </w:r>
      <w:r w:rsidRPr="00045921">
        <w:rPr>
          <w:rFonts w:eastAsia="SimSun" w:cs="Times New Roman"/>
          <w:lang w:val="ru-RU" w:eastAsia="zh-CN"/>
        </w:rPr>
        <w:t>бюджетн</w:t>
      </w:r>
      <w:r w:rsidR="00617D2A" w:rsidRPr="00045921">
        <w:rPr>
          <w:rFonts w:eastAsia="SimSun" w:cs="Times New Roman"/>
          <w:lang w:val="ru-RU" w:eastAsia="zh-CN"/>
        </w:rPr>
        <w:t xml:space="preserve">ой и долговой политики, </w:t>
      </w:r>
      <w:r w:rsidR="00E412D9" w:rsidRPr="00045921">
        <w:rPr>
          <w:rFonts w:eastAsia="SimSun" w:cs="Times New Roman"/>
          <w:lang w:val="ru-RU" w:eastAsia="zh-CN"/>
        </w:rPr>
        <w:t>повышению рациональности использования бюджетных средств, укреплению доходной части бюджета городского округа.</w:t>
      </w:r>
    </w:p>
    <w:p w:rsidR="008928CF" w:rsidRPr="00045921" w:rsidRDefault="008928CF" w:rsidP="008928CF">
      <w:pPr>
        <w:ind w:firstLine="709"/>
        <w:jc w:val="both"/>
        <w:rPr>
          <w:lang w:val="ru-RU"/>
        </w:rPr>
      </w:pPr>
      <w:proofErr w:type="gramStart"/>
      <w:r w:rsidRPr="00045921">
        <w:rPr>
          <w:rFonts w:eastAsia="SimSun" w:cs="Times New Roman"/>
          <w:lang w:val="ru-RU" w:eastAsia="zh-CN"/>
        </w:rPr>
        <w:t xml:space="preserve">Увеличение наполняемости бюджета имеет резерв за счет проведения работы, </w:t>
      </w:r>
      <w:r w:rsidRPr="00045921">
        <w:t>направленной на увеличение собственных доходов городского округа в части проведения систематической работы по снижению размера недоимки по платежам в местный бюджет, усиления контроля со стороны администраторов доходов за их поступлением, проведения комплекса мероприятий, направленных на повышение эффективности использования муниципального имущества, расширения налоговой базы по имущественным налогам путем выявления и включения в</w:t>
      </w:r>
      <w:proofErr w:type="gramEnd"/>
      <w:r w:rsidRPr="00045921">
        <w:t xml:space="preserve"> налогооблагаемую базу недвижимого имущества и земельных участков, которые до настоящего времени не зарегистрированы.</w:t>
      </w:r>
    </w:p>
    <w:p w:rsidR="00617D2A" w:rsidRPr="00045921" w:rsidRDefault="00617D2A" w:rsidP="00617D2A">
      <w:pPr>
        <w:pStyle w:val="a8"/>
        <w:ind w:left="20" w:right="20" w:firstLine="700"/>
        <w:rPr>
          <w:color w:val="000000" w:themeColor="text1"/>
        </w:rPr>
      </w:pPr>
      <w:r w:rsidRPr="00045921">
        <w:rPr>
          <w:color w:val="000000" w:themeColor="text1"/>
          <w:spacing w:val="2"/>
        </w:rPr>
        <w:t>С 2021 года действует новая</w:t>
      </w:r>
      <w:r w:rsidRPr="00045921">
        <w:rPr>
          <w:color w:val="000000" w:themeColor="text1"/>
        </w:rPr>
        <w:t xml:space="preserve"> система оценки эффективности установленных на местном уровне налоговых расходов с использованием в рамках бюджетного процесса подхода к льготам как к «налоговым расходам».</w:t>
      </w:r>
    </w:p>
    <w:p w:rsidR="00617D2A" w:rsidRPr="00045921" w:rsidRDefault="00617D2A" w:rsidP="00617D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 целью выявления наличия неэффективных налоговых расходов по местным налогам кураторами налоговых расходов проводится оценка налоговых расходов городского округа Вичуга. По итогам оценки проводится оптимизация состава налоговых льгот. </w:t>
      </w:r>
    </w:p>
    <w:p w:rsidR="00E73B46" w:rsidRPr="00045921" w:rsidRDefault="004079C0" w:rsidP="009C720D">
      <w:pPr>
        <w:ind w:firstLine="709"/>
        <w:jc w:val="both"/>
        <w:rPr>
          <w:lang w:val="ru-RU"/>
        </w:rPr>
      </w:pPr>
      <w:r w:rsidRPr="00045921">
        <w:rPr>
          <w:lang w:val="ru-RU"/>
        </w:rPr>
        <w:t>Бюджетная политика в области расходов призвана обеспечить сохранение социально - ориентированной направленности местного</w:t>
      </w:r>
      <w:r w:rsidR="00E73B46" w:rsidRPr="00045921">
        <w:rPr>
          <w:lang w:val="ru-RU"/>
        </w:rPr>
        <w:t xml:space="preserve"> бюджета. </w:t>
      </w:r>
    </w:p>
    <w:p w:rsidR="00222CBA" w:rsidRPr="00045921" w:rsidRDefault="00E73B46" w:rsidP="00E73B46">
      <w:pPr>
        <w:pStyle w:val="ConsPlusNormal"/>
        <w:ind w:firstLine="709"/>
        <w:jc w:val="both"/>
        <w:rPr>
          <w:rFonts w:eastAsia="SimSun" w:cs="Times New Roman"/>
          <w:color w:val="000000" w:themeColor="text1"/>
          <w:sz w:val="24"/>
          <w:szCs w:val="24"/>
          <w:lang w:eastAsia="zh-CN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бюджетных средств остается приоритетной задачей бюджетной политики городского округа Вичуга, актуальность задачи сохраняется как необходимое условие для обеспечения сбалансированности местного бюджета.</w:t>
      </w:r>
      <w:r w:rsidR="004079C0" w:rsidRPr="00045921">
        <w:rPr>
          <w:color w:val="000000" w:themeColor="text1"/>
          <w:sz w:val="24"/>
          <w:szCs w:val="24"/>
        </w:rPr>
        <w:t xml:space="preserve"> </w:t>
      </w:r>
    </w:p>
    <w:p w:rsidR="00E73B46" w:rsidRPr="00045921" w:rsidRDefault="00E73B46" w:rsidP="00E73B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направлениями бюджетной политики в области расходов бюджета </w:t>
      </w: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городского округа являются:</w:t>
      </w:r>
    </w:p>
    <w:p w:rsidR="00E73B46" w:rsidRPr="00045921" w:rsidRDefault="00E73B46" w:rsidP="00E73B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 четких приоритетов использования бюджетных  средств с учетом текущей экономической ситуации: при планировании  бюджетных ассигнований следует детально оценивать  содержание муниципальных программ городского округа,  соразмерив объемы их финансового обеспечения  с реальными возможностями  бюджета городского округа;</w:t>
      </w:r>
    </w:p>
    <w:p w:rsidR="00E73B46" w:rsidRPr="00045921" w:rsidRDefault="00E73B46" w:rsidP="00E73B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политики рационального использования бюджетных сре</w:t>
      </w:r>
      <w:proofErr w:type="gramStart"/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овокупности с осуществлением мер по оптимизации бюджетных расходов и снижением неэффективных трат бюджета городского округа;</w:t>
      </w:r>
    </w:p>
    <w:p w:rsidR="00E73B46" w:rsidRPr="00045921" w:rsidRDefault="00E73B46" w:rsidP="00E73B46">
      <w:pPr>
        <w:ind w:firstLine="539"/>
        <w:jc w:val="both"/>
        <w:rPr>
          <w:color w:val="000000" w:themeColor="text1"/>
        </w:rPr>
      </w:pPr>
      <w:r w:rsidRPr="00045921">
        <w:rPr>
          <w:color w:val="000000" w:themeColor="text1"/>
        </w:rPr>
        <w:t>- оптимизация   контрактной системы в части совершенствования   процедур организации закупок товаров, работ, услуг для обеспечения муниципальных нужд;</w:t>
      </w:r>
    </w:p>
    <w:p w:rsidR="00E73B46" w:rsidRPr="00045921" w:rsidRDefault="00E73B46" w:rsidP="00E73B46">
      <w:pPr>
        <w:ind w:firstLine="539"/>
        <w:jc w:val="both"/>
        <w:rPr>
          <w:color w:val="000000" w:themeColor="text1"/>
        </w:rPr>
      </w:pPr>
      <w:r w:rsidRPr="00045921">
        <w:rPr>
          <w:color w:val="000000" w:themeColor="text1"/>
        </w:rPr>
        <w:t>- участие в национальных проектах, направленных на развитие экономической и социальной сфер города;</w:t>
      </w:r>
    </w:p>
    <w:p w:rsidR="00E73B46" w:rsidRPr="00045921" w:rsidRDefault="00E73B46" w:rsidP="00E73B4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осуществление работы, направленной на привлечение средств вышестоящих </w:t>
      </w:r>
      <w:proofErr w:type="gramStart"/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бюджетов</w:t>
      </w:r>
      <w:proofErr w:type="gramEnd"/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 вопросов местного значения в целях сокращения нагрузки на бюджет города, в том числе путем участия в федеральных или региональных программах, а также выполнение условий софинансирования к средствам вышестоящих бюджетов;</w:t>
      </w:r>
    </w:p>
    <w:p w:rsidR="00E73B46" w:rsidRPr="00045921" w:rsidRDefault="00E73B46" w:rsidP="00E73B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выполнения  ключевых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задачам, обозначенным в государственных программах (национальных проектах), для обеспечения их увязки;</w:t>
      </w:r>
    </w:p>
    <w:p w:rsidR="00E73B46" w:rsidRPr="00045921" w:rsidRDefault="00E73B46" w:rsidP="00E73B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реализации мероприятий, направленных на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целей, порядка, сроков отчетности установленных при их предоставлении;</w:t>
      </w:r>
    </w:p>
    <w:p w:rsidR="00E73B46" w:rsidRPr="00045921" w:rsidRDefault="00E73B46" w:rsidP="00E73B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21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прозрачности и открытости бюджета городского округа Вичуга путем размещения информации на едином портале бюджетной системы Российской Федерации, состав которой установлен Министерством финансов Российской Федерации, а также размещение информации на официальном сайте администрации городского округа Вичуга в разделе «Бюджет для граждан».</w:t>
      </w:r>
    </w:p>
    <w:p w:rsidR="00354808" w:rsidRPr="00045921" w:rsidRDefault="00354808" w:rsidP="00747B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808" w:rsidRPr="00045921" w:rsidRDefault="00354808" w:rsidP="003548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21">
        <w:rPr>
          <w:rFonts w:ascii="Times New Roman" w:hAnsi="Times New Roman" w:cs="Times New Roman"/>
          <w:b/>
          <w:sz w:val="24"/>
          <w:szCs w:val="24"/>
        </w:rPr>
        <w:t>Показатели, характеризующие текущую ситуацию</w:t>
      </w:r>
    </w:p>
    <w:p w:rsidR="00D159D5" w:rsidRDefault="00D159D5" w:rsidP="00354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84"/>
        <w:gridCol w:w="3655"/>
        <w:gridCol w:w="2336"/>
        <w:gridCol w:w="1945"/>
        <w:gridCol w:w="1560"/>
      </w:tblGrid>
      <w:tr w:rsidR="00C61A94" w:rsidRPr="00891937" w:rsidTr="009A1178">
        <w:trPr>
          <w:trHeight w:val="6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п</w:t>
            </w:r>
            <w:proofErr w:type="gramEnd"/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/п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94" w:rsidRPr="00354808" w:rsidRDefault="00C61A94" w:rsidP="009173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</w:t>
            </w:r>
            <w:r w:rsidR="009173F2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</w:t>
            </w: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год</w:t>
            </w:r>
            <w:r w:rsidR="003B4C9E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          ожидаемое</w:t>
            </w:r>
            <w:r w:rsidR="003842D0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исполнение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94" w:rsidRPr="00354808" w:rsidRDefault="00C61A94" w:rsidP="009173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</w:t>
            </w:r>
            <w:r w:rsidR="009173F2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3</w:t>
            </w: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4" w:rsidRPr="00354808" w:rsidRDefault="00C61A94" w:rsidP="009173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202</w:t>
            </w:r>
            <w:r w:rsidR="009173F2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C61A94" w:rsidRPr="00891937" w:rsidTr="009A1178">
        <w:trPr>
          <w:trHeight w:val="7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Доля расходов бюджета городского округа Вичуга, осуществляемых в рамках муниципальных программ</w:t>
            </w:r>
            <w:proofErr w:type="gramStart"/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570E6A" w:rsidP="003B4C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570E6A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96,</w:t>
            </w:r>
            <w:r w:rsidR="003B4C9E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D93BAA" w:rsidP="009173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4" w:rsidRPr="00354808" w:rsidRDefault="00D93BAA" w:rsidP="00131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95,</w:t>
            </w:r>
            <w:r w:rsidR="0013178A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8</w:t>
            </w:r>
          </w:p>
        </w:tc>
      </w:tr>
      <w:tr w:rsidR="00C61A94" w:rsidRPr="00891937" w:rsidTr="009A1178">
        <w:trPr>
          <w:trHeight w:val="10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Доля безвозмездных поступлений из бюджета вышестоящего уровня в общем объёме доходов бюджета городского округа Вичуга</w:t>
            </w:r>
            <w:proofErr w:type="gramStart"/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7E156B" w:rsidP="003B4C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570E6A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8</w:t>
            </w:r>
            <w:r w:rsidR="003B4C9E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3</w:t>
            </w:r>
            <w:r w:rsidRPr="00570E6A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,</w:t>
            </w:r>
            <w:r w:rsidR="003B4C9E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7E156B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4" w:rsidRDefault="00C61A94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</w:p>
          <w:p w:rsidR="00390F28" w:rsidRDefault="00390F28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</w:p>
          <w:p w:rsidR="00390F28" w:rsidRPr="00354808" w:rsidRDefault="0013178A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72,2</w:t>
            </w:r>
          </w:p>
        </w:tc>
      </w:tr>
      <w:tr w:rsidR="00C61A94" w:rsidRPr="00891937" w:rsidTr="009A1178">
        <w:trPr>
          <w:trHeight w:val="9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3 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94" w:rsidRPr="00354808" w:rsidRDefault="00C61A94" w:rsidP="003548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 Исполнение бюджета городского округа Вичуга:</w:t>
            </w:r>
          </w:p>
          <w:p w:rsidR="00C61A94" w:rsidRPr="00354808" w:rsidRDefault="00C61A94" w:rsidP="003548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(+)  профицит;</w:t>
            </w:r>
          </w:p>
          <w:p w:rsidR="00C61A94" w:rsidRPr="00354808" w:rsidRDefault="00C61A94" w:rsidP="003548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354808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(-) дефицит (млн. руб)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13178A" w:rsidP="00536E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color w:val="000000" w:themeColor="text1"/>
                <w:kern w:val="0"/>
                <w:szCs w:val="28"/>
                <w:lang w:val="ru-RU" w:eastAsia="ru-RU" w:bidi="ar-SA"/>
              </w:rPr>
              <w:t>2,5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94" w:rsidRPr="00354808" w:rsidRDefault="0013178A" w:rsidP="003548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-1,8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A" w:rsidRDefault="0013178A" w:rsidP="00390F2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</w:p>
          <w:p w:rsidR="00C61A94" w:rsidRDefault="0013178A" w:rsidP="00390F2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-8,2</w:t>
            </w:r>
          </w:p>
          <w:p w:rsidR="00390F28" w:rsidRPr="00354808" w:rsidRDefault="00390F28" w:rsidP="009173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</w:p>
        </w:tc>
      </w:tr>
    </w:tbl>
    <w:p w:rsidR="00354808" w:rsidRDefault="00354808" w:rsidP="00354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B67" w:rsidRPr="00045921" w:rsidRDefault="00747B67" w:rsidP="00747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21">
        <w:rPr>
          <w:rFonts w:ascii="Times New Roman" w:hAnsi="Times New Roman" w:cs="Times New Roman"/>
          <w:b/>
          <w:sz w:val="24"/>
          <w:szCs w:val="24"/>
        </w:rPr>
        <w:t>3. Сведения о целевых индикаторах (показателях) программы</w:t>
      </w:r>
    </w:p>
    <w:p w:rsidR="00747B67" w:rsidRPr="00045921" w:rsidRDefault="00747B67" w:rsidP="00747B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67" w:rsidRPr="00045921" w:rsidRDefault="00747B67" w:rsidP="00747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21">
        <w:rPr>
          <w:rFonts w:ascii="Times New Roman" w:hAnsi="Times New Roman" w:cs="Times New Roman"/>
          <w:sz w:val="24"/>
          <w:szCs w:val="24"/>
        </w:rPr>
        <w:t xml:space="preserve">Целевые показатели, характеризующие ожидаемые результаты реализации </w:t>
      </w:r>
      <w:r w:rsidR="000357AF" w:rsidRPr="00045921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Pr="00045921">
        <w:rPr>
          <w:rFonts w:ascii="Times New Roman" w:hAnsi="Times New Roman" w:cs="Times New Roman"/>
          <w:sz w:val="24"/>
          <w:szCs w:val="24"/>
        </w:rPr>
        <w:t xml:space="preserve">ной программы, в том числе по годам реализации, представлены в </w:t>
      </w:r>
      <w:hyperlink w:anchor="P146" w:history="1">
        <w:r w:rsidRPr="00045921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0459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4253"/>
        <w:gridCol w:w="1087"/>
        <w:gridCol w:w="1433"/>
        <w:gridCol w:w="1433"/>
        <w:gridCol w:w="1292"/>
      </w:tblGrid>
      <w:tr w:rsidR="00396DDB" w:rsidTr="009A1178">
        <w:trPr>
          <w:trHeight w:val="775"/>
        </w:trPr>
        <w:tc>
          <w:tcPr>
            <w:tcW w:w="567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eastAsia="ru-RU"/>
              </w:rPr>
            </w:pPr>
            <w:r w:rsidRPr="00797F35">
              <w:rPr>
                <w:rFonts w:cs="Times New Roman"/>
                <w:szCs w:val="26"/>
                <w:lang w:eastAsia="ru-RU"/>
              </w:rPr>
              <w:t>№</w:t>
            </w:r>
            <w:r w:rsidRPr="00797F35">
              <w:rPr>
                <w:rFonts w:cs="Times New Roman"/>
                <w:szCs w:val="26"/>
                <w:lang w:eastAsia="ru-RU"/>
              </w:rPr>
              <w:br/>
              <w:t>п/п</w:t>
            </w:r>
          </w:p>
        </w:tc>
        <w:tc>
          <w:tcPr>
            <w:tcW w:w="4253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eastAsia="ru-RU"/>
              </w:rPr>
            </w:pPr>
            <w:r w:rsidRPr="00797F35">
              <w:rPr>
                <w:rFonts w:cs="Times New Roman"/>
                <w:szCs w:val="2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087" w:type="dxa"/>
            <w:vAlign w:val="center"/>
          </w:tcPr>
          <w:p w:rsidR="00396DDB" w:rsidRPr="00797F35" w:rsidRDefault="00396DDB" w:rsidP="00396DDB">
            <w:pPr>
              <w:pStyle w:val="Pro-Tab"/>
              <w:spacing w:after="0"/>
              <w:ind w:right="-108"/>
              <w:jc w:val="center"/>
              <w:rPr>
                <w:rFonts w:cs="Times New Roman"/>
                <w:szCs w:val="26"/>
                <w:lang w:eastAsia="ru-RU"/>
              </w:rPr>
            </w:pPr>
            <w:r w:rsidRPr="00797F35">
              <w:rPr>
                <w:rFonts w:cs="Times New Roman"/>
                <w:szCs w:val="26"/>
                <w:lang w:eastAsia="ru-RU"/>
              </w:rPr>
              <w:t>Ед. изм.</w:t>
            </w:r>
          </w:p>
        </w:tc>
        <w:tc>
          <w:tcPr>
            <w:tcW w:w="1433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val="ru-RU" w:eastAsia="ru-RU"/>
              </w:rPr>
            </w:pPr>
            <w:r w:rsidRPr="00797F35">
              <w:rPr>
                <w:rFonts w:cs="Times New Roman"/>
                <w:szCs w:val="26"/>
                <w:lang w:val="ru-RU" w:eastAsia="ru-RU"/>
              </w:rPr>
              <w:t>202</w:t>
            </w:r>
            <w:r w:rsidR="007C36AD">
              <w:rPr>
                <w:rFonts w:cs="Times New Roman"/>
                <w:szCs w:val="26"/>
                <w:lang w:val="ru-RU" w:eastAsia="ru-RU"/>
              </w:rPr>
              <w:t>2</w:t>
            </w:r>
            <w:r w:rsidRPr="00797F35">
              <w:rPr>
                <w:rFonts w:cs="Times New Roman"/>
                <w:szCs w:val="26"/>
                <w:lang w:val="ru-RU" w:eastAsia="ru-RU"/>
              </w:rPr>
              <w:t xml:space="preserve"> г</w:t>
            </w:r>
            <w:r w:rsidR="0030465F" w:rsidRPr="00797F35">
              <w:rPr>
                <w:rFonts w:cs="Times New Roman"/>
                <w:szCs w:val="26"/>
                <w:lang w:val="ru-RU" w:eastAsia="ru-RU"/>
              </w:rPr>
              <w:t>од</w:t>
            </w:r>
          </w:p>
          <w:p w:rsidR="00396DDB" w:rsidRPr="00797F35" w:rsidRDefault="003842D0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val="ru-RU" w:eastAsia="ru-RU"/>
              </w:rPr>
            </w:pPr>
            <w:r>
              <w:rPr>
                <w:rFonts w:cs="Times New Roman"/>
                <w:szCs w:val="26"/>
                <w:lang w:val="ru-RU" w:eastAsia="ru-RU"/>
              </w:rPr>
              <w:t>о</w:t>
            </w:r>
            <w:bookmarkStart w:id="1" w:name="_GoBack"/>
            <w:bookmarkEnd w:id="1"/>
            <w:r w:rsidR="003B4C9E">
              <w:rPr>
                <w:rFonts w:cs="Times New Roman"/>
                <w:szCs w:val="26"/>
                <w:lang w:val="ru-RU" w:eastAsia="ru-RU"/>
              </w:rPr>
              <w:t>жидаемое</w:t>
            </w:r>
            <w:r>
              <w:rPr>
                <w:rFonts w:cs="Times New Roman"/>
                <w:szCs w:val="26"/>
                <w:lang w:val="ru-RU" w:eastAsia="ru-RU"/>
              </w:rPr>
              <w:t xml:space="preserve"> исполнение</w:t>
            </w:r>
          </w:p>
        </w:tc>
        <w:tc>
          <w:tcPr>
            <w:tcW w:w="1433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val="ru-RU" w:eastAsia="ru-RU"/>
              </w:rPr>
            </w:pPr>
            <w:r w:rsidRPr="00797F35">
              <w:rPr>
                <w:rFonts w:cs="Times New Roman"/>
                <w:szCs w:val="26"/>
                <w:lang w:val="ru-RU" w:eastAsia="ru-RU"/>
              </w:rPr>
              <w:t>202</w:t>
            </w:r>
            <w:r w:rsidR="007C36AD">
              <w:rPr>
                <w:rFonts w:cs="Times New Roman"/>
                <w:szCs w:val="26"/>
                <w:lang w:val="ru-RU" w:eastAsia="ru-RU"/>
              </w:rPr>
              <w:t>3</w:t>
            </w:r>
            <w:r w:rsidRPr="00797F35">
              <w:rPr>
                <w:rFonts w:cs="Times New Roman"/>
                <w:szCs w:val="26"/>
                <w:lang w:val="ru-RU" w:eastAsia="ru-RU"/>
              </w:rPr>
              <w:t xml:space="preserve"> г</w:t>
            </w:r>
            <w:r w:rsidR="0030465F" w:rsidRPr="00797F35">
              <w:rPr>
                <w:rFonts w:cs="Times New Roman"/>
                <w:szCs w:val="26"/>
                <w:lang w:val="ru-RU" w:eastAsia="ru-RU"/>
              </w:rPr>
              <w:t>од</w:t>
            </w:r>
          </w:p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val="ru-RU" w:eastAsia="ru-RU"/>
              </w:rPr>
            </w:pPr>
            <w:r w:rsidRPr="00797F35">
              <w:rPr>
                <w:rFonts w:cs="Times New Roman"/>
                <w:szCs w:val="26"/>
                <w:lang w:val="ru-RU" w:eastAsia="ru-RU"/>
              </w:rPr>
              <w:t>план</w:t>
            </w:r>
          </w:p>
        </w:tc>
        <w:tc>
          <w:tcPr>
            <w:tcW w:w="1292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val="ru-RU" w:eastAsia="ru-RU"/>
              </w:rPr>
            </w:pPr>
            <w:r w:rsidRPr="00797F35">
              <w:rPr>
                <w:rFonts w:cs="Times New Roman"/>
                <w:szCs w:val="26"/>
                <w:lang w:val="ru-RU" w:eastAsia="ru-RU"/>
              </w:rPr>
              <w:t>202</w:t>
            </w:r>
            <w:r w:rsidR="007C36AD">
              <w:rPr>
                <w:rFonts w:cs="Times New Roman"/>
                <w:szCs w:val="26"/>
                <w:lang w:val="ru-RU" w:eastAsia="ru-RU"/>
              </w:rPr>
              <w:t>4</w:t>
            </w:r>
            <w:r w:rsidRPr="00797F35">
              <w:rPr>
                <w:rFonts w:cs="Times New Roman"/>
                <w:szCs w:val="26"/>
                <w:lang w:val="ru-RU" w:eastAsia="ru-RU"/>
              </w:rPr>
              <w:t xml:space="preserve"> г</w:t>
            </w:r>
            <w:r w:rsidR="0030465F" w:rsidRPr="00797F35">
              <w:rPr>
                <w:rFonts w:cs="Times New Roman"/>
                <w:szCs w:val="26"/>
                <w:lang w:val="ru-RU" w:eastAsia="ru-RU"/>
              </w:rPr>
              <w:t>од</w:t>
            </w:r>
          </w:p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6"/>
                <w:lang w:val="ru-RU" w:eastAsia="ru-RU"/>
              </w:rPr>
            </w:pPr>
            <w:r w:rsidRPr="00797F35">
              <w:rPr>
                <w:rFonts w:cs="Times New Roman"/>
                <w:szCs w:val="26"/>
                <w:lang w:val="ru-RU" w:eastAsia="ru-RU"/>
              </w:rPr>
              <w:t>план</w:t>
            </w:r>
          </w:p>
        </w:tc>
      </w:tr>
      <w:tr w:rsidR="00396DDB" w:rsidTr="009A1178">
        <w:trPr>
          <w:trHeight w:val="1164"/>
        </w:trPr>
        <w:tc>
          <w:tcPr>
            <w:tcW w:w="567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8"/>
                <w:lang w:eastAsia="ru-RU"/>
              </w:rPr>
            </w:pPr>
            <w:r w:rsidRPr="00797F3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vAlign w:val="center"/>
          </w:tcPr>
          <w:p w:rsidR="00396DDB" w:rsidRPr="00797F35" w:rsidRDefault="00396DDB" w:rsidP="0030465F">
            <w:pPr>
              <w:pStyle w:val="Pro-Tab"/>
              <w:spacing w:after="0"/>
              <w:rPr>
                <w:rFonts w:cs="Times New Roman"/>
                <w:szCs w:val="24"/>
                <w:lang w:val="ru-RU" w:eastAsia="ru-RU"/>
              </w:rPr>
            </w:pPr>
            <w:r w:rsidRPr="00797F35">
              <w:rPr>
                <w:rFonts w:cs="Times New Roman"/>
                <w:szCs w:val="24"/>
                <w:lang w:val="ru-RU" w:eastAsia="ru-RU"/>
              </w:rPr>
              <w:t xml:space="preserve">Отношение дефицита  бюджета  </w:t>
            </w:r>
            <w:r w:rsidR="0030465F" w:rsidRPr="00797F35">
              <w:rPr>
                <w:rFonts w:cs="Times New Roman"/>
                <w:szCs w:val="24"/>
                <w:lang w:val="ru-RU" w:eastAsia="ru-RU"/>
              </w:rPr>
              <w:t>городского округа</w:t>
            </w:r>
            <w:r w:rsidRPr="00797F35">
              <w:rPr>
                <w:rFonts w:cs="Times New Roman"/>
                <w:szCs w:val="24"/>
                <w:lang w:val="ru-RU" w:eastAsia="ru-RU"/>
              </w:rPr>
              <w:t xml:space="preserve"> Вичуга к объему доходов  бюджета  без учета объема безвозмездных поступлений</w:t>
            </w:r>
          </w:p>
        </w:tc>
        <w:tc>
          <w:tcPr>
            <w:tcW w:w="1087" w:type="dxa"/>
            <w:vAlign w:val="center"/>
          </w:tcPr>
          <w:p w:rsidR="00396DDB" w:rsidRPr="00797F35" w:rsidRDefault="00396DDB" w:rsidP="001C23AA">
            <w:pPr>
              <w:pStyle w:val="Pro-Tab"/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797F35">
              <w:rPr>
                <w:rFonts w:cs="Times New Roman"/>
                <w:szCs w:val="24"/>
                <w:lang w:eastAsia="ru-RU"/>
              </w:rPr>
              <w:t>%</w:t>
            </w:r>
          </w:p>
        </w:tc>
        <w:tc>
          <w:tcPr>
            <w:tcW w:w="1433" w:type="dxa"/>
            <w:vAlign w:val="center"/>
          </w:tcPr>
          <w:p w:rsidR="00396DDB" w:rsidRPr="00797F35" w:rsidRDefault="003B4C9E" w:rsidP="00390F28">
            <w:pPr>
              <w:pStyle w:val="Pro-Tab"/>
              <w:spacing w:after="0"/>
              <w:jc w:val="center"/>
              <w:rPr>
                <w:rFonts w:cs="Times New Roman"/>
                <w:szCs w:val="24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 w:eastAsia="ru-RU"/>
              </w:rPr>
              <w:t>1,9</w:t>
            </w:r>
          </w:p>
        </w:tc>
        <w:tc>
          <w:tcPr>
            <w:tcW w:w="1433" w:type="dxa"/>
            <w:vAlign w:val="center"/>
          </w:tcPr>
          <w:p w:rsidR="00396DDB" w:rsidRPr="00797F35" w:rsidRDefault="0019344D" w:rsidP="007D2ABA">
            <w:pPr>
              <w:pStyle w:val="Pro-Tab"/>
              <w:spacing w:after="0"/>
              <w:jc w:val="center"/>
              <w:rPr>
                <w:rFonts w:cs="Times New Roman"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 w:eastAsia="ru-RU"/>
              </w:rPr>
              <w:t>1,4</w:t>
            </w:r>
          </w:p>
        </w:tc>
        <w:tc>
          <w:tcPr>
            <w:tcW w:w="1292" w:type="dxa"/>
            <w:vAlign w:val="center"/>
          </w:tcPr>
          <w:p w:rsidR="00396DDB" w:rsidRPr="00797F35" w:rsidRDefault="0019344D" w:rsidP="00390F28">
            <w:pPr>
              <w:pStyle w:val="Pro-Tab"/>
              <w:spacing w:after="0"/>
              <w:jc w:val="center"/>
              <w:rPr>
                <w:rFonts w:cs="Times New Roman"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 w:eastAsia="ru-RU"/>
              </w:rPr>
              <w:t>6,0</w:t>
            </w:r>
          </w:p>
        </w:tc>
      </w:tr>
      <w:tr w:rsidR="00396DDB" w:rsidTr="009A1178">
        <w:trPr>
          <w:trHeight w:val="1445"/>
        </w:trPr>
        <w:tc>
          <w:tcPr>
            <w:tcW w:w="567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8"/>
                <w:lang w:eastAsia="ru-RU"/>
              </w:rPr>
            </w:pPr>
            <w:r w:rsidRPr="00797F3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396DDB" w:rsidRPr="00797F35" w:rsidRDefault="00396DDB" w:rsidP="0030465F">
            <w:pPr>
              <w:pStyle w:val="Standard"/>
              <w:autoSpaceDE w:val="0"/>
              <w:rPr>
                <w:lang w:val="ru-RU"/>
              </w:rPr>
            </w:pPr>
            <w:r w:rsidRPr="00797F35">
              <w:rPr>
                <w:rFonts w:eastAsia="SimSun" w:cs="Times New Roman"/>
                <w:lang w:val="ru-RU" w:eastAsia="zh-CN"/>
              </w:rPr>
              <w:t xml:space="preserve">Доля налоговых и неналоговых доходов  бюджета </w:t>
            </w:r>
            <w:r w:rsidR="0030465F" w:rsidRPr="00797F35">
              <w:rPr>
                <w:rFonts w:cs="Times New Roman"/>
                <w:lang w:val="ru-RU" w:eastAsia="ru-RU"/>
              </w:rPr>
              <w:t>городского округа</w:t>
            </w:r>
            <w:r w:rsidRPr="00797F35">
              <w:rPr>
                <w:rFonts w:eastAsia="Calibri" w:cs="Times New Roman"/>
                <w:lang w:val="ru-RU" w:eastAsia="ru-RU"/>
              </w:rPr>
              <w:t xml:space="preserve"> Вичуга</w:t>
            </w:r>
            <w:r w:rsidRPr="00797F35">
              <w:rPr>
                <w:rFonts w:eastAsia="SimSun" w:cs="Times New Roman"/>
                <w:lang w:val="ru-RU" w:eastAsia="zh-CN"/>
              </w:rPr>
              <w:t xml:space="preserve">  в общем объеме доходов   бюджета </w:t>
            </w:r>
            <w:r w:rsidR="0030465F" w:rsidRPr="00797F35">
              <w:rPr>
                <w:rFonts w:cs="Times New Roman"/>
                <w:lang w:val="ru-RU" w:eastAsia="ru-RU"/>
              </w:rPr>
              <w:t>городского округа</w:t>
            </w:r>
            <w:r w:rsidRPr="00797F35">
              <w:rPr>
                <w:rFonts w:eastAsia="Calibri" w:cs="Times New Roman"/>
                <w:lang w:val="ru-RU" w:eastAsia="ru-RU"/>
              </w:rPr>
              <w:t xml:space="preserve"> Вичуга</w:t>
            </w:r>
            <w:r w:rsidRPr="00797F35">
              <w:rPr>
                <w:rFonts w:eastAsia="SimSun" w:cs="Times New Roman"/>
                <w:lang w:val="ru-RU" w:eastAsia="zh-CN"/>
              </w:rPr>
              <w:t xml:space="preserve"> (без учета субвенций)</w:t>
            </w:r>
          </w:p>
        </w:tc>
        <w:tc>
          <w:tcPr>
            <w:tcW w:w="1087" w:type="dxa"/>
            <w:vAlign w:val="center"/>
          </w:tcPr>
          <w:p w:rsidR="00396DDB" w:rsidRPr="00797F35" w:rsidRDefault="00396DDB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797F35">
              <w:rPr>
                <w:rFonts w:eastAsia="SimSun" w:cs="Times New Roman"/>
                <w:lang w:val="ru-RU" w:eastAsia="zh-CN"/>
              </w:rPr>
              <w:t>%</w:t>
            </w:r>
          </w:p>
        </w:tc>
        <w:tc>
          <w:tcPr>
            <w:tcW w:w="1433" w:type="dxa"/>
            <w:vAlign w:val="center"/>
          </w:tcPr>
          <w:p w:rsidR="00396DDB" w:rsidRPr="00797F35" w:rsidRDefault="003B4C9E" w:rsidP="003B4C9E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color w:val="000000" w:themeColor="text1"/>
                <w:lang w:val="ru-RU" w:eastAsia="zh-CN"/>
              </w:rPr>
              <w:t>20</w:t>
            </w:r>
            <w:r w:rsidR="00565C47"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,</w:t>
            </w:r>
            <w:r>
              <w:rPr>
                <w:rFonts w:eastAsia="SimSun" w:cs="Times New Roman"/>
                <w:color w:val="000000" w:themeColor="text1"/>
                <w:lang w:val="ru-RU" w:eastAsia="zh-CN"/>
              </w:rPr>
              <w:t>2</w:t>
            </w:r>
          </w:p>
        </w:tc>
        <w:tc>
          <w:tcPr>
            <w:tcW w:w="1433" w:type="dxa"/>
            <w:vAlign w:val="center"/>
          </w:tcPr>
          <w:p w:rsidR="00396DDB" w:rsidRPr="00797F35" w:rsidRDefault="003E4188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42,0</w:t>
            </w:r>
          </w:p>
        </w:tc>
        <w:tc>
          <w:tcPr>
            <w:tcW w:w="1292" w:type="dxa"/>
            <w:vAlign w:val="center"/>
          </w:tcPr>
          <w:p w:rsidR="00396DDB" w:rsidRPr="00797F35" w:rsidRDefault="00F70CE6" w:rsidP="002D4C54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44,6</w:t>
            </w:r>
          </w:p>
        </w:tc>
      </w:tr>
      <w:tr w:rsidR="00396DDB" w:rsidTr="009A1178">
        <w:trPr>
          <w:trHeight w:val="1693"/>
        </w:trPr>
        <w:tc>
          <w:tcPr>
            <w:tcW w:w="567" w:type="dxa"/>
            <w:vAlign w:val="center"/>
          </w:tcPr>
          <w:p w:rsidR="00396DDB" w:rsidRPr="00797F35" w:rsidRDefault="00396DDB" w:rsidP="00187120">
            <w:pPr>
              <w:pStyle w:val="Pro-Tab"/>
              <w:spacing w:after="0"/>
              <w:jc w:val="center"/>
              <w:rPr>
                <w:rFonts w:cs="Times New Roman"/>
                <w:szCs w:val="28"/>
                <w:lang w:eastAsia="ru-RU"/>
              </w:rPr>
            </w:pPr>
            <w:r w:rsidRPr="00797F3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396DDB" w:rsidRPr="00797F35" w:rsidRDefault="00396DDB" w:rsidP="0030465F">
            <w:pPr>
              <w:pStyle w:val="Standard"/>
              <w:autoSpaceDE w:val="0"/>
              <w:rPr>
                <w:lang w:val="ru-RU"/>
              </w:rPr>
            </w:pPr>
            <w:r w:rsidRPr="00797F35">
              <w:rPr>
                <w:rFonts w:eastAsia="SimSun" w:cs="Times New Roman"/>
                <w:lang w:val="ru-RU" w:eastAsia="zh-CN"/>
              </w:rPr>
              <w:t xml:space="preserve">Доля расходов  бюджета </w:t>
            </w:r>
            <w:r w:rsidRPr="00797F35">
              <w:rPr>
                <w:rFonts w:eastAsia="Calibri" w:cs="Times New Roman"/>
                <w:lang w:val="ru-RU" w:eastAsia="ru-RU"/>
              </w:rPr>
              <w:t>г.о. Вичуга</w:t>
            </w:r>
            <w:r w:rsidRPr="00797F35">
              <w:rPr>
                <w:rFonts w:eastAsia="SimSun" w:cs="Times New Roman"/>
                <w:lang w:val="ru-RU" w:eastAsia="zh-CN"/>
              </w:rPr>
              <w:t xml:space="preserve">, формируемого в рамках программ, в общем объеме расходов  бюджета </w:t>
            </w:r>
            <w:r w:rsidR="0030465F" w:rsidRPr="00797F35">
              <w:rPr>
                <w:rFonts w:cs="Times New Roman"/>
                <w:lang w:val="ru-RU" w:eastAsia="ru-RU"/>
              </w:rPr>
              <w:t>городского округа</w:t>
            </w:r>
            <w:r w:rsidRPr="00797F35">
              <w:rPr>
                <w:rFonts w:eastAsia="Calibri" w:cs="Times New Roman"/>
                <w:lang w:val="ru-RU" w:eastAsia="ru-RU"/>
              </w:rPr>
              <w:t xml:space="preserve"> Вичуга</w:t>
            </w:r>
            <w:r w:rsidRPr="00797F35">
              <w:rPr>
                <w:rFonts w:eastAsia="SimSun" w:cs="Times New Roman"/>
                <w:lang w:val="ru-RU" w:eastAsia="zh-CN"/>
              </w:rPr>
              <w:t xml:space="preserve"> (без учета субвенций на исполнение передаваемых полномочий)</w:t>
            </w:r>
          </w:p>
        </w:tc>
        <w:tc>
          <w:tcPr>
            <w:tcW w:w="1087" w:type="dxa"/>
            <w:vAlign w:val="center"/>
          </w:tcPr>
          <w:p w:rsidR="00396DDB" w:rsidRPr="00797F35" w:rsidRDefault="00396DDB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797F35">
              <w:rPr>
                <w:rFonts w:eastAsia="SimSun" w:cs="Times New Roman"/>
                <w:lang w:val="ru-RU" w:eastAsia="zh-CN"/>
              </w:rPr>
              <w:t>%</w:t>
            </w:r>
          </w:p>
        </w:tc>
        <w:tc>
          <w:tcPr>
            <w:tcW w:w="1433" w:type="dxa"/>
            <w:vAlign w:val="center"/>
          </w:tcPr>
          <w:p w:rsidR="00396DDB" w:rsidRPr="00570E6A" w:rsidRDefault="00570E6A" w:rsidP="003B4C9E">
            <w:pPr>
              <w:pStyle w:val="Standard"/>
              <w:autoSpaceDE w:val="0"/>
              <w:jc w:val="center"/>
              <w:rPr>
                <w:rFonts w:eastAsia="SimSun" w:cs="Times New Roman"/>
                <w:color w:val="000000" w:themeColor="text1"/>
                <w:lang w:val="ru-RU" w:eastAsia="zh-CN"/>
              </w:rPr>
            </w:pP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97,</w:t>
            </w:r>
            <w:r w:rsidR="003B4C9E">
              <w:rPr>
                <w:rFonts w:eastAsia="SimSun" w:cs="Times New Roman"/>
                <w:color w:val="000000" w:themeColor="text1"/>
                <w:lang w:val="ru-RU" w:eastAsia="zh-CN"/>
              </w:rPr>
              <w:t>4</w:t>
            </w:r>
          </w:p>
        </w:tc>
        <w:tc>
          <w:tcPr>
            <w:tcW w:w="1433" w:type="dxa"/>
            <w:vAlign w:val="center"/>
          </w:tcPr>
          <w:p w:rsidR="00396DDB" w:rsidRPr="00570E6A" w:rsidRDefault="00CB1D3B" w:rsidP="00563B25">
            <w:pPr>
              <w:pStyle w:val="Standard"/>
              <w:autoSpaceDE w:val="0"/>
              <w:jc w:val="center"/>
              <w:rPr>
                <w:rFonts w:eastAsia="SimSun" w:cs="Times New Roman"/>
                <w:color w:val="000000" w:themeColor="text1"/>
                <w:lang w:val="ru-RU" w:eastAsia="zh-CN"/>
              </w:rPr>
            </w:pP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97,0</w:t>
            </w:r>
          </w:p>
        </w:tc>
        <w:tc>
          <w:tcPr>
            <w:tcW w:w="1292" w:type="dxa"/>
            <w:vAlign w:val="center"/>
          </w:tcPr>
          <w:p w:rsidR="00396DDB" w:rsidRPr="00570E6A" w:rsidRDefault="00CB1D3B" w:rsidP="007E156B">
            <w:pPr>
              <w:pStyle w:val="Standard"/>
              <w:autoSpaceDE w:val="0"/>
              <w:jc w:val="center"/>
              <w:rPr>
                <w:rFonts w:eastAsia="SimSun" w:cs="Times New Roman"/>
                <w:color w:val="000000" w:themeColor="text1"/>
                <w:lang w:val="ru-RU" w:eastAsia="zh-CN"/>
              </w:rPr>
            </w:pP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9</w:t>
            </w:r>
            <w:r w:rsidR="007E156B"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7</w:t>
            </w: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,0</w:t>
            </w:r>
          </w:p>
        </w:tc>
      </w:tr>
      <w:tr w:rsidR="00D159D5" w:rsidTr="009A1178">
        <w:trPr>
          <w:trHeight w:val="1144"/>
        </w:trPr>
        <w:tc>
          <w:tcPr>
            <w:tcW w:w="567" w:type="dxa"/>
            <w:vAlign w:val="center"/>
          </w:tcPr>
          <w:p w:rsidR="00D159D5" w:rsidRPr="00D159D5" w:rsidRDefault="00D159D5" w:rsidP="00187120">
            <w:pPr>
              <w:pStyle w:val="Pro-Tab"/>
              <w:spacing w:after="0"/>
              <w:jc w:val="center"/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4.</w:t>
            </w:r>
          </w:p>
        </w:tc>
        <w:tc>
          <w:tcPr>
            <w:tcW w:w="4253" w:type="dxa"/>
            <w:vAlign w:val="center"/>
          </w:tcPr>
          <w:p w:rsidR="00D159D5" w:rsidRPr="00797F35" w:rsidRDefault="00D159D5" w:rsidP="007C1D3D">
            <w:pPr>
              <w:pStyle w:val="Standard"/>
              <w:autoSpaceDE w:val="0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Отношение объёма муниципального долга городского округа Вичуга по состоянию на 01 января года, следующего за отчётным годом, к общему годовому объёму доходов бюджета городского округа в отчётном финансовом году (без уч</w:t>
            </w:r>
            <w:r w:rsidR="007C1D3D">
              <w:rPr>
                <w:rFonts w:eastAsia="SimSun" w:cs="Times New Roman"/>
                <w:lang w:val="ru-RU" w:eastAsia="zh-CN"/>
              </w:rPr>
              <w:t>ёта безвозмездных поступлений)</w:t>
            </w:r>
          </w:p>
        </w:tc>
        <w:tc>
          <w:tcPr>
            <w:tcW w:w="1087" w:type="dxa"/>
            <w:vAlign w:val="center"/>
          </w:tcPr>
          <w:p w:rsidR="00D159D5" w:rsidRPr="00797F35" w:rsidRDefault="007C1D3D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%</w:t>
            </w:r>
          </w:p>
        </w:tc>
        <w:tc>
          <w:tcPr>
            <w:tcW w:w="1433" w:type="dxa"/>
            <w:vAlign w:val="center"/>
          </w:tcPr>
          <w:p w:rsidR="00D159D5" w:rsidRPr="00797F35" w:rsidRDefault="007E156B" w:rsidP="003B4C9E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4</w:t>
            </w:r>
            <w:r w:rsidR="003B4C9E">
              <w:rPr>
                <w:rFonts w:eastAsia="SimSun" w:cs="Times New Roman"/>
                <w:color w:val="000000" w:themeColor="text1"/>
                <w:lang w:val="ru-RU" w:eastAsia="zh-CN"/>
              </w:rPr>
              <w:t>9</w:t>
            </w: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,</w:t>
            </w:r>
            <w:r w:rsidR="003B4C9E">
              <w:rPr>
                <w:rFonts w:eastAsia="SimSun" w:cs="Times New Roman"/>
                <w:color w:val="000000" w:themeColor="text1"/>
                <w:lang w:val="ru-RU" w:eastAsia="zh-CN"/>
              </w:rPr>
              <w:t>2</w:t>
            </w:r>
          </w:p>
        </w:tc>
        <w:tc>
          <w:tcPr>
            <w:tcW w:w="1433" w:type="dxa"/>
            <w:vAlign w:val="center"/>
          </w:tcPr>
          <w:p w:rsidR="00D159D5" w:rsidRPr="00797F35" w:rsidRDefault="007E156B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50,5</w:t>
            </w:r>
          </w:p>
        </w:tc>
        <w:tc>
          <w:tcPr>
            <w:tcW w:w="1292" w:type="dxa"/>
            <w:vAlign w:val="center"/>
          </w:tcPr>
          <w:p w:rsidR="00D159D5" w:rsidRPr="00797F35" w:rsidRDefault="00F70CE6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48,0</w:t>
            </w:r>
          </w:p>
        </w:tc>
      </w:tr>
      <w:tr w:rsidR="00D159D5" w:rsidTr="009A1178">
        <w:trPr>
          <w:trHeight w:val="981"/>
        </w:trPr>
        <w:tc>
          <w:tcPr>
            <w:tcW w:w="567" w:type="dxa"/>
            <w:vAlign w:val="center"/>
          </w:tcPr>
          <w:p w:rsidR="00D159D5" w:rsidRPr="00D159D5" w:rsidRDefault="00D159D5" w:rsidP="00187120">
            <w:pPr>
              <w:pStyle w:val="Pro-Tab"/>
              <w:spacing w:after="0"/>
              <w:jc w:val="center"/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5.</w:t>
            </w:r>
          </w:p>
        </w:tc>
        <w:tc>
          <w:tcPr>
            <w:tcW w:w="4253" w:type="dxa"/>
            <w:vAlign w:val="center"/>
          </w:tcPr>
          <w:p w:rsidR="00D159D5" w:rsidRPr="00797F35" w:rsidRDefault="00851822" w:rsidP="00851822">
            <w:pPr>
              <w:pStyle w:val="Standard"/>
              <w:autoSpaceDE w:val="0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Доля расходов бюджета на обслуживание муниципального долга в расходах бюджета городского округа</w:t>
            </w:r>
          </w:p>
        </w:tc>
        <w:tc>
          <w:tcPr>
            <w:tcW w:w="1087" w:type="dxa"/>
            <w:vAlign w:val="center"/>
          </w:tcPr>
          <w:p w:rsidR="00D159D5" w:rsidRPr="00797F35" w:rsidRDefault="00851822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%</w:t>
            </w:r>
          </w:p>
        </w:tc>
        <w:tc>
          <w:tcPr>
            <w:tcW w:w="1433" w:type="dxa"/>
            <w:vAlign w:val="center"/>
          </w:tcPr>
          <w:p w:rsidR="00D159D5" w:rsidRPr="00797F35" w:rsidRDefault="00851822" w:rsidP="00B83718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0,</w:t>
            </w:r>
            <w:r w:rsidR="00F70CE6"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3</w:t>
            </w:r>
          </w:p>
        </w:tc>
        <w:tc>
          <w:tcPr>
            <w:tcW w:w="1433" w:type="dxa"/>
            <w:vAlign w:val="center"/>
          </w:tcPr>
          <w:p w:rsidR="00D159D5" w:rsidRPr="00797F35" w:rsidRDefault="00F70CE6" w:rsidP="001E6097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0,5</w:t>
            </w:r>
          </w:p>
        </w:tc>
        <w:tc>
          <w:tcPr>
            <w:tcW w:w="1292" w:type="dxa"/>
            <w:vAlign w:val="center"/>
          </w:tcPr>
          <w:p w:rsidR="00D159D5" w:rsidRPr="00797F35" w:rsidRDefault="00F70CE6" w:rsidP="001E6097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1,3</w:t>
            </w:r>
          </w:p>
        </w:tc>
      </w:tr>
      <w:tr w:rsidR="00D159D5" w:rsidTr="009A1178">
        <w:trPr>
          <w:trHeight w:val="981"/>
        </w:trPr>
        <w:tc>
          <w:tcPr>
            <w:tcW w:w="567" w:type="dxa"/>
            <w:vAlign w:val="center"/>
          </w:tcPr>
          <w:p w:rsidR="00D159D5" w:rsidRPr="00D159D5" w:rsidRDefault="00D159D5" w:rsidP="00187120">
            <w:pPr>
              <w:pStyle w:val="Pro-Tab"/>
              <w:spacing w:after="0"/>
              <w:jc w:val="center"/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6.</w:t>
            </w:r>
          </w:p>
        </w:tc>
        <w:tc>
          <w:tcPr>
            <w:tcW w:w="4253" w:type="dxa"/>
            <w:vAlign w:val="center"/>
          </w:tcPr>
          <w:p w:rsidR="00D159D5" w:rsidRPr="00797F35" w:rsidRDefault="00F02303" w:rsidP="0030465F">
            <w:pPr>
              <w:pStyle w:val="Standard"/>
              <w:autoSpaceDE w:val="0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Доля налог</w:t>
            </w:r>
            <w:r w:rsidR="0086630B">
              <w:rPr>
                <w:rFonts w:eastAsia="SimSun" w:cs="Times New Roman"/>
                <w:lang w:val="ru-RU" w:eastAsia="zh-CN"/>
              </w:rPr>
              <w:t>овых и неналоговых доходов в общем объёме доходов бюджета городского округа</w:t>
            </w:r>
          </w:p>
        </w:tc>
        <w:tc>
          <w:tcPr>
            <w:tcW w:w="1087" w:type="dxa"/>
            <w:vAlign w:val="center"/>
          </w:tcPr>
          <w:p w:rsidR="00D159D5" w:rsidRPr="00797F35" w:rsidRDefault="0086630B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%</w:t>
            </w:r>
          </w:p>
        </w:tc>
        <w:tc>
          <w:tcPr>
            <w:tcW w:w="1433" w:type="dxa"/>
            <w:vAlign w:val="center"/>
          </w:tcPr>
          <w:p w:rsidR="00D159D5" w:rsidRPr="00797F35" w:rsidRDefault="00F70CE6" w:rsidP="003B4C9E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1</w:t>
            </w:r>
            <w:r w:rsidR="003B4C9E">
              <w:rPr>
                <w:rFonts w:eastAsia="SimSun" w:cs="Times New Roman"/>
                <w:color w:val="000000" w:themeColor="text1"/>
                <w:lang w:val="ru-RU" w:eastAsia="zh-CN"/>
              </w:rPr>
              <w:t>5</w:t>
            </w:r>
            <w:r w:rsidRPr="00570E6A">
              <w:rPr>
                <w:rFonts w:eastAsia="SimSun" w:cs="Times New Roman"/>
                <w:color w:val="000000" w:themeColor="text1"/>
                <w:lang w:val="ru-RU" w:eastAsia="zh-CN"/>
              </w:rPr>
              <w:t>,</w:t>
            </w:r>
            <w:r w:rsidR="003B4C9E">
              <w:rPr>
                <w:rFonts w:eastAsia="SimSun" w:cs="Times New Roman"/>
                <w:color w:val="000000" w:themeColor="text1"/>
                <w:lang w:val="ru-RU" w:eastAsia="zh-CN"/>
              </w:rPr>
              <w:t>4</w:t>
            </w:r>
          </w:p>
        </w:tc>
        <w:tc>
          <w:tcPr>
            <w:tcW w:w="1433" w:type="dxa"/>
            <w:vAlign w:val="center"/>
          </w:tcPr>
          <w:p w:rsidR="00D159D5" w:rsidRPr="00797F35" w:rsidRDefault="00F70CE6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26,5</w:t>
            </w:r>
          </w:p>
        </w:tc>
        <w:tc>
          <w:tcPr>
            <w:tcW w:w="1292" w:type="dxa"/>
            <w:vAlign w:val="center"/>
          </w:tcPr>
          <w:p w:rsidR="00D159D5" w:rsidRPr="00797F35" w:rsidRDefault="00F70CE6" w:rsidP="001C23AA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27,8</w:t>
            </w:r>
          </w:p>
        </w:tc>
      </w:tr>
    </w:tbl>
    <w:p w:rsidR="00914135" w:rsidRDefault="00914135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9BE" w:rsidRDefault="00CC39BE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F35" w:rsidRPr="00045921" w:rsidRDefault="00797F35" w:rsidP="003548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3EF8" w:rsidRPr="00045921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C3EF8" w:rsidRPr="00B3642F" w:rsidRDefault="00797F35" w:rsidP="00797F35">
      <w:pPr>
        <w:pStyle w:val="ConsPlusNormal"/>
        <w:ind w:left="3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B3642F">
        <w:rPr>
          <w:rFonts w:ascii="Times New Roman" w:hAnsi="Times New Roman" w:cs="Times New Roman"/>
          <w:color w:val="000000"/>
          <w:sz w:val="24"/>
          <w:szCs w:val="22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2410"/>
        <w:gridCol w:w="1881"/>
        <w:gridCol w:w="1688"/>
        <w:gridCol w:w="1688"/>
        <w:gridCol w:w="1547"/>
      </w:tblGrid>
      <w:tr w:rsidR="00EC7685" w:rsidRPr="00EC7685" w:rsidTr="009A1178">
        <w:trPr>
          <w:trHeight w:val="9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</w:t>
            </w:r>
            <w:proofErr w:type="gramEnd"/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Наименование основного мероприятия</w:t>
            </w:r>
            <w:r w:rsidR="00AD5203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, источник ресурсного обеспечения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Исполнитель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536A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202</w:t>
            </w:r>
            <w:r w:rsidR="00536A9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г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536A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202</w:t>
            </w:r>
            <w:r w:rsidR="00536A9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3</w:t>
            </w: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г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536A9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202</w:t>
            </w:r>
            <w:r w:rsidR="00536A9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4</w:t>
            </w: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г</w:t>
            </w:r>
            <w:r w:rsidR="00797F3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од</w:t>
            </w:r>
          </w:p>
        </w:tc>
      </w:tr>
      <w:tr w:rsidR="00EC7685" w:rsidRPr="00EC7685" w:rsidTr="009A1178">
        <w:trPr>
          <w:trHeight w:val="4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Программа, всего: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A04F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  <w:p w:rsid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  <w:p w:rsidR="0013178A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EC7685" w:rsidRPr="00EC7685" w:rsidTr="009A1178">
        <w:trPr>
          <w:trHeight w:val="1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«Управление муниципальным долгом»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</w:tc>
      </w:tr>
      <w:tr w:rsidR="00EC7685" w:rsidRPr="00EC7685" w:rsidTr="009A1178">
        <w:trPr>
          <w:trHeight w:val="60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бюджет городского округа Вичуга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</w:tc>
      </w:tr>
      <w:tr w:rsidR="00EC7685" w:rsidRPr="00EC7685" w:rsidTr="009A1178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AD5203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1.1</w:t>
            </w:r>
            <w:r w:rsidR="00EC7685"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Основное мероприятие: «</w:t>
            </w: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служивание муниципального долга»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Финансовый отдел администрации городского округа Вичуга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</w:tc>
      </w:tr>
      <w:tr w:rsidR="00EC7685" w:rsidRPr="00EC7685" w:rsidTr="009A1178">
        <w:trPr>
          <w:trHeight w:val="5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бюджет городского округа Вичуга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</w:tc>
      </w:tr>
      <w:tr w:rsidR="00EC7685" w:rsidRPr="00EC7685" w:rsidTr="009A1178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03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="00AD520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Направление расходов: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</w:t>
            </w: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Обслуживание муниципального долга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</w:tc>
      </w:tr>
      <w:tr w:rsidR="00EC7685" w:rsidRPr="00EC7685" w:rsidTr="009A1178">
        <w:trPr>
          <w:trHeight w:val="492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AD5203" w:rsidP="00EC7685">
            <w:pPr>
              <w:widowControl/>
              <w:suppressAutoHyphens w:val="0"/>
              <w:autoSpaceDN/>
              <w:ind w:left="-143" w:right="108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="00EC7685"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бюджет городского округа Вичуга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85" w:rsidRPr="00EC7685" w:rsidRDefault="00EC7685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C768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2 731 144,92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13178A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178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2 371 936,73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85" w:rsidRPr="00EC7685" w:rsidRDefault="0013178A" w:rsidP="00EC76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6 373 000,00</w:t>
            </w:r>
          </w:p>
        </w:tc>
      </w:tr>
    </w:tbl>
    <w:p w:rsidR="00EC7685" w:rsidRDefault="00EC7685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Pr="00452493" w:rsidRDefault="00D05752" w:rsidP="00D05752">
      <w:pPr>
        <w:pStyle w:val="Standard"/>
        <w:spacing w:line="228" w:lineRule="auto"/>
        <w:ind w:firstLine="567"/>
        <w:jc w:val="right"/>
        <w:rPr>
          <w:sz w:val="22"/>
          <w:szCs w:val="20"/>
          <w:lang w:val="ru-RU"/>
        </w:rPr>
      </w:pPr>
      <w:r w:rsidRPr="00452493">
        <w:rPr>
          <w:sz w:val="22"/>
          <w:szCs w:val="20"/>
          <w:lang w:val="ru-RU"/>
        </w:rPr>
        <w:lastRenderedPageBreak/>
        <w:t>Приложение  № 1</w:t>
      </w:r>
    </w:p>
    <w:p w:rsidR="00D05752" w:rsidRPr="00452493" w:rsidRDefault="00D05752" w:rsidP="00D057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5249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к муниципальной программе                                                     городского округа Вичуга</w:t>
      </w:r>
    </w:p>
    <w:p w:rsidR="00D05752" w:rsidRPr="00452493" w:rsidRDefault="00D05752" w:rsidP="00D057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52493">
        <w:rPr>
          <w:rFonts w:ascii="Times New Roman" w:hAnsi="Times New Roman" w:cs="Times New Roman"/>
          <w:b w:val="0"/>
        </w:rPr>
        <w:t>"Долгосрочная сбалансированность</w:t>
      </w:r>
    </w:p>
    <w:p w:rsidR="00D05752" w:rsidRPr="00E53315" w:rsidRDefault="00D05752" w:rsidP="00D057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452493">
        <w:rPr>
          <w:rFonts w:ascii="Times New Roman" w:hAnsi="Times New Roman" w:cs="Times New Roman"/>
          <w:b w:val="0"/>
        </w:rPr>
        <w:t xml:space="preserve"> и устойчивость бюджетной системы"</w:t>
      </w:r>
    </w:p>
    <w:p w:rsidR="00D05752" w:rsidRPr="00E53315" w:rsidRDefault="00D05752" w:rsidP="00D057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E53315">
        <w:rPr>
          <w:rFonts w:ascii="Times New Roman" w:hAnsi="Times New Roman" w:cs="Times New Roman"/>
          <w:b w:val="0"/>
          <w:sz w:val="20"/>
        </w:rPr>
        <w:t xml:space="preserve"> </w:t>
      </w:r>
    </w:p>
    <w:p w:rsidR="00D05752" w:rsidRDefault="00D05752" w:rsidP="00D05752">
      <w:pPr>
        <w:pStyle w:val="Standard"/>
        <w:spacing w:line="228" w:lineRule="auto"/>
        <w:ind w:left="720"/>
        <w:jc w:val="center"/>
        <w:rPr>
          <w:b/>
          <w:bCs/>
          <w:sz w:val="28"/>
          <w:szCs w:val="28"/>
          <w:lang w:val="ru-RU"/>
        </w:rPr>
      </w:pPr>
    </w:p>
    <w:p w:rsidR="00D05752" w:rsidRPr="00D05752" w:rsidRDefault="00D05752" w:rsidP="00D05752">
      <w:pPr>
        <w:pStyle w:val="Standard"/>
        <w:spacing w:line="228" w:lineRule="auto"/>
        <w:ind w:left="720"/>
        <w:jc w:val="center"/>
        <w:rPr>
          <w:b/>
          <w:bCs/>
          <w:lang w:val="ru-RU"/>
        </w:rPr>
      </w:pPr>
    </w:p>
    <w:p w:rsidR="00D05752" w:rsidRPr="00D05752" w:rsidRDefault="00D05752" w:rsidP="00D05752">
      <w:pPr>
        <w:pStyle w:val="Standard"/>
        <w:jc w:val="center"/>
        <w:rPr>
          <w:rFonts w:cs="Times New Roman"/>
          <w:b/>
          <w:lang w:val="ru-RU"/>
        </w:rPr>
      </w:pPr>
      <w:r w:rsidRPr="00D05752">
        <w:rPr>
          <w:rFonts w:cs="Times New Roman"/>
          <w:b/>
          <w:lang w:val="ru-RU"/>
        </w:rPr>
        <w:t>Подпрограмма</w:t>
      </w:r>
    </w:p>
    <w:p w:rsidR="00D05752" w:rsidRPr="00D05752" w:rsidRDefault="00D05752" w:rsidP="00D05752">
      <w:pPr>
        <w:pStyle w:val="Standard"/>
        <w:jc w:val="center"/>
        <w:rPr>
          <w:b/>
          <w:bCs/>
          <w:lang w:val="ru-RU"/>
        </w:rPr>
      </w:pPr>
      <w:r w:rsidRPr="00D05752">
        <w:rPr>
          <w:rFonts w:cs="Times New Roman"/>
          <w:b/>
          <w:lang w:val="ru-RU"/>
        </w:rPr>
        <w:t xml:space="preserve"> </w:t>
      </w:r>
      <w:r w:rsidRPr="00D05752">
        <w:rPr>
          <w:b/>
          <w:bCs/>
          <w:lang w:val="ru-RU"/>
        </w:rPr>
        <w:t>«Повышение эффективности бюджетных расходов»</w:t>
      </w:r>
    </w:p>
    <w:p w:rsidR="00D05752" w:rsidRPr="00D05752" w:rsidRDefault="00D05752" w:rsidP="00D05752">
      <w:pPr>
        <w:pStyle w:val="Standard"/>
        <w:spacing w:line="228" w:lineRule="auto"/>
        <w:ind w:left="720"/>
        <w:jc w:val="center"/>
        <w:rPr>
          <w:b/>
          <w:bCs/>
          <w:lang w:val="ru-RU"/>
        </w:rPr>
      </w:pPr>
    </w:p>
    <w:p w:rsidR="00D05752" w:rsidRPr="00D05752" w:rsidRDefault="00D05752" w:rsidP="00D0575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52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5528"/>
      </w:tblGrid>
      <w:tr w:rsidR="00D05752" w:rsidRPr="00D05752" w:rsidTr="009A1178">
        <w:trPr>
          <w:trHeight w:val="628"/>
        </w:trPr>
        <w:tc>
          <w:tcPr>
            <w:tcW w:w="4395" w:type="dxa"/>
          </w:tcPr>
          <w:p w:rsidR="00D05752" w:rsidRPr="00D05752" w:rsidRDefault="00D05752" w:rsidP="0052667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(далее – подпрограмма)           </w:t>
            </w:r>
          </w:p>
        </w:tc>
      </w:tr>
      <w:tr w:rsidR="00D05752" w:rsidRPr="00D05752" w:rsidTr="009A1178">
        <w:tc>
          <w:tcPr>
            <w:tcW w:w="4395" w:type="dxa"/>
          </w:tcPr>
          <w:p w:rsidR="00D05752" w:rsidRPr="00D05752" w:rsidRDefault="00D05752" w:rsidP="0052667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528" w:type="dxa"/>
          </w:tcPr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D05752" w:rsidRPr="00D05752" w:rsidTr="009A1178">
        <w:tc>
          <w:tcPr>
            <w:tcW w:w="4395" w:type="dxa"/>
          </w:tcPr>
          <w:p w:rsidR="00D05752" w:rsidRPr="00D05752" w:rsidRDefault="00D05752" w:rsidP="0052667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528" w:type="dxa"/>
          </w:tcPr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Вичуга и администрация городского округа Вичуга</w:t>
            </w:r>
          </w:p>
        </w:tc>
      </w:tr>
      <w:tr w:rsidR="00D05752" w:rsidRPr="00D05752" w:rsidTr="009A1178">
        <w:tc>
          <w:tcPr>
            <w:tcW w:w="4395" w:type="dxa"/>
          </w:tcPr>
          <w:p w:rsidR="00D05752" w:rsidRPr="00D05752" w:rsidRDefault="00D05752" w:rsidP="0052667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 xml:space="preserve">  1. Обеспечение открытости и прозрачности управления муниципальными финансами;</w:t>
            </w:r>
          </w:p>
          <w:p w:rsidR="00D05752" w:rsidRPr="00D05752" w:rsidRDefault="00D05752" w:rsidP="00D05752">
            <w:pPr>
              <w:pStyle w:val="Standard"/>
              <w:snapToGrid w:val="0"/>
              <w:contextualSpacing/>
              <w:jc w:val="both"/>
              <w:rPr>
                <w:lang w:val="ru-RU" w:eastAsia="en-US"/>
              </w:rPr>
            </w:pPr>
            <w:r w:rsidRPr="00D05752">
              <w:rPr>
                <w:lang w:val="ru-RU" w:eastAsia="en-US"/>
              </w:rPr>
              <w:t xml:space="preserve">  2. Создание условий и механизмов для повышения эффективности деятельности администрации городского округа Вичуга, ее отраслевых (функциональных) органов по выполнению муниципальных функций и обеспечению потребностей населения городского округа Вичуга в муниципальных услугах, увеличению их доступности и качества, реализации целей социально-экономического развития</w:t>
            </w:r>
          </w:p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 xml:space="preserve">  3. Обеспечение </w:t>
            </w:r>
            <w:proofErr w:type="gramStart"/>
            <w:r w:rsidRPr="00D05752">
              <w:rPr>
                <w:rFonts w:ascii="Times New Roman" w:hAnsi="Times New Roman" w:cs="Times New Roman"/>
                <w:sz w:val="24"/>
                <w:szCs w:val="24"/>
              </w:rPr>
              <w:t>повышения качества финансового менеджмента главных администраторов средств бюджета городского округа</w:t>
            </w:r>
            <w:proofErr w:type="gramEnd"/>
            <w:r w:rsidRPr="00D05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752" w:rsidRPr="00D05752" w:rsidTr="009A1178">
        <w:tc>
          <w:tcPr>
            <w:tcW w:w="4395" w:type="dxa"/>
          </w:tcPr>
          <w:p w:rsidR="00D05752" w:rsidRPr="00D05752" w:rsidRDefault="00D05752" w:rsidP="0052667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b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5528" w:type="dxa"/>
          </w:tcPr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>Мероприятия, не требующие финансового обеспечения</w:t>
            </w:r>
          </w:p>
        </w:tc>
      </w:tr>
      <w:tr w:rsidR="00D05752" w:rsidRPr="00D05752" w:rsidTr="009A1178">
        <w:tc>
          <w:tcPr>
            <w:tcW w:w="4395" w:type="dxa"/>
          </w:tcPr>
          <w:p w:rsidR="00D05752" w:rsidRPr="00D05752" w:rsidRDefault="00D05752" w:rsidP="0052667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 xml:space="preserve">  1. Повышение прозрачности бюджетных расходов. Доступность получения информации о бюджете городского округа Вичуга на едином портале бюджетной системы Российской Федерации.</w:t>
            </w:r>
          </w:p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 xml:space="preserve">  2. Совершенствование нормативной правовой базы, регулирующей вопросы финансового обеспечения деятельности казенных, бюджетных учреждений; выравнивание условий финансового обеспечения деятельности для всех муниципальных учреждений, в том числе бюджетных.</w:t>
            </w:r>
          </w:p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52">
              <w:rPr>
                <w:rFonts w:ascii="Times New Roman" w:hAnsi="Times New Roman" w:cs="Times New Roman"/>
                <w:sz w:val="24"/>
                <w:szCs w:val="24"/>
              </w:rPr>
              <w:t xml:space="preserve">  3. Поступательный рост качества финансового менеджмента главных распорядителей бюджетных средств.</w:t>
            </w:r>
          </w:p>
          <w:p w:rsidR="00D05752" w:rsidRPr="00D05752" w:rsidRDefault="00D05752" w:rsidP="00D057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78" w:rsidRDefault="009A1178" w:rsidP="00D0575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D05752" w:rsidRPr="00D05752" w:rsidRDefault="00D05752" w:rsidP="00D0575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lastRenderedPageBreak/>
        <w:t>*  Ожидаемые результаты реализации подпрограммы носят преимущественно</w:t>
      </w:r>
    </w:p>
    <w:p w:rsidR="00D05752" w:rsidRPr="00D05752" w:rsidRDefault="00D05752" w:rsidP="00D05752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>качественный характер</w:t>
      </w:r>
    </w:p>
    <w:p w:rsidR="00D05752" w:rsidRPr="00D05752" w:rsidRDefault="00D05752" w:rsidP="00D05752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05752" w:rsidRPr="00D05752" w:rsidRDefault="00D05752" w:rsidP="00D05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52">
        <w:rPr>
          <w:rFonts w:ascii="Times New Roman" w:hAnsi="Times New Roman" w:cs="Times New Roman"/>
          <w:b/>
          <w:sz w:val="24"/>
          <w:szCs w:val="24"/>
        </w:rPr>
        <w:t>2. Характеристика основных мероприятий подпрограммы</w:t>
      </w: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752" w:rsidRPr="00D05752" w:rsidRDefault="00D05752" w:rsidP="00D05752">
      <w:pPr>
        <w:pStyle w:val="Standard"/>
        <w:ind w:firstLine="708"/>
        <w:jc w:val="both"/>
        <w:rPr>
          <w:lang w:val="ru-RU"/>
        </w:rPr>
      </w:pPr>
      <w:r w:rsidRPr="00D05752">
        <w:rPr>
          <w:lang w:val="ru-RU"/>
        </w:rPr>
        <w:t xml:space="preserve">В рамках программы «Долгосрочная сбалансированность и устойчивость бюджетной системы» планируется реализация подпрограммы </w:t>
      </w:r>
      <w:r w:rsidRPr="00D05752">
        <w:rPr>
          <w:bCs/>
          <w:lang w:val="ru-RU"/>
        </w:rPr>
        <w:t>«Повышение эффективности бюджетных расходов».</w:t>
      </w:r>
      <w:r w:rsidRPr="00D05752">
        <w:rPr>
          <w:lang w:val="ru-RU"/>
        </w:rPr>
        <w:t xml:space="preserve"> Данная подпрограмма предусматривает создание условий для повышения качества управления средствами бюджета городского округа Вичуга и эффективного выполнения бюджетных полномочий.</w:t>
      </w:r>
    </w:p>
    <w:p w:rsidR="00D05752" w:rsidRPr="00D05752" w:rsidRDefault="00D05752" w:rsidP="00D05752">
      <w:pPr>
        <w:pStyle w:val="Standard"/>
        <w:ind w:firstLine="709"/>
        <w:contextualSpacing/>
        <w:jc w:val="both"/>
        <w:rPr>
          <w:lang w:val="ru-RU"/>
        </w:rPr>
      </w:pPr>
      <w:r w:rsidRPr="00D05752">
        <w:rPr>
          <w:lang w:val="ru-RU"/>
        </w:rPr>
        <w:t>Основным условием реализации подпрограммы является проведение эффективной бюджетной политики, направленной на повышение жизненного уровня населения, развитие экономического потенциала городского округа Вичуга путем привлечения инвестиций, обеспечение мер по модернизации социальной и инженерной инфраструктуры, предоставление качественных бюджетных услуг жителям города, обеспечение сбалансированности бюджета городского округа Вичуга. В настоящее время в городском округе Вичуга действуют 14 муниципальных программ, разработанных на основе стратегических целей социально-экономического развития городского округа.</w:t>
      </w:r>
    </w:p>
    <w:p w:rsidR="00D05752" w:rsidRPr="00D05752" w:rsidRDefault="00D05752" w:rsidP="00D05752">
      <w:pPr>
        <w:pStyle w:val="Standard"/>
        <w:ind w:firstLine="709"/>
        <w:contextualSpacing/>
        <w:jc w:val="both"/>
        <w:rPr>
          <w:lang w:val="ru-RU"/>
        </w:rPr>
      </w:pPr>
      <w:r w:rsidRPr="00D05752">
        <w:rPr>
          <w:lang w:val="ru-RU"/>
        </w:rPr>
        <w:t>Программно-целевой принцип является одним из инструментов повышения эффективности бюджетных расходов.</w:t>
      </w:r>
    </w:p>
    <w:p w:rsidR="00D05752" w:rsidRPr="00D05752" w:rsidRDefault="00D05752" w:rsidP="00D05752">
      <w:pPr>
        <w:pStyle w:val="Standard"/>
        <w:ind w:firstLine="709"/>
        <w:contextualSpacing/>
        <w:jc w:val="both"/>
        <w:rPr>
          <w:lang w:val="ru-RU"/>
        </w:rPr>
      </w:pPr>
      <w:r w:rsidRPr="00D05752">
        <w:rPr>
          <w:lang w:val="ru-RU"/>
        </w:rPr>
        <w:t xml:space="preserve">Организация бюджетного процесса на основе программно-целевого принципа позволяет объединить в одном документе цели и задачи муниципалитета с полным набором инструментов и мероприятий, которыми эти цели будут достигнуты. </w:t>
      </w:r>
    </w:p>
    <w:p w:rsidR="00D05752" w:rsidRPr="00D05752" w:rsidRDefault="00D05752" w:rsidP="00D05752">
      <w:pPr>
        <w:pStyle w:val="Standard"/>
        <w:ind w:firstLine="709"/>
        <w:contextualSpacing/>
        <w:jc w:val="both"/>
        <w:rPr>
          <w:lang w:val="ru-RU"/>
        </w:rPr>
      </w:pPr>
      <w:r w:rsidRPr="00D05752">
        <w:rPr>
          <w:lang w:val="ru-RU"/>
        </w:rPr>
        <w:t xml:space="preserve">В рамках реализации бюджетной политики на 2022 год и на плановый период 2023 и 2024 годов планируется актуализация действующих муниципальных программ, которые должны отражать взаимосвязь затраченных ресурсов и полученных результатов.  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>Повышение качества оказания муниципальных услуг достигается путем использования инструмента муниципального задания, обеспечения взаимосвязи муниципальных программ и муниципальных заданий. Муниципальные задания составляются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>Финансовое обеспечение муниципальных заданий формируется на основании нормативных затрат в расчете на единицу услуги (работы),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>Будет продолжено внедрение инструментов, обеспечивающих эффективное использование представляемых бюджетным учреждениям субсидий на финансовое обеспечение муниципальных заданий на оказание муниципальных услуг (выполнение работ).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 xml:space="preserve">Данные инструменты предусматривают организацию органами местного самоуправления городского округа Вичуга, осуществляющими функции и полномочия учредителя в отношении учреждений, работы по осуществлению </w:t>
      </w:r>
      <w:proofErr w:type="gramStart"/>
      <w:r w:rsidRPr="00D057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5752">
        <w:rPr>
          <w:rFonts w:ascii="Times New Roman" w:hAnsi="Times New Roman" w:cs="Times New Roman"/>
          <w:sz w:val="24"/>
          <w:szCs w:val="24"/>
        </w:rPr>
        <w:t xml:space="preserve"> выполнением муниципальных заданий путем проведения ежеквартального мониторинга для принятия оперативных решений об изменении показателей муниципального задания и уточнении объема субсидии на его выполнение.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о контрактной системе в сфере закупок является неотъемлемой частью работы финансового отдела. Он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 xml:space="preserve">С учетом сложившихся реалий существует необходимость приводить расходы бюджета городского округа в соответствие с имеющимися финансовыми возможностями, что требует особого внимания к управлению бюджетными средствами, повышению результативности и рациональности использования расходов бюджета.  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 xml:space="preserve">Также планируется продолжить работу по повышению открытости и прозрачности </w:t>
      </w:r>
      <w:r w:rsidRPr="00D05752">
        <w:rPr>
          <w:rFonts w:ascii="Times New Roman" w:hAnsi="Times New Roman" w:cs="Times New Roman"/>
          <w:sz w:val="24"/>
          <w:szCs w:val="24"/>
        </w:rPr>
        <w:lastRenderedPageBreak/>
        <w:t xml:space="preserve">бюджета городского округа. </w:t>
      </w:r>
    </w:p>
    <w:p w:rsidR="00D05752" w:rsidRPr="00D05752" w:rsidRDefault="00D05752" w:rsidP="00D057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52">
        <w:rPr>
          <w:rFonts w:ascii="Times New Roman" w:hAnsi="Times New Roman" w:cs="Times New Roman"/>
          <w:b/>
          <w:sz w:val="24"/>
          <w:szCs w:val="24"/>
        </w:rPr>
        <w:t>3. Целевые индикаторы (показатели) подпрограммы</w:t>
      </w:r>
    </w:p>
    <w:p w:rsidR="00D05752" w:rsidRPr="00D05752" w:rsidRDefault="00D05752" w:rsidP="00D05752">
      <w:pPr>
        <w:pStyle w:val="a3"/>
        <w:rPr>
          <w:sz w:val="24"/>
          <w:szCs w:val="24"/>
        </w:rPr>
      </w:pPr>
    </w:p>
    <w:p w:rsidR="00D05752" w:rsidRPr="00D05752" w:rsidRDefault="00D05752" w:rsidP="00D0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sz w:val="24"/>
          <w:szCs w:val="24"/>
        </w:rPr>
        <w:t>Целевые индикаторы (показатели), характеризующие отдельные ожидаемые результаты реализации подпрограммы, в том числе по годам реализации, представлены в таблице:</w:t>
      </w:r>
    </w:p>
    <w:p w:rsidR="00D05752" w:rsidRPr="00D05752" w:rsidRDefault="00D05752" w:rsidP="00D05752">
      <w:pPr>
        <w:pStyle w:val="ConsPlusNormal"/>
        <w:ind w:firstLine="540"/>
        <w:jc w:val="both"/>
        <w:rPr>
          <w:rFonts w:eastAsia="SimSun" w:cs="Times New Roman"/>
          <w:b/>
          <w:sz w:val="24"/>
          <w:szCs w:val="24"/>
          <w:lang w:eastAsia="zh-CN"/>
        </w:rPr>
      </w:pPr>
    </w:p>
    <w:tbl>
      <w:tblPr>
        <w:tblW w:w="10263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58"/>
        <w:gridCol w:w="825"/>
        <w:gridCol w:w="992"/>
        <w:gridCol w:w="992"/>
        <w:gridCol w:w="993"/>
        <w:gridCol w:w="1134"/>
        <w:gridCol w:w="1018"/>
        <w:gridCol w:w="851"/>
      </w:tblGrid>
      <w:tr w:rsidR="00D05752" w:rsidTr="0052667B">
        <w:trPr>
          <w:trHeight w:val="701"/>
          <w:jc w:val="center"/>
        </w:trPr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Cs w:val="26"/>
                <w:lang w:val="ru-RU" w:eastAsia="zh-CN"/>
              </w:rPr>
            </w:pPr>
          </w:p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Cs w:val="26"/>
                <w:lang w:val="ru-RU" w:eastAsia="zh-CN"/>
              </w:rPr>
            </w:pPr>
            <w:r w:rsidRPr="009C0FEE">
              <w:rPr>
                <w:rFonts w:eastAsia="SimSun" w:cs="Times New Roman"/>
                <w:szCs w:val="26"/>
                <w:lang w:val="ru-RU" w:eastAsia="zh-CN"/>
              </w:rPr>
              <w:t>Показатели</w:t>
            </w:r>
          </w:p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Cs w:val="26"/>
                <w:lang w:val="ru-RU" w:eastAsia="zh-CN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752" w:rsidRPr="00CB13A8" w:rsidRDefault="007F008E" w:rsidP="0052667B">
            <w:pPr>
              <w:pStyle w:val="Standard"/>
              <w:autoSpaceDE w:val="0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>
              <w:rPr>
                <w:rFonts w:eastAsia="SimSun" w:cs="Times New Roman"/>
                <w:sz w:val="22"/>
                <w:szCs w:val="22"/>
                <w:lang w:val="ru-RU" w:eastAsia="zh-CN"/>
              </w:rPr>
              <w:t>2018</w:t>
            </w:r>
            <w:r w:rsidR="00D05752"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г</w:t>
            </w:r>
            <w:r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</w:p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факт</w:t>
            </w:r>
          </w:p>
        </w:tc>
        <w:tc>
          <w:tcPr>
            <w:tcW w:w="992" w:type="dxa"/>
            <w:vAlign w:val="center"/>
          </w:tcPr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2019 г</w:t>
            </w:r>
            <w:r w:rsidR="007F008E"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 xml:space="preserve"> факт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752" w:rsidRPr="00CB13A8" w:rsidRDefault="00D05752" w:rsidP="0052667B">
            <w:pPr>
              <w:pStyle w:val="Standard"/>
              <w:autoSpaceDE w:val="0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2020 г</w:t>
            </w:r>
            <w:r w:rsidR="007F008E"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</w:p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>
              <w:rPr>
                <w:rFonts w:eastAsia="SimSun" w:cs="Times New Roman"/>
                <w:sz w:val="22"/>
                <w:szCs w:val="22"/>
                <w:lang w:val="ru-RU" w:eastAsia="zh-CN"/>
              </w:rPr>
              <w:t>факт</w:t>
            </w:r>
          </w:p>
        </w:tc>
        <w:tc>
          <w:tcPr>
            <w:tcW w:w="993" w:type="dxa"/>
            <w:vAlign w:val="center"/>
          </w:tcPr>
          <w:p w:rsidR="00D05752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</w:p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2021 г</w:t>
            </w:r>
            <w:r w:rsidR="007F008E"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</w:p>
          <w:p w:rsidR="00D05752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>
              <w:rPr>
                <w:rFonts w:eastAsia="SimSun" w:cs="Times New Roman"/>
                <w:sz w:val="22"/>
                <w:szCs w:val="22"/>
                <w:lang w:val="ru-RU" w:eastAsia="zh-CN"/>
              </w:rPr>
              <w:t>факт</w:t>
            </w:r>
          </w:p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134" w:type="dxa"/>
            <w:vAlign w:val="center"/>
          </w:tcPr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2022 г</w:t>
            </w:r>
            <w:r w:rsidR="007F008E"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</w:p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>
              <w:rPr>
                <w:rFonts w:eastAsia="SimSun" w:cs="Times New Roman"/>
                <w:sz w:val="22"/>
                <w:szCs w:val="22"/>
                <w:lang w:val="ru-RU" w:eastAsia="zh-CN"/>
              </w:rPr>
              <w:t>ожидаемое исполнение</w:t>
            </w:r>
          </w:p>
        </w:tc>
        <w:tc>
          <w:tcPr>
            <w:tcW w:w="1018" w:type="dxa"/>
            <w:vAlign w:val="center"/>
          </w:tcPr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2023 г</w:t>
            </w:r>
            <w:r w:rsidR="007F008E"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 xml:space="preserve"> план</w:t>
            </w:r>
          </w:p>
        </w:tc>
        <w:tc>
          <w:tcPr>
            <w:tcW w:w="851" w:type="dxa"/>
            <w:vAlign w:val="center"/>
          </w:tcPr>
          <w:p w:rsidR="00D05752" w:rsidRPr="00CB13A8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sz w:val="22"/>
                <w:szCs w:val="22"/>
                <w:lang w:val="ru-RU" w:eastAsia="zh-CN"/>
              </w:rPr>
            </w:pP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>202</w:t>
            </w:r>
            <w:r>
              <w:rPr>
                <w:rFonts w:eastAsia="SimSun" w:cs="Times New Roman"/>
                <w:sz w:val="22"/>
                <w:szCs w:val="22"/>
                <w:lang w:val="ru-RU" w:eastAsia="zh-CN"/>
              </w:rPr>
              <w:t>4</w:t>
            </w: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 xml:space="preserve"> г</w:t>
            </w:r>
            <w:r w:rsidR="007F008E">
              <w:rPr>
                <w:rFonts w:eastAsia="SimSun" w:cs="Times New Roman"/>
                <w:sz w:val="22"/>
                <w:szCs w:val="22"/>
                <w:lang w:val="ru-RU" w:eastAsia="zh-CN"/>
              </w:rPr>
              <w:t>.</w:t>
            </w:r>
            <w:r w:rsidRPr="00CB13A8">
              <w:rPr>
                <w:rFonts w:eastAsia="SimSun" w:cs="Times New Roman"/>
                <w:sz w:val="22"/>
                <w:szCs w:val="22"/>
                <w:lang w:val="ru-RU" w:eastAsia="zh-CN"/>
              </w:rPr>
              <w:t xml:space="preserve"> план</w:t>
            </w:r>
          </w:p>
        </w:tc>
      </w:tr>
      <w:tr w:rsidR="00D05752" w:rsidTr="0052667B">
        <w:trPr>
          <w:jc w:val="center"/>
        </w:trPr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52" w:rsidRDefault="00D05752" w:rsidP="005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1. Доля расходов бюджета </w:t>
            </w:r>
            <w:r w:rsidRPr="009C0F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городского округа Вичуга</w:t>
            </w: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, осуществляемых в рамках муниципальных программ, %</w:t>
            </w:r>
          </w:p>
          <w:p w:rsidR="00D05752" w:rsidRPr="009C0FEE" w:rsidRDefault="00D05752" w:rsidP="005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92" w:type="dxa"/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3" w:type="dxa"/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96,3</w:t>
            </w:r>
          </w:p>
        </w:tc>
        <w:tc>
          <w:tcPr>
            <w:tcW w:w="1018" w:type="dxa"/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vAlign w:val="center"/>
          </w:tcPr>
          <w:p w:rsidR="00D05752" w:rsidRPr="009C0FEE" w:rsidRDefault="00D05752" w:rsidP="005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05752" w:rsidTr="0052667B">
        <w:trPr>
          <w:trHeight w:val="1266"/>
          <w:jc w:val="center"/>
        </w:trPr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52" w:rsidRPr="009C0FEE" w:rsidRDefault="00D05752" w:rsidP="0052667B">
            <w:pPr>
              <w:pStyle w:val="Standard"/>
              <w:autoSpaceDE w:val="0"/>
              <w:rPr>
                <w:rFonts w:eastAsia="SimSun" w:cs="Times New Roman"/>
                <w:lang w:val="ru-RU" w:eastAsia="zh-CN"/>
              </w:rPr>
            </w:pPr>
            <w:r w:rsidRPr="009C0FEE">
              <w:rPr>
                <w:rFonts w:eastAsia="SimSun" w:cs="Times New Roman"/>
                <w:lang w:val="ru-RU" w:eastAsia="zh-CN"/>
              </w:rPr>
              <w:t>2. Отношение дефицита бюджета городского округа Вичуга  к доходам бюджета без учета объема безвозмездных поступлений (с учетом положений, установленных статьей 92.1 Бюджетного кодекса Российской Федерации), %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9C0FEE">
              <w:rPr>
                <w:rFonts w:eastAsia="SimSun" w:cs="Times New Roman"/>
                <w:lang w:val="ru-RU" w:eastAsia="zh-CN"/>
              </w:rPr>
              <w:t>- 11,5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 w:rsidRPr="009C0FEE">
              <w:rPr>
                <w:rFonts w:eastAsia="SimSun" w:cs="Times New Roman"/>
                <w:lang w:val="ru-RU" w:eastAsia="zh-CN"/>
              </w:rPr>
              <w:t>- 14,2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-1,26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-12,0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color w:val="000000" w:themeColor="text1"/>
                <w:lang w:val="ru-RU" w:eastAsia="zh-CN"/>
              </w:rPr>
              <w:t>-1</w:t>
            </w:r>
            <w:r w:rsidRPr="00CD4EC7">
              <w:rPr>
                <w:rFonts w:eastAsia="SimSun" w:cs="Times New Roman"/>
                <w:color w:val="000000" w:themeColor="text1"/>
                <w:lang w:val="ru-RU" w:eastAsia="zh-CN"/>
              </w:rPr>
              <w:t>,</w:t>
            </w:r>
            <w:r>
              <w:rPr>
                <w:rFonts w:eastAsia="SimSun" w:cs="Times New Roman"/>
                <w:color w:val="000000" w:themeColor="text1"/>
                <w:lang w:val="ru-RU" w:eastAsia="zh-CN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-1,4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752" w:rsidRPr="009C0FEE" w:rsidRDefault="00D05752" w:rsidP="0052667B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  <w:r>
              <w:rPr>
                <w:rFonts w:eastAsia="SimSun" w:cs="Times New Roman"/>
                <w:lang w:val="ru-RU" w:eastAsia="zh-CN"/>
              </w:rPr>
              <w:t>-6,0</w:t>
            </w:r>
          </w:p>
        </w:tc>
      </w:tr>
    </w:tbl>
    <w:p w:rsidR="00D05752" w:rsidRDefault="00D05752" w:rsidP="00D05752">
      <w:pPr>
        <w:pStyle w:val="ConsPlusNormal"/>
        <w:jc w:val="center"/>
      </w:pPr>
    </w:p>
    <w:p w:rsidR="00D05752" w:rsidRDefault="00D05752" w:rsidP="00D05752">
      <w:pPr>
        <w:pStyle w:val="ConsPlusNormal"/>
        <w:jc w:val="both"/>
      </w:pPr>
    </w:p>
    <w:p w:rsidR="00D05752" w:rsidRPr="00D05752" w:rsidRDefault="00D05752" w:rsidP="00D0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52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:rsidR="00D05752" w:rsidRPr="00D05752" w:rsidRDefault="00D05752" w:rsidP="00D05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52" w:rsidRPr="00D05752" w:rsidRDefault="00D05752" w:rsidP="00D0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52">
        <w:rPr>
          <w:rFonts w:ascii="Times New Roman" w:hAnsi="Times New Roman" w:cs="Times New Roman"/>
          <w:bCs/>
          <w:sz w:val="24"/>
          <w:szCs w:val="24"/>
        </w:rPr>
        <w:t xml:space="preserve">  Мероприятия по данной Подпрограмме не требуют финансового обеспечения</w:t>
      </w:r>
    </w:p>
    <w:p w:rsidR="00D05752" w:rsidRP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52" w:rsidRDefault="00D05752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Default="00000F88" w:rsidP="00000F88">
      <w:pPr>
        <w:pStyle w:val="Standard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Приложение №2</w:t>
      </w:r>
    </w:p>
    <w:p w:rsidR="00000F88" w:rsidRDefault="00000F88" w:rsidP="00000F8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к муниципальной программе                                                     городского округа Вичуга</w:t>
      </w:r>
    </w:p>
    <w:p w:rsidR="00000F88" w:rsidRDefault="00000F88" w:rsidP="00000F8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«Долгосрочная сбалансированность </w:t>
      </w:r>
    </w:p>
    <w:p w:rsidR="00000F88" w:rsidRDefault="00000F88" w:rsidP="00000F88">
      <w:pPr>
        <w:pStyle w:val="ConsPlusTitle"/>
        <w:jc w:val="right"/>
      </w:pPr>
      <w:r>
        <w:rPr>
          <w:rFonts w:ascii="Times New Roman" w:hAnsi="Times New Roman" w:cs="Times New Roman"/>
          <w:b w:val="0"/>
        </w:rPr>
        <w:t>и устойчивость бюджетной системы»</w:t>
      </w:r>
    </w:p>
    <w:p w:rsidR="00000F88" w:rsidRDefault="00000F88" w:rsidP="00000F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F88" w:rsidRP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8">
        <w:rPr>
          <w:rFonts w:ascii="Times New Roman" w:hAnsi="Times New Roman" w:cs="Times New Roman"/>
          <w:b/>
          <w:sz w:val="24"/>
          <w:szCs w:val="24"/>
        </w:rPr>
        <w:t>Подпрограмма «Управление муниципальным долгом»</w:t>
      </w:r>
    </w:p>
    <w:p w:rsidR="00000F88" w:rsidRPr="00000F88" w:rsidRDefault="00000F88" w:rsidP="00000F88">
      <w:pPr>
        <w:pStyle w:val="Standard"/>
        <w:spacing w:line="228" w:lineRule="auto"/>
        <w:ind w:left="54"/>
        <w:jc w:val="center"/>
        <w:rPr>
          <w:b/>
          <w:bCs/>
        </w:rPr>
      </w:pPr>
    </w:p>
    <w:p w:rsidR="00000F88" w:rsidRP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8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000F88" w:rsidRPr="00000F88" w:rsidRDefault="00000F88" w:rsidP="00000F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7"/>
        <w:gridCol w:w="5528"/>
      </w:tblGrid>
      <w:tr w:rsidR="00000F88" w:rsidRPr="00000F88" w:rsidTr="009A1178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5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(далее – подпрограмма)</w:t>
            </w:r>
          </w:p>
        </w:tc>
      </w:tr>
      <w:tr w:rsidR="00000F88" w:rsidRPr="00000F88" w:rsidTr="009A1178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5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000F88" w:rsidRPr="00000F88" w:rsidTr="009A1178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5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Вичуга</w:t>
            </w:r>
          </w:p>
        </w:tc>
      </w:tr>
      <w:tr w:rsidR="00000F88" w:rsidRPr="00000F88" w:rsidTr="009A1178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5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000F88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- привлечение государственных заимствований и погашение долговых обязательств, при условии сохранения их объема, в пределах установленного законом объема муниципального долга;</w:t>
            </w:r>
          </w:p>
          <w:p w:rsidR="00000F88" w:rsidRPr="00000F88" w:rsidRDefault="00000F88" w:rsidP="00000F88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- обеспечение исполнения долговых обязательств в полном объеме;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минимальной стоимости обслуживания муниципального долга</w:t>
            </w:r>
          </w:p>
        </w:tc>
      </w:tr>
      <w:tr w:rsidR="00000F88" w:rsidRPr="00000F88" w:rsidTr="009A1178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5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b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2022 год -  2 731 144,92  руб.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2023 год -  2 371 936,73  руб.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2024 год -  6 373 000,00  руб.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Вичуга: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2022 год -  2 731 144,92  руб.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2023 год -  2 371 936,73  руб.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2024 год -  6 373 000,00  руб.</w:t>
            </w:r>
          </w:p>
        </w:tc>
      </w:tr>
      <w:tr w:rsidR="00000F88" w:rsidRPr="00000F88" w:rsidTr="009A1178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5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88" w:rsidRPr="00000F88" w:rsidRDefault="00000F88" w:rsidP="00000F88">
            <w:pPr>
              <w:pStyle w:val="ConsPlusNormal"/>
              <w:jc w:val="both"/>
              <w:rPr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000F88">
              <w:rPr>
                <w:sz w:val="24"/>
                <w:szCs w:val="24"/>
              </w:rPr>
              <w:t xml:space="preserve"> </w:t>
            </w: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городским округом Вичуга принятых на себя обязательств;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-поддержание объема муниципального долга городского округа Вичуга в пределах, предусмотренных бюджетным законодательством;</w:t>
            </w:r>
          </w:p>
          <w:p w:rsidR="00000F88" w:rsidRPr="00000F88" w:rsidRDefault="00000F88" w:rsidP="0000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8">
              <w:rPr>
                <w:rFonts w:ascii="Times New Roman" w:hAnsi="Times New Roman" w:cs="Times New Roman"/>
                <w:sz w:val="24"/>
                <w:szCs w:val="24"/>
              </w:rPr>
              <w:t>-сохранение расходов на обслуживание муниципального долга в объемах, не превышающих предельных значений, установленных бюджетным законодательством</w:t>
            </w:r>
          </w:p>
        </w:tc>
      </w:tr>
    </w:tbl>
    <w:p w:rsid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8" w:rsidRP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8">
        <w:rPr>
          <w:rFonts w:ascii="Times New Roman" w:hAnsi="Times New Roman" w:cs="Times New Roman"/>
          <w:b/>
          <w:sz w:val="24"/>
          <w:szCs w:val="24"/>
        </w:rPr>
        <w:t>2. Характеристика основных мероприятий подпрограммы</w:t>
      </w:r>
    </w:p>
    <w:p w:rsidR="00000F88" w:rsidRPr="00000F88" w:rsidRDefault="00000F88" w:rsidP="00000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Pr="00000F88" w:rsidRDefault="00000F88" w:rsidP="00000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F88">
        <w:rPr>
          <w:rFonts w:ascii="Times New Roman" w:hAnsi="Times New Roman" w:cs="Times New Roman"/>
          <w:sz w:val="24"/>
          <w:szCs w:val="24"/>
        </w:rPr>
        <w:t>Подпрограмма предусматривает основное мероприятие "Управление муниципальным долгом". Управление муниципальным долгом является одним из основных направлений бюджетной и налоговой политики городского округа Вичуга.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 xml:space="preserve">Долговая политика городского округа Вичуга в 2022 году и плановом периоде 2023 - 2024 годов будет направлена на обеспечение сбалансированности и долговой устойчивости бюджета городского округа Вичуга посредством эффективного управления муниципальным </w:t>
      </w:r>
      <w:r w:rsidRPr="00000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долгом.</w:t>
      </w:r>
    </w:p>
    <w:p w:rsidR="00000F88" w:rsidRPr="00000F88" w:rsidRDefault="00000F88" w:rsidP="00000F88">
      <w:pPr>
        <w:pStyle w:val="2"/>
        <w:ind w:firstLine="708"/>
        <w:jc w:val="both"/>
        <w:rPr>
          <w:sz w:val="24"/>
        </w:rPr>
      </w:pPr>
      <w:r w:rsidRPr="00000F88">
        <w:rPr>
          <w:b w:val="0"/>
          <w:color w:val="000000"/>
          <w:sz w:val="24"/>
        </w:rPr>
        <w:t>Выдвигая на первый план долгосрочную финансовую устойчивость, необх</w:t>
      </w:r>
      <w:r w:rsidRPr="00000F88">
        <w:rPr>
          <w:b w:val="0"/>
          <w:color w:val="000000"/>
          <w:sz w:val="24"/>
        </w:rPr>
        <w:t>о</w:t>
      </w:r>
      <w:r w:rsidRPr="00000F88">
        <w:rPr>
          <w:b w:val="0"/>
          <w:color w:val="000000"/>
          <w:sz w:val="24"/>
        </w:rPr>
        <w:t>димо особое внимание обратить на эффективное использование бюджетных средств.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  долговой политики в 2022-2024 годах    будут являться: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поддержание величины   муниципального долга городского округа на экономически безопасном уровне;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минимизация стоимости заимствований;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осуществление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000F88" w:rsidRPr="00000F88" w:rsidRDefault="00000F88" w:rsidP="00000F88">
      <w:pPr>
        <w:pStyle w:val="2"/>
        <w:ind w:firstLine="708"/>
        <w:jc w:val="both"/>
        <w:rPr>
          <w:b w:val="0"/>
          <w:color w:val="000000"/>
          <w:sz w:val="24"/>
        </w:rPr>
      </w:pPr>
      <w:r w:rsidRPr="00000F88">
        <w:rPr>
          <w:b w:val="0"/>
          <w:color w:val="000000"/>
          <w:sz w:val="24"/>
        </w:rPr>
        <w:t>Взвешенная долговая политика будет продолжена путем:</w:t>
      </w:r>
      <w:r w:rsidRPr="00000F88">
        <w:rPr>
          <w:b w:val="0"/>
          <w:color w:val="000000"/>
          <w:sz w:val="24"/>
        </w:rPr>
        <w:tab/>
      </w:r>
    </w:p>
    <w:p w:rsidR="00000F88" w:rsidRPr="00000F88" w:rsidRDefault="00000F88" w:rsidP="00000F88">
      <w:pPr>
        <w:pStyle w:val="2"/>
        <w:ind w:firstLine="708"/>
        <w:jc w:val="both"/>
        <w:rPr>
          <w:b w:val="0"/>
          <w:color w:val="000000"/>
          <w:sz w:val="24"/>
        </w:rPr>
      </w:pPr>
      <w:r w:rsidRPr="00000F88">
        <w:rPr>
          <w:b w:val="0"/>
          <w:color w:val="000000"/>
          <w:sz w:val="24"/>
        </w:rPr>
        <w:t xml:space="preserve">обеспечения потребностей бюджета города в заемном финансировании при поддержании приемлемых уровней риска и стоимости заимствований; </w:t>
      </w:r>
    </w:p>
    <w:p w:rsidR="00000F88" w:rsidRPr="00000F88" w:rsidRDefault="00000F88" w:rsidP="00000F88">
      <w:pPr>
        <w:pStyle w:val="2"/>
        <w:ind w:firstLine="708"/>
        <w:jc w:val="both"/>
        <w:rPr>
          <w:sz w:val="24"/>
        </w:rPr>
      </w:pPr>
      <w:r w:rsidRPr="00000F88">
        <w:rPr>
          <w:b w:val="0"/>
          <w:color w:val="000000"/>
          <w:sz w:val="24"/>
        </w:rPr>
        <w:t>оптимизации структуры муниципального долга в целях минимизации стоим</w:t>
      </w:r>
      <w:r w:rsidRPr="00000F88">
        <w:rPr>
          <w:b w:val="0"/>
          <w:color w:val="000000"/>
          <w:sz w:val="24"/>
        </w:rPr>
        <w:t>о</w:t>
      </w:r>
      <w:r w:rsidRPr="00000F88">
        <w:rPr>
          <w:b w:val="0"/>
          <w:color w:val="000000"/>
          <w:sz w:val="24"/>
        </w:rPr>
        <w:t>сти его обслуживания;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обеспечения не превышения показателя соотношения объема муниципального долга к общему объему доходов бюджета города без учета безвозмездных поступлений в соответствующем финансовом году;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эффективного управления остатками на едином счете бюджета, включая привлечение и возврат средств муниципальных учреждений городского округа;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мониторинга текущей ситуации по исполнению бюджета города с целью определения возможности досрочного погашения долговых обязательств - исполнения долговых обязательств в полном объеме и в установленные сроки.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Основными рисками при управлении муниципальным долгом могут являться: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 xml:space="preserve">- риск не достижения планируемых </w:t>
      </w:r>
      <w:proofErr w:type="gramStart"/>
      <w:r w:rsidRPr="00000F88">
        <w:rPr>
          <w:rFonts w:ascii="Times New Roman" w:hAnsi="Times New Roman" w:cs="Times New Roman"/>
          <w:color w:val="000000"/>
          <w:sz w:val="24"/>
          <w:szCs w:val="24"/>
        </w:rPr>
        <w:t>объемов поступлений доходов бюджета города</w:t>
      </w:r>
      <w:proofErr w:type="gramEnd"/>
      <w:r w:rsidRPr="00000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- вероятность увеличения суммы расходов бюджета на обслуживание муниципального долга вследствие увеличения Центробанком России ключевой ставки и (или) роста объемов привлечения кредитов для выполнения расходных обязательств;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- отсутствие в бюджете сре</w:t>
      </w:r>
      <w:proofErr w:type="gramStart"/>
      <w:r w:rsidRPr="00000F88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00F88">
        <w:rPr>
          <w:rFonts w:ascii="Times New Roman" w:hAnsi="Times New Roman" w:cs="Times New Roman"/>
          <w:color w:val="000000"/>
          <w:sz w:val="24"/>
          <w:szCs w:val="24"/>
        </w:rPr>
        <w:t>я полного исполнения расходных и долговых обязательств в срок по причине отсутствия участников в аукционах по привлечению кредитных ресурсов.</w:t>
      </w:r>
    </w:p>
    <w:p w:rsidR="00000F88" w:rsidRPr="00000F88" w:rsidRDefault="00000F88" w:rsidP="000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88">
        <w:rPr>
          <w:rFonts w:ascii="Times New Roman" w:hAnsi="Times New Roman" w:cs="Times New Roman"/>
          <w:color w:val="000000"/>
          <w:sz w:val="24"/>
          <w:szCs w:val="24"/>
        </w:rPr>
        <w:t>В целях снижения рисков долговой нагрузки и недопущения необоснованного роста муниципального долга необходимо обеспечить взаимосвязь принятия решения о муниципальных заимствованиях с потребностями бюджета города в привлечении заемных средств.</w:t>
      </w:r>
    </w:p>
    <w:p w:rsidR="00000F88" w:rsidRPr="00000F88" w:rsidRDefault="00000F88" w:rsidP="00000F88">
      <w:pPr>
        <w:pStyle w:val="2"/>
        <w:rPr>
          <w:color w:val="000000"/>
          <w:sz w:val="24"/>
        </w:rPr>
      </w:pPr>
    </w:p>
    <w:p w:rsidR="00000F88" w:rsidRPr="00000F88" w:rsidRDefault="00000F88" w:rsidP="00000F88">
      <w:pPr>
        <w:pStyle w:val="2"/>
        <w:rPr>
          <w:sz w:val="24"/>
        </w:rPr>
      </w:pPr>
    </w:p>
    <w:p w:rsidR="00000F88" w:rsidRP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8">
        <w:rPr>
          <w:rFonts w:ascii="Times New Roman" w:hAnsi="Times New Roman" w:cs="Times New Roman"/>
          <w:b/>
          <w:sz w:val="24"/>
          <w:szCs w:val="24"/>
        </w:rPr>
        <w:t>3. Целевые индикаторы (показатели) подпрограммы</w:t>
      </w:r>
    </w:p>
    <w:p w:rsidR="00000F88" w:rsidRPr="00000F88" w:rsidRDefault="00000F88" w:rsidP="00000F8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00F88" w:rsidRPr="00000F88" w:rsidRDefault="00000F88" w:rsidP="00000F88">
      <w:pPr>
        <w:pStyle w:val="Textbody"/>
        <w:widowControl/>
        <w:snapToGrid w:val="0"/>
        <w:spacing w:line="228" w:lineRule="auto"/>
        <w:ind w:firstLine="540"/>
        <w:jc w:val="both"/>
        <w:rPr>
          <w:rFonts w:cs="Times New Roman"/>
        </w:rPr>
      </w:pPr>
      <w:r w:rsidRPr="00000F88">
        <w:rPr>
          <w:rFonts w:cs="Times New Roman"/>
        </w:rPr>
        <w:t>Целевые индикаторы (показатели), характеризующие отдельные ожидаемые результаты реализации подпрограммы, в том числе по годам реализации, представлены в нижеследующей таблице:</w:t>
      </w:r>
    </w:p>
    <w:p w:rsidR="00000F88" w:rsidRDefault="00000F88" w:rsidP="00000F88">
      <w:pPr>
        <w:pStyle w:val="Textbody"/>
        <w:widowControl/>
        <w:snapToGrid w:val="0"/>
        <w:spacing w:line="228" w:lineRule="auto"/>
        <w:ind w:firstLine="540"/>
        <w:jc w:val="both"/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993"/>
        <w:gridCol w:w="992"/>
        <w:gridCol w:w="992"/>
        <w:gridCol w:w="992"/>
        <w:gridCol w:w="1134"/>
        <w:gridCol w:w="851"/>
        <w:gridCol w:w="709"/>
      </w:tblGrid>
      <w:tr w:rsidR="00000F88" w:rsidTr="009A11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2018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2019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2020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2021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2022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ожидаемое исполнение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2023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F88" w:rsidRPr="008E0BA0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2024 г</w:t>
            </w:r>
            <w:r w:rsidR="008E0B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000F88" w:rsidRDefault="00000F88" w:rsidP="0052667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88" w:rsidRDefault="00000F88" w:rsidP="0052667B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Отношение объема муниципального долга городского округа Вичуга по состоянию на 01 января года, следующего за отчетным </w:t>
            </w:r>
            <w:r>
              <w:rPr>
                <w:szCs w:val="28"/>
              </w:rPr>
              <w:lastRenderedPageBreak/>
              <w:t>годом, к общему годовому объему доходов бюджета округа в отчетном финансовом году (без учета безвозмездных поступлений),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</w:pPr>
            <w:r>
              <w:rPr>
                <w:color w:val="000000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</w:pPr>
            <w:r>
              <w:rPr>
                <w:color w:val="000000"/>
                <w:szCs w:val="2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F88" w:rsidRDefault="00000F88" w:rsidP="0052667B">
            <w:pPr>
              <w:pStyle w:val="Standard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 Доля расходов на обслуживание муниципального долга в расходах бюджета округа,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</w:pPr>
            <w:r>
              <w:rPr>
                <w:color w:val="000000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</w:pPr>
            <w:r>
              <w:rPr>
                <w:color w:val="000000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</w:p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  <w:p w:rsidR="00000F88" w:rsidRDefault="00000F88" w:rsidP="0052667B">
            <w:pPr>
              <w:pStyle w:val="Standard"/>
              <w:snapToGrid w:val="0"/>
              <w:jc w:val="center"/>
              <w:rPr>
                <w:szCs w:val="28"/>
              </w:rPr>
            </w:pPr>
          </w:p>
        </w:tc>
      </w:tr>
    </w:tbl>
    <w:p w:rsid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8" w:rsidRPr="00000F88" w:rsidRDefault="00000F88" w:rsidP="00000F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88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:rsidR="00000F88" w:rsidRDefault="00000F88" w:rsidP="00000F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080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2694"/>
        <w:gridCol w:w="1984"/>
        <w:gridCol w:w="1701"/>
        <w:gridCol w:w="1559"/>
        <w:gridCol w:w="1560"/>
      </w:tblGrid>
      <w:tr w:rsidR="00000F88" w:rsidTr="009A1178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</w:t>
            </w:r>
          </w:p>
          <w:p w:rsidR="00000F88" w:rsidRDefault="00000F88" w:rsidP="0052667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основного меропри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тия, источник ресур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2024 год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«Упра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ление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2 731 144,92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2 371 936,73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6 373 000,00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бюджет городского округа Вичуга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2 731 144,92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2 371 936,73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6 373 000,00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мероприятие: «Обслуживание мун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ципального долга»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Финансовый отдел администр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ции городского округа Вичуга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2 731 144,92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2 371 936,73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6 373 000,00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бюджет городского округа Вичуга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2 731 144,92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2 371 936,73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6 373 000,00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Направление расходов: «Обслуживание мун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ципального долга»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2 731 144,92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2 371 936,73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6 373 000,00</w:t>
            </w:r>
          </w:p>
        </w:tc>
      </w:tr>
      <w:tr w:rsidR="00000F88" w:rsidTr="009A117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ind w:left="-143" w:right="108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- бюджет городского округа Вичуга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2 731 144,92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2 371 936,73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F88" w:rsidRDefault="00000F88" w:rsidP="0052667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6 373 000,00</w:t>
            </w:r>
          </w:p>
        </w:tc>
      </w:tr>
    </w:tbl>
    <w:p w:rsidR="00000F88" w:rsidRDefault="00000F88" w:rsidP="00000F88">
      <w:pPr>
        <w:pStyle w:val="Standard"/>
      </w:pPr>
    </w:p>
    <w:p w:rsidR="00000F88" w:rsidRDefault="00000F8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78" w:rsidRDefault="009A1178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39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Default="0052667B" w:rsidP="0052667B">
      <w:pPr>
        <w:pStyle w:val="Standard"/>
        <w:spacing w:line="228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52667B" w:rsidRDefault="0052667B" w:rsidP="0052667B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к муниципальной программе                                                     городского округа Вичуга</w:t>
      </w:r>
    </w:p>
    <w:p w:rsidR="0052667B" w:rsidRDefault="0052667B" w:rsidP="0052667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«Долгосрочная сбалансированность и устойчивость </w:t>
      </w:r>
    </w:p>
    <w:p w:rsidR="0052667B" w:rsidRDefault="0052667B" w:rsidP="0052667B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0"/>
        </w:rPr>
        <w:t>бюджетной системы»</w:t>
      </w:r>
    </w:p>
    <w:p w:rsidR="0052667B" w:rsidRDefault="0052667B" w:rsidP="0052667B">
      <w:pPr>
        <w:pStyle w:val="Standard"/>
        <w:spacing w:line="228" w:lineRule="auto"/>
        <w:ind w:firstLine="567"/>
        <w:jc w:val="center"/>
        <w:rPr>
          <w:rFonts w:cs="Times New Roman"/>
          <w:b/>
          <w:bCs/>
        </w:rPr>
      </w:pPr>
    </w:p>
    <w:p w:rsidR="0052667B" w:rsidRPr="0052667B" w:rsidRDefault="0052667B" w:rsidP="0052667B">
      <w:pPr>
        <w:pStyle w:val="Standard"/>
        <w:jc w:val="center"/>
        <w:rPr>
          <w:rFonts w:cs="Times New Roman"/>
          <w:b/>
          <w:bCs/>
        </w:rPr>
      </w:pPr>
      <w:r w:rsidRPr="0052667B">
        <w:rPr>
          <w:rFonts w:cs="Times New Roman"/>
          <w:b/>
          <w:bCs/>
        </w:rPr>
        <w:t>Подпрограмма</w:t>
      </w:r>
    </w:p>
    <w:p w:rsidR="0052667B" w:rsidRPr="0052667B" w:rsidRDefault="0052667B" w:rsidP="0052667B">
      <w:pPr>
        <w:pStyle w:val="Standard"/>
        <w:jc w:val="center"/>
      </w:pPr>
      <w:r w:rsidRPr="0052667B">
        <w:rPr>
          <w:rFonts w:cs="Times New Roman"/>
          <w:b/>
        </w:rPr>
        <w:t xml:space="preserve"> </w:t>
      </w:r>
      <w:r w:rsidRPr="0052667B">
        <w:rPr>
          <w:b/>
          <w:bCs/>
        </w:rPr>
        <w:t>«</w:t>
      </w:r>
      <w:r w:rsidRPr="0052667B">
        <w:rPr>
          <w:b/>
        </w:rPr>
        <w:t>Нормативно-методическое обеспечение и организация бюджетного процесса»</w:t>
      </w:r>
    </w:p>
    <w:p w:rsidR="0052667B" w:rsidRPr="0052667B" w:rsidRDefault="0052667B" w:rsidP="0052667B">
      <w:pPr>
        <w:pStyle w:val="Standard"/>
      </w:pPr>
    </w:p>
    <w:p w:rsidR="0052667B" w:rsidRPr="0052667B" w:rsidRDefault="0052667B" w:rsidP="0052667B">
      <w:pPr>
        <w:pStyle w:val="Standard"/>
        <w:jc w:val="center"/>
        <w:rPr>
          <w:b/>
          <w:bCs/>
        </w:rPr>
      </w:pPr>
      <w:r w:rsidRPr="0052667B">
        <w:rPr>
          <w:b/>
          <w:bCs/>
        </w:rPr>
        <w:t xml:space="preserve">1.Паспорт подпрограммы </w:t>
      </w:r>
    </w:p>
    <w:p w:rsidR="0052667B" w:rsidRPr="0052667B" w:rsidRDefault="0052667B" w:rsidP="0052667B">
      <w:pPr>
        <w:pStyle w:val="Standard"/>
        <w:jc w:val="center"/>
        <w:rPr>
          <w:b/>
          <w:bCs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4"/>
        <w:gridCol w:w="5387"/>
      </w:tblGrid>
      <w:tr w:rsidR="0052667B" w:rsidRPr="0052667B" w:rsidTr="0052667B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B" w:rsidRPr="0052667B" w:rsidRDefault="0052667B" w:rsidP="0052667B">
            <w:pPr>
              <w:pStyle w:val="Standard"/>
              <w:snapToGrid w:val="0"/>
              <w:rPr>
                <w:b/>
              </w:rPr>
            </w:pPr>
            <w:r w:rsidRPr="0052667B">
              <w:rPr>
                <w:b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52667B" w:rsidRDefault="0052667B" w:rsidP="0052667B">
            <w:pPr>
              <w:pStyle w:val="Standard"/>
              <w:snapToGrid w:val="0"/>
              <w:jc w:val="both"/>
            </w:pPr>
            <w:r w:rsidRPr="0052667B">
              <w:t>Нормативно-методическое обеспечение и организация бюджетного процесса</w:t>
            </w:r>
          </w:p>
          <w:p w:rsidR="0052667B" w:rsidRPr="0052667B" w:rsidRDefault="0052667B" w:rsidP="0052667B">
            <w:pPr>
              <w:pStyle w:val="Standard"/>
              <w:snapToGrid w:val="0"/>
              <w:jc w:val="both"/>
            </w:pPr>
            <w:r w:rsidRPr="0052667B">
              <w:t xml:space="preserve">(далее – подпрограмма)          </w:t>
            </w:r>
          </w:p>
        </w:tc>
      </w:tr>
      <w:tr w:rsidR="0052667B" w:rsidRPr="0052667B" w:rsidTr="0052667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B" w:rsidRPr="0052667B" w:rsidRDefault="0052667B" w:rsidP="0052667B">
            <w:pPr>
              <w:pStyle w:val="Standard"/>
              <w:snapToGrid w:val="0"/>
              <w:rPr>
                <w:b/>
              </w:rPr>
            </w:pPr>
            <w:r w:rsidRPr="0052667B">
              <w:rPr>
                <w:b/>
              </w:rPr>
              <w:t>Срок реализации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DB7123" w:rsidRDefault="00DB7123" w:rsidP="0052667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 2022-2024 годы</w:t>
            </w:r>
          </w:p>
        </w:tc>
      </w:tr>
      <w:tr w:rsidR="0052667B" w:rsidRPr="0052667B" w:rsidTr="0052667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B" w:rsidRPr="0052667B" w:rsidRDefault="0052667B" w:rsidP="0052667B">
            <w:pPr>
              <w:pStyle w:val="Standard"/>
              <w:snapToGrid w:val="0"/>
              <w:rPr>
                <w:b/>
              </w:rPr>
            </w:pPr>
            <w:r w:rsidRPr="0052667B">
              <w:rPr>
                <w:b/>
              </w:rPr>
              <w:t>Исполнители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52667B" w:rsidRDefault="0052667B" w:rsidP="0052667B">
            <w:pPr>
              <w:pStyle w:val="Standard"/>
              <w:snapToGrid w:val="0"/>
              <w:jc w:val="both"/>
            </w:pPr>
            <w:r w:rsidRPr="0052667B">
              <w:t>Финансовый отдел администрации городского округа  Вичуга</w:t>
            </w:r>
          </w:p>
        </w:tc>
      </w:tr>
      <w:tr w:rsidR="0052667B" w:rsidRPr="0052667B" w:rsidTr="00D40D73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B" w:rsidRPr="0052667B" w:rsidRDefault="0052667B" w:rsidP="0052667B">
            <w:pPr>
              <w:pStyle w:val="Standard"/>
              <w:snapToGrid w:val="0"/>
              <w:rPr>
                <w:b/>
              </w:rPr>
            </w:pPr>
            <w:r w:rsidRPr="0052667B">
              <w:rPr>
                <w:b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52667B" w:rsidRDefault="0052667B" w:rsidP="0052667B">
            <w:pPr>
              <w:pStyle w:val="Standard"/>
              <w:snapToGrid w:val="0"/>
              <w:jc w:val="both"/>
            </w:pPr>
            <w:r w:rsidRPr="0052667B">
              <w:t>Нормативное правовое регулирование  и  методологическое обеспечение  бюджетного   процесса,   своевременная   и качественная подготовка проекта решения городской Думы городского округа Вичуга  о  бюджете  городского округа  на  очередной  финансовый  год  и плановый период,  организация  исполнения  бюджета городского округа,  формирование бюджетной отчетности.</w:t>
            </w:r>
          </w:p>
        </w:tc>
      </w:tr>
      <w:tr w:rsidR="0052667B" w:rsidRPr="0052667B" w:rsidTr="00D40D7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B" w:rsidRPr="0052667B" w:rsidRDefault="0052667B" w:rsidP="0052667B">
            <w:pPr>
              <w:pStyle w:val="Standard"/>
              <w:tabs>
                <w:tab w:val="left" w:pos="3544"/>
              </w:tabs>
              <w:snapToGrid w:val="0"/>
              <w:rPr>
                <w:b/>
                <w:lang w:eastAsia="en-US"/>
              </w:rPr>
            </w:pPr>
            <w:r w:rsidRPr="0052667B">
              <w:rPr>
                <w:b/>
                <w:lang w:eastAsia="en-US"/>
              </w:rPr>
              <w:t>Объемы ресурсного обеспечения подпрограммы</w:t>
            </w:r>
          </w:p>
          <w:p w:rsidR="0052667B" w:rsidRPr="0052667B" w:rsidRDefault="0052667B" w:rsidP="0052667B">
            <w:pPr>
              <w:pStyle w:val="Standard"/>
              <w:tabs>
                <w:tab w:val="left" w:pos="354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52667B" w:rsidRDefault="0052667B" w:rsidP="0052667B">
            <w:pPr>
              <w:pStyle w:val="Standard"/>
              <w:tabs>
                <w:tab w:val="left" w:pos="3544"/>
              </w:tabs>
              <w:snapToGrid w:val="0"/>
              <w:jc w:val="both"/>
            </w:pPr>
            <w:r w:rsidRPr="0052667B">
              <w:rPr>
                <w:rFonts w:cs="Times New Roman"/>
                <w:lang w:eastAsia="en-US"/>
              </w:rPr>
              <w:t>Мероприятия, не требующие финансового обеспечения</w:t>
            </w:r>
          </w:p>
        </w:tc>
      </w:tr>
      <w:tr w:rsidR="0052667B" w:rsidRPr="0052667B" w:rsidTr="00D40D73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B" w:rsidRPr="0052667B" w:rsidRDefault="0052667B" w:rsidP="0052667B">
            <w:pPr>
              <w:pStyle w:val="Standard"/>
              <w:tabs>
                <w:tab w:val="left" w:pos="3544"/>
              </w:tabs>
              <w:snapToGrid w:val="0"/>
              <w:rPr>
                <w:b/>
                <w:lang w:eastAsia="en-US"/>
              </w:rPr>
            </w:pPr>
            <w:r w:rsidRPr="0052667B">
              <w:rPr>
                <w:b/>
                <w:lang w:eastAsia="en-US"/>
              </w:rPr>
              <w:t xml:space="preserve">Ожидаемые результаты реализации    </w:t>
            </w:r>
          </w:p>
          <w:p w:rsidR="0052667B" w:rsidRPr="0052667B" w:rsidRDefault="0052667B" w:rsidP="0052667B">
            <w:pPr>
              <w:pStyle w:val="Standard"/>
              <w:tabs>
                <w:tab w:val="left" w:pos="3544"/>
              </w:tabs>
              <w:snapToGrid w:val="0"/>
              <w:rPr>
                <w:b/>
                <w:lang w:eastAsia="en-US"/>
              </w:rPr>
            </w:pPr>
            <w:r w:rsidRPr="0052667B">
              <w:rPr>
                <w:b/>
                <w:lang w:eastAsia="en-US"/>
              </w:rPr>
              <w:t>Подпрограммы</w:t>
            </w:r>
          </w:p>
          <w:p w:rsidR="0052667B" w:rsidRPr="0052667B" w:rsidRDefault="0052667B" w:rsidP="0052667B">
            <w:pPr>
              <w:pStyle w:val="Standard"/>
              <w:tabs>
                <w:tab w:val="left" w:pos="3544"/>
              </w:tabs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52667B" w:rsidRDefault="0052667B" w:rsidP="0052667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2667B">
              <w:rPr>
                <w:rFonts w:eastAsia="Times New Roman" w:cs="Times New Roman"/>
                <w:kern w:val="0"/>
                <w:lang w:eastAsia="ru-RU" w:bidi="ar-SA"/>
              </w:rPr>
              <w:t xml:space="preserve">1. Повышение обоснованности, эффективности и прозрачности бюджетных расходов. </w:t>
            </w:r>
          </w:p>
          <w:p w:rsidR="0052667B" w:rsidRPr="0052667B" w:rsidRDefault="0052667B" w:rsidP="0052667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2667B">
              <w:rPr>
                <w:rFonts w:eastAsia="Times New Roman" w:cs="Times New Roman"/>
                <w:kern w:val="0"/>
                <w:lang w:eastAsia="ru-RU" w:bidi="ar-SA"/>
              </w:rPr>
              <w:t>2. Разработка и  принятие проекта решения о бюджете городского округа Вичуга на очередной финансовый год и плановый период в установленные сроки и соответствующий требованиям бюджетного законодательства.</w:t>
            </w:r>
          </w:p>
          <w:p w:rsidR="0052667B" w:rsidRPr="0052667B" w:rsidRDefault="0052667B" w:rsidP="0052667B">
            <w:pPr>
              <w:pStyle w:val="Standard"/>
              <w:autoSpaceDE w:val="0"/>
              <w:jc w:val="both"/>
            </w:pPr>
            <w:r w:rsidRPr="0052667B">
              <w:rPr>
                <w:rFonts w:eastAsia="Times New Roman" w:cs="Times New Roman"/>
                <w:kern w:val="0"/>
                <w:lang w:eastAsia="ru-RU" w:bidi="ar-SA"/>
              </w:rPr>
              <w:t>3. Качественная организация исполнения  бюджета городского округа Вичуга.</w:t>
            </w:r>
          </w:p>
        </w:tc>
      </w:tr>
    </w:tbl>
    <w:p w:rsidR="0052667B" w:rsidRPr="0052667B" w:rsidRDefault="0052667B" w:rsidP="0052667B">
      <w:pPr>
        <w:pStyle w:val="Standard"/>
        <w:jc w:val="center"/>
      </w:pPr>
    </w:p>
    <w:p w:rsidR="0052667B" w:rsidRPr="0052667B" w:rsidRDefault="0052667B" w:rsidP="0052667B">
      <w:pPr>
        <w:pStyle w:val="Standard"/>
        <w:jc w:val="center"/>
      </w:pPr>
    </w:p>
    <w:p w:rsidR="0052667B" w:rsidRPr="0052667B" w:rsidRDefault="0052667B" w:rsidP="0052667B">
      <w:pPr>
        <w:pStyle w:val="ConsPlusNormal"/>
        <w:jc w:val="center"/>
        <w:rPr>
          <w:sz w:val="24"/>
          <w:szCs w:val="24"/>
        </w:rPr>
      </w:pPr>
      <w:r w:rsidRPr="0052667B">
        <w:rPr>
          <w:rFonts w:ascii="Times New Roman" w:hAnsi="Times New Roman" w:cs="Times New Roman"/>
          <w:b/>
          <w:sz w:val="24"/>
          <w:szCs w:val="24"/>
        </w:rPr>
        <w:t>2.Характеристика основных мероприятий подпрограммы</w:t>
      </w:r>
    </w:p>
    <w:p w:rsidR="0052667B" w:rsidRDefault="0052667B" w:rsidP="00526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67B" w:rsidRPr="00D40D73" w:rsidRDefault="0052667B" w:rsidP="00D40D73">
      <w:pPr>
        <w:ind w:firstLine="708"/>
        <w:jc w:val="both"/>
      </w:pPr>
      <w:r w:rsidRPr="00D40D73"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обеспечения безопасности и достижения других стратегических целей социально-экономического развития городского округа Вичуга (далее  - городской округ).</w:t>
      </w:r>
    </w:p>
    <w:p w:rsidR="0052667B" w:rsidRPr="00D40D73" w:rsidRDefault="0052667B" w:rsidP="00D40D73">
      <w:pPr>
        <w:ind w:firstLine="708"/>
        <w:jc w:val="both"/>
      </w:pPr>
      <w:r w:rsidRPr="00D40D73">
        <w:t>В последнее десятилетие в сфере управления общественными финансами проведен ряд реформ, которые охватили бюджеты всех уровней бюджетной системы Российской Федерации и обеспечили:</w:t>
      </w:r>
    </w:p>
    <w:p w:rsidR="0052667B" w:rsidRPr="00D40D73" w:rsidRDefault="0052667B" w:rsidP="00D40D73">
      <w:pPr>
        <w:ind w:firstLine="708"/>
        <w:jc w:val="both"/>
      </w:pPr>
      <w:r w:rsidRPr="00D40D73">
        <w:t xml:space="preserve">- разграничение полномочий между публично-правовыми образованиями (Российской </w:t>
      </w:r>
      <w:r w:rsidRPr="00D40D73">
        <w:lastRenderedPageBreak/>
        <w:t>Федерацией, субъектами Российской Федерации и муниципальными образованиями) с закреплением за ними расходных обязательств и доходных источников;</w:t>
      </w:r>
    </w:p>
    <w:p w:rsidR="0052667B" w:rsidRPr="00D40D73" w:rsidRDefault="0052667B" w:rsidP="00D40D73">
      <w:pPr>
        <w:ind w:firstLine="708"/>
        <w:jc w:val="both"/>
      </w:pPr>
      <w:r w:rsidRPr="00D40D73">
        <w:t>- организацию бюджетного процесса на основе принятия и исполнения расходных обязательств публично-правовых образований;</w:t>
      </w:r>
    </w:p>
    <w:p w:rsidR="0052667B" w:rsidRPr="00D40D73" w:rsidRDefault="0052667B" w:rsidP="00D40D73">
      <w:pPr>
        <w:ind w:firstLine="708"/>
        <w:jc w:val="both"/>
      </w:pPr>
      <w:r w:rsidRPr="00D40D73">
        <w:t>- создание системы Федерального казначейства, обеспечивающей кассовое обслуживание бюджетов бюджетной системы Российской Федерации, учет и предварительный контроль в процессе исполнения расходных обязательств бюджетов, управление единым счетом бюджетов бюджетной системы Российской Федерации;</w:t>
      </w:r>
    </w:p>
    <w:p w:rsidR="0052667B" w:rsidRPr="00D40D73" w:rsidRDefault="0052667B" w:rsidP="00D40D73">
      <w:pPr>
        <w:ind w:firstLine="708"/>
        <w:jc w:val="both"/>
      </w:pPr>
      <w:r w:rsidRPr="00D40D73"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государственных и муниципальных услуг;</w:t>
      </w:r>
    </w:p>
    <w:p w:rsidR="0052667B" w:rsidRPr="00D40D73" w:rsidRDefault="0052667B" w:rsidP="00D40D73">
      <w:pPr>
        <w:ind w:firstLine="708"/>
        <w:jc w:val="both"/>
      </w:pPr>
      <w:r w:rsidRPr="00D40D73">
        <w:t>- переход от годового  планирования к среднесрочному финансовому планированию;</w:t>
      </w:r>
    </w:p>
    <w:p w:rsidR="0052667B" w:rsidRPr="00D40D73" w:rsidRDefault="0052667B" w:rsidP="00D40D73">
      <w:pPr>
        <w:ind w:firstLine="708"/>
        <w:jc w:val="both"/>
      </w:pPr>
      <w:r w:rsidRPr="00D40D73">
        <w:t>- создание системы мониторинга качества финансового менеджмента.</w:t>
      </w:r>
    </w:p>
    <w:p w:rsidR="0052667B" w:rsidRPr="00D40D73" w:rsidRDefault="0052667B" w:rsidP="00D40D73">
      <w:pPr>
        <w:ind w:firstLine="708"/>
        <w:jc w:val="both"/>
      </w:pPr>
      <w:r w:rsidRPr="00D40D73">
        <w:t>Современная система управления муниципальными финансами городского округа  Вичуга сложилась в результате организации работы по совершенствованию бюджетного процесса, обеспечению прозрачности системы бюджетных финансов, внедрению новых подходов по формированию и исполнению бюджета городского округа  Вичуга в ходе реализации основных направлений бюджетной, налоговой и долговой политики городского округа  Вичуга.</w:t>
      </w:r>
    </w:p>
    <w:p w:rsidR="0052667B" w:rsidRPr="00D40D73" w:rsidRDefault="0052667B" w:rsidP="00D40D73">
      <w:pPr>
        <w:ind w:firstLine="708"/>
        <w:jc w:val="both"/>
      </w:pPr>
      <w:r w:rsidRPr="00D40D73">
        <w:t xml:space="preserve">В то же время планирование мер социально-экономического развития и  бюджетное планирование, по-прежнему, остаются недостаточно скоординированными. </w:t>
      </w:r>
    </w:p>
    <w:p w:rsidR="0052667B" w:rsidRPr="00D40D73" w:rsidRDefault="0052667B" w:rsidP="00D40D73">
      <w:pPr>
        <w:ind w:firstLine="708"/>
        <w:jc w:val="both"/>
      </w:pPr>
      <w:r w:rsidRPr="00D40D73">
        <w:t>Задачи социально-экономической политики и итоги их реализации иногда рассматриваются отдельно от вопросов бюджетной политики. Сохраняются условия и стимулы для неоправданного увеличения бюджетных расходов  в целом при низкой мотивации  непосредственно муниципальных учреждений к формированию приоритетов и оптимизации бюджетных расходов.</w:t>
      </w:r>
    </w:p>
    <w:p w:rsidR="0052667B" w:rsidRPr="00D40D73" w:rsidRDefault="0052667B" w:rsidP="00D40D73">
      <w:pPr>
        <w:ind w:firstLine="708"/>
        <w:jc w:val="both"/>
      </w:pPr>
      <w:r w:rsidRPr="00D40D73">
        <w:t>Медленно решается задача повышения качества предоставления    муниципальных услуг. Во многом формальным остается использование муниципальных заданий на оказание муниципальных услуг. Финансовое обеспечение муниципальных заданий в основном осуществляется методом «от достигнутого». Отсутствует четкая система оценки эффективности бюджетных расходов и качества финансового менеджмента в секторе муниципального управления.</w:t>
      </w:r>
    </w:p>
    <w:p w:rsidR="00D40D73" w:rsidRDefault="0052667B" w:rsidP="00D40D73">
      <w:pPr>
        <w:ind w:firstLine="708"/>
        <w:jc w:val="both"/>
        <w:rPr>
          <w:lang w:val="ru-RU"/>
        </w:rPr>
      </w:pPr>
      <w:r w:rsidRPr="00D40D73">
        <w:t xml:space="preserve">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муниципальной политики.      </w:t>
      </w:r>
      <w:r w:rsidRPr="00D40D73">
        <w:tab/>
      </w:r>
    </w:p>
    <w:p w:rsidR="0052667B" w:rsidRPr="00D40D73" w:rsidRDefault="0052667B" w:rsidP="00D40D73">
      <w:pPr>
        <w:ind w:firstLine="708"/>
        <w:jc w:val="both"/>
      </w:pPr>
      <w:r w:rsidRPr="00D40D73">
        <w:t xml:space="preserve">Стратегические цели и задачи социально-экономического развития требуют  продолжения и углубления бюджетных реформ с выходом системы управления общественными финансами на качественно новый уровень. </w:t>
      </w:r>
    </w:p>
    <w:p w:rsidR="0052667B" w:rsidRPr="00D40D73" w:rsidRDefault="0052667B" w:rsidP="00D40D73">
      <w:pPr>
        <w:ind w:firstLine="708"/>
        <w:jc w:val="both"/>
      </w:pPr>
      <w:bookmarkStart w:id="2" w:name="sub_1400"/>
      <w:r w:rsidRPr="00D40D73">
        <w:t>В рамках реализации мероприятий по управлению муниципальными финансами, муниципальным долгом и организацией бюджетного процесса    в городского округе Вичуга усилия будут сосредоточены на:</w:t>
      </w:r>
    </w:p>
    <w:p w:rsidR="0052667B" w:rsidRPr="00D40D73" w:rsidRDefault="0052667B" w:rsidP="00D40D73">
      <w:pPr>
        <w:ind w:firstLine="708"/>
        <w:jc w:val="both"/>
      </w:pPr>
      <w:r w:rsidRPr="00D40D73">
        <w:t>- совершенствование нормативных правовых актов  по разработке проекта бюджета на очередной финансовый год и плановый период;</w:t>
      </w:r>
    </w:p>
    <w:p w:rsidR="0052667B" w:rsidRPr="00D40D73" w:rsidRDefault="0052667B" w:rsidP="00D40D73">
      <w:pPr>
        <w:ind w:firstLine="708"/>
        <w:jc w:val="both"/>
      </w:pPr>
      <w:r w:rsidRPr="00D40D73">
        <w:t>- подготовке муниципальных правовых актов,  устанавливающих и (или) вносящих изменения  в состав и объем расходных обязательств бюджета городского округа Вичуга;</w:t>
      </w:r>
    </w:p>
    <w:p w:rsidR="0052667B" w:rsidRPr="00D40D73" w:rsidRDefault="0052667B" w:rsidP="00D40D73">
      <w:pPr>
        <w:ind w:firstLine="708"/>
        <w:jc w:val="both"/>
      </w:pPr>
      <w:r w:rsidRPr="00D40D73">
        <w:t>- подготовке проекта решения о бюджете  городского округа на очередной финансовый год и плановый период;</w:t>
      </w:r>
    </w:p>
    <w:p w:rsidR="0052667B" w:rsidRPr="00D40D73" w:rsidRDefault="0052667B" w:rsidP="00D40D73">
      <w:pPr>
        <w:ind w:firstLine="708"/>
        <w:jc w:val="both"/>
      </w:pPr>
      <w:r w:rsidRPr="00D40D73">
        <w:t>- рациональном управлении средствами бюджета городского округа, их направлении на поддержание сбалансированности бюджета в целях безусловного исполнения расходных обязательств городского округа Вичуга в условиях непостоянства муниципальных доходов;</w:t>
      </w:r>
    </w:p>
    <w:p w:rsidR="0052667B" w:rsidRPr="00D40D73" w:rsidRDefault="0052667B" w:rsidP="00D40D73">
      <w:pPr>
        <w:ind w:firstLine="708"/>
        <w:jc w:val="both"/>
      </w:pPr>
      <w:r w:rsidRPr="00D40D73">
        <w:t xml:space="preserve">- продолжении практического применения инструментов бюджетирования, ориентированного на результат: целевых программ, докладов о результатах и основных </w:t>
      </w:r>
      <w:r w:rsidRPr="00D40D73">
        <w:lastRenderedPageBreak/>
        <w:t>направлениях деятельности субъектов бюджетного планирования, реестра расходных обязательств, обоснований бюджетных ассигнований, на исполнение действующих и принимаемых расходных обязательств, муниципальных заданий на оказание муниципальных услуг (выполнение работ);</w:t>
      </w:r>
    </w:p>
    <w:p w:rsidR="0052667B" w:rsidRPr="00D40D73" w:rsidRDefault="0052667B" w:rsidP="00D40D73">
      <w:pPr>
        <w:ind w:firstLine="708"/>
        <w:jc w:val="both"/>
      </w:pPr>
      <w:r w:rsidRPr="00D40D73">
        <w:t>- уточнении основных бюджетных параметров;</w:t>
      </w:r>
    </w:p>
    <w:p w:rsidR="0052667B" w:rsidRPr="00D40D73" w:rsidRDefault="0052667B" w:rsidP="00D40D73">
      <w:pPr>
        <w:ind w:firstLine="708"/>
        <w:jc w:val="both"/>
      </w:pPr>
      <w:r w:rsidRPr="00D40D73">
        <w:t>- управлении единым счетом бюджета  городского округа;</w:t>
      </w:r>
    </w:p>
    <w:p w:rsidR="0052667B" w:rsidRPr="00D40D73" w:rsidRDefault="0052667B" w:rsidP="00D40D73">
      <w:pPr>
        <w:ind w:firstLine="708"/>
        <w:jc w:val="both"/>
      </w:pPr>
      <w:r w:rsidRPr="00D40D73">
        <w:t>- исполнении бюджета городского округа в соответствии с требованиями Бюджетного кодекса Российской Федерации;</w:t>
      </w:r>
    </w:p>
    <w:p w:rsidR="0052667B" w:rsidRPr="00D40D73" w:rsidRDefault="0052667B" w:rsidP="00D40D73">
      <w:pPr>
        <w:ind w:firstLine="708"/>
        <w:jc w:val="both"/>
      </w:pPr>
      <w:r w:rsidRPr="00D40D73">
        <w:t>- составлении и ведении кассового плана исполнения бюджета;</w:t>
      </w:r>
    </w:p>
    <w:p w:rsidR="0052667B" w:rsidRPr="00D40D73" w:rsidRDefault="0052667B" w:rsidP="00D40D73">
      <w:pPr>
        <w:ind w:firstLine="708"/>
        <w:jc w:val="both"/>
      </w:pPr>
      <w:r w:rsidRPr="00D40D73">
        <w:t>- своевременном и оперативном проведение платежей;</w:t>
      </w:r>
    </w:p>
    <w:p w:rsidR="0052667B" w:rsidRPr="00D40D73" w:rsidRDefault="0052667B" w:rsidP="00D40D73">
      <w:pPr>
        <w:ind w:firstLine="708"/>
        <w:jc w:val="both"/>
      </w:pPr>
      <w:r w:rsidRPr="00D40D73">
        <w:t>- исполнении судебных актов по искам к городскому округу Вичуга в срок, установленный Бюджетным кодексом Российской Федерации.</w:t>
      </w:r>
    </w:p>
    <w:p w:rsidR="0052667B" w:rsidRPr="00D40D73" w:rsidRDefault="0052667B" w:rsidP="00D40D73">
      <w:pPr>
        <w:ind w:firstLine="708"/>
        <w:jc w:val="both"/>
      </w:pPr>
      <w:r w:rsidRPr="00D40D73">
        <w:t>В целях совершенствования процедур формирования и использования средств бюджета  городского округа предусматриваются меры по укреплению доходной части бюджета и усилению контроля за использованием бюджетных средств.</w:t>
      </w:r>
    </w:p>
    <w:p w:rsidR="0052667B" w:rsidRPr="00D40D73" w:rsidRDefault="0052667B" w:rsidP="00D40D73">
      <w:pPr>
        <w:ind w:firstLine="708"/>
        <w:jc w:val="both"/>
      </w:pPr>
      <w:r w:rsidRPr="00D40D73">
        <w:t>В числе основных мероприятий по укреплению доходной части бюджета предполагаются:</w:t>
      </w:r>
    </w:p>
    <w:p w:rsidR="0052667B" w:rsidRPr="00D40D73" w:rsidRDefault="0052667B" w:rsidP="00D40D73">
      <w:pPr>
        <w:ind w:firstLine="708"/>
        <w:jc w:val="both"/>
      </w:pPr>
      <w:r w:rsidRPr="00D40D73">
        <w:t>- улучшение качества администрирования налоговых и неналоговых доходов бюджета городского округа;</w:t>
      </w:r>
    </w:p>
    <w:p w:rsidR="0052667B" w:rsidRPr="00D40D73" w:rsidRDefault="0052667B" w:rsidP="00D40D73">
      <w:pPr>
        <w:ind w:firstLine="708"/>
        <w:jc w:val="both"/>
      </w:pPr>
      <w:r w:rsidRPr="00D40D73">
        <w:t>- оценка эффективности установленных налоговых льгот и их дальнейшая оптимизация;</w:t>
      </w:r>
    </w:p>
    <w:p w:rsidR="0052667B" w:rsidRPr="00D40D73" w:rsidRDefault="0052667B" w:rsidP="00D40D73">
      <w:pPr>
        <w:ind w:firstLine="708"/>
        <w:jc w:val="both"/>
      </w:pPr>
      <w:r w:rsidRPr="00D40D73">
        <w:t>- постоянный мониторинг поступлений и задолженности в бюджет городского  округа;</w:t>
      </w:r>
    </w:p>
    <w:p w:rsidR="0052667B" w:rsidRPr="00D40D73" w:rsidRDefault="0052667B" w:rsidP="00D40D73">
      <w:pPr>
        <w:ind w:firstLine="708"/>
        <w:jc w:val="both"/>
      </w:pPr>
      <w:r w:rsidRPr="00D40D73">
        <w:t>- проведение заседаний комиссии по вопросу  своевременности и полноты поступления обязательных платежей в бюджеты всех уровней бюджетной системы и государственные внебюджетные фонды.</w:t>
      </w:r>
    </w:p>
    <w:bookmarkEnd w:id="2"/>
    <w:p w:rsidR="0052667B" w:rsidRPr="00D40D73" w:rsidRDefault="0052667B" w:rsidP="00D40D73">
      <w:pPr>
        <w:ind w:firstLine="708"/>
        <w:jc w:val="both"/>
      </w:pPr>
      <w:r w:rsidRPr="00D40D73">
        <w:t>В рамках реализации мероприятий по повышению эффективности  и  прозрачности  бюджетной     отчетности, совершенствованию ее формирования будут проводиться такие мероприятия:</w:t>
      </w:r>
    </w:p>
    <w:p w:rsidR="0052667B" w:rsidRPr="00D40D73" w:rsidRDefault="0052667B" w:rsidP="00D40D73">
      <w:pPr>
        <w:ind w:firstLine="708"/>
        <w:jc w:val="both"/>
      </w:pPr>
      <w:r w:rsidRPr="00D40D73">
        <w:t>- своевременное и качественное формирование бюджетной отчетности;</w:t>
      </w:r>
    </w:p>
    <w:p w:rsidR="0052667B" w:rsidRPr="00D40D73" w:rsidRDefault="0052667B" w:rsidP="00D40D73">
      <w:pPr>
        <w:ind w:firstLine="708"/>
        <w:jc w:val="both"/>
      </w:pPr>
      <w:r w:rsidRPr="00D40D73">
        <w:t>- получение месячной, квартальной, годовой бюджетной отчетности от главных распорядителей бюджетных средств и главных администраторов доходов, обеспечение сверки показателей с Управлением Федерального казначейства по Ивановской области;</w:t>
      </w:r>
    </w:p>
    <w:p w:rsidR="0052667B" w:rsidRPr="00D40D73" w:rsidRDefault="0052667B" w:rsidP="00D40D73">
      <w:pPr>
        <w:ind w:firstLine="708"/>
        <w:jc w:val="both"/>
      </w:pPr>
      <w:r w:rsidRPr="00D40D73">
        <w:t>- формирование и представление месячных, квартальных и годовых отчетов об исполнении бюджета  городского округа Вичуга;</w:t>
      </w:r>
    </w:p>
    <w:p w:rsidR="0052667B" w:rsidRPr="00D40D73" w:rsidRDefault="0052667B" w:rsidP="00D40D73">
      <w:pPr>
        <w:ind w:firstLine="708"/>
        <w:jc w:val="both"/>
      </w:pPr>
      <w:r w:rsidRPr="00D40D73">
        <w:t>- совершенствование системы отчетности для оценки результативности бюджетных расходов.</w:t>
      </w:r>
    </w:p>
    <w:p w:rsidR="0052667B" w:rsidRPr="0052667B" w:rsidRDefault="0052667B" w:rsidP="0052667B">
      <w:pPr>
        <w:pStyle w:val="Standard"/>
        <w:jc w:val="both"/>
        <w:rPr>
          <w:rFonts w:cs="Times New Roman"/>
        </w:rPr>
      </w:pPr>
    </w:p>
    <w:p w:rsidR="0052667B" w:rsidRPr="0052667B" w:rsidRDefault="0052667B" w:rsidP="0052667B">
      <w:pPr>
        <w:pStyle w:val="Standard"/>
        <w:jc w:val="center"/>
        <w:rPr>
          <w:rFonts w:cs="Times New Roman"/>
          <w:b/>
        </w:rPr>
      </w:pPr>
      <w:r w:rsidRPr="0052667B">
        <w:rPr>
          <w:rFonts w:cs="Times New Roman"/>
          <w:b/>
        </w:rPr>
        <w:t>3. Целевые индикаторы (показатели) подпрограммы</w:t>
      </w:r>
    </w:p>
    <w:p w:rsidR="0052667B" w:rsidRPr="0052667B" w:rsidRDefault="0052667B" w:rsidP="0052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67B" w:rsidRPr="0052667B" w:rsidRDefault="0052667B" w:rsidP="0052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7B">
        <w:rPr>
          <w:rFonts w:ascii="Times New Roman" w:hAnsi="Times New Roman" w:cs="Times New Roman"/>
          <w:sz w:val="24"/>
          <w:szCs w:val="24"/>
        </w:rPr>
        <w:t>Целевые индикаторы (показатели), характеризующие отдельные ожидаемые результаты реализации подпрограммы, в том числе по годам реализации, представлены в нижеследующей таблице:</w:t>
      </w:r>
    </w:p>
    <w:p w:rsidR="0052667B" w:rsidRDefault="0052667B" w:rsidP="0052667B">
      <w:pPr>
        <w:pStyle w:val="ConsPlusNormal"/>
        <w:ind w:firstLine="709"/>
        <w:jc w:val="both"/>
      </w:pPr>
    </w:p>
    <w:tbl>
      <w:tblPr>
        <w:tblW w:w="1006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992"/>
        <w:gridCol w:w="993"/>
        <w:gridCol w:w="992"/>
        <w:gridCol w:w="992"/>
        <w:gridCol w:w="1276"/>
        <w:gridCol w:w="850"/>
        <w:gridCol w:w="992"/>
      </w:tblGrid>
      <w:tr w:rsidR="0052667B" w:rsidTr="0052667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Показатели</w:t>
            </w: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DB7123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  <w:lang w:val="ru-RU"/>
              </w:rPr>
            </w:pPr>
            <w:r>
              <w:rPr>
                <w:rFonts w:cs="Times New Roman"/>
                <w:szCs w:val="26"/>
              </w:rPr>
              <w:t>2018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Pr="00DB7123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  <w:lang w:val="ru-RU"/>
              </w:rPr>
            </w:pPr>
            <w:r>
              <w:rPr>
                <w:rFonts w:cs="Times New Roman"/>
                <w:szCs w:val="26"/>
              </w:rPr>
              <w:t>2019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Pr="00DB7123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  <w:lang w:val="ru-RU"/>
              </w:rPr>
            </w:pPr>
            <w:r>
              <w:rPr>
                <w:rFonts w:cs="Times New Roman"/>
                <w:szCs w:val="26"/>
              </w:rPr>
              <w:t>2020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Pr="00DB7123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  <w:lang w:val="ru-RU"/>
              </w:rPr>
            </w:pPr>
            <w:r>
              <w:rPr>
                <w:rFonts w:cs="Times New Roman"/>
                <w:szCs w:val="26"/>
              </w:rPr>
              <w:t>2021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Pr="00DB7123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  <w:lang w:val="ru-RU"/>
              </w:rPr>
            </w:pPr>
            <w:r>
              <w:rPr>
                <w:rFonts w:cs="Times New Roman"/>
                <w:szCs w:val="26"/>
              </w:rPr>
              <w:t>2022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</w:p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ожидаемое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2023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  <w:r>
              <w:rPr>
                <w:rFonts w:cs="Times New Roman"/>
                <w:szCs w:val="26"/>
              </w:rPr>
              <w:t xml:space="preserve"> 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autoSpaceDE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2024 г</w:t>
            </w:r>
            <w:r w:rsidR="00DB7123">
              <w:rPr>
                <w:rFonts w:cs="Times New Roman"/>
                <w:szCs w:val="26"/>
                <w:lang w:val="ru-RU"/>
              </w:rPr>
              <w:t>.</w:t>
            </w:r>
            <w:r>
              <w:rPr>
                <w:rFonts w:cs="Times New Roman"/>
                <w:szCs w:val="26"/>
              </w:rPr>
              <w:t xml:space="preserve">  план</w:t>
            </w:r>
          </w:p>
        </w:tc>
      </w:tr>
      <w:tr w:rsidR="0052667B" w:rsidTr="0052667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</w:pPr>
            <w:r>
              <w:t>Доля   налоговых    и неналоговых   доходов в общем объеме  доходов бюджета   городского округа,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667B" w:rsidRDefault="0052667B" w:rsidP="0052667B">
            <w:pPr>
              <w:pStyle w:val="Standard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27,8</w:t>
            </w:r>
          </w:p>
        </w:tc>
      </w:tr>
    </w:tbl>
    <w:p w:rsidR="0052667B" w:rsidRDefault="0052667B" w:rsidP="0052667B">
      <w:pPr>
        <w:pStyle w:val="Standard"/>
        <w:autoSpaceDE w:val="0"/>
        <w:jc w:val="right"/>
      </w:pPr>
    </w:p>
    <w:p w:rsidR="0052667B" w:rsidRPr="00D40D73" w:rsidRDefault="0052667B" w:rsidP="0052667B">
      <w:pPr>
        <w:pStyle w:val="Standard"/>
        <w:autoSpaceDE w:val="0"/>
        <w:jc w:val="center"/>
        <w:rPr>
          <w:rFonts w:cs="Times New Roman"/>
          <w:b/>
        </w:rPr>
      </w:pPr>
      <w:r w:rsidRPr="00D40D73">
        <w:rPr>
          <w:rFonts w:cs="Times New Roman"/>
          <w:b/>
        </w:rPr>
        <w:t>4. Ресурсное обеспечение подпрограммы</w:t>
      </w:r>
    </w:p>
    <w:p w:rsidR="0052667B" w:rsidRPr="00D40D73" w:rsidRDefault="0052667B" w:rsidP="0052667B">
      <w:pPr>
        <w:pStyle w:val="Standard"/>
        <w:autoSpaceDE w:val="0"/>
        <w:jc w:val="center"/>
        <w:rPr>
          <w:rFonts w:cs="Times New Roman"/>
          <w:b/>
        </w:rPr>
      </w:pPr>
    </w:p>
    <w:p w:rsidR="0052667B" w:rsidRPr="00D40D73" w:rsidRDefault="0052667B" w:rsidP="0052667B">
      <w:pPr>
        <w:pStyle w:val="Standard"/>
        <w:tabs>
          <w:tab w:val="left" w:pos="3544"/>
        </w:tabs>
        <w:snapToGrid w:val="0"/>
        <w:ind w:firstLine="709"/>
        <w:jc w:val="both"/>
      </w:pPr>
      <w:r w:rsidRPr="00D40D73">
        <w:rPr>
          <w:rFonts w:cs="Times New Roman"/>
          <w:lang w:eastAsia="en-US"/>
        </w:rPr>
        <w:t>Мероприятия Подпрограммы не требуют финансового обеспечения.</w:t>
      </w:r>
    </w:p>
    <w:p w:rsidR="00290B3D" w:rsidRDefault="00290B3D" w:rsidP="00290B3D">
      <w:pPr>
        <w:sectPr w:rsidR="00290B3D" w:rsidSect="009A1178">
          <w:pgSz w:w="11907" w:h="16840"/>
          <w:pgMar w:top="1134" w:right="567" w:bottom="567" w:left="1418" w:header="0" w:footer="0" w:gutter="0"/>
          <w:cols w:space="720"/>
          <w:docGrid w:linePitch="326"/>
        </w:sectPr>
      </w:pPr>
    </w:p>
    <w:p w:rsidR="00290B3D" w:rsidRPr="00290B3D" w:rsidRDefault="00290B3D" w:rsidP="00290B3D">
      <w:pPr>
        <w:jc w:val="right"/>
      </w:pPr>
      <w:r w:rsidRPr="00290B3D">
        <w:lastRenderedPageBreak/>
        <w:t>Приложение</w:t>
      </w:r>
    </w:p>
    <w:p w:rsidR="00290B3D" w:rsidRPr="00290B3D" w:rsidRDefault="00290B3D" w:rsidP="00290B3D">
      <w:pPr>
        <w:jc w:val="right"/>
      </w:pPr>
      <w:r w:rsidRPr="00290B3D">
        <w:t xml:space="preserve">к подпрограмме </w:t>
      </w:r>
    </w:p>
    <w:p w:rsidR="00290B3D" w:rsidRPr="00290B3D" w:rsidRDefault="00290B3D" w:rsidP="00290B3D">
      <w:pPr>
        <w:jc w:val="right"/>
      </w:pPr>
      <w:r w:rsidRPr="00290B3D">
        <w:t xml:space="preserve">«Повышение эффективности бюджетных расходов»   </w:t>
      </w:r>
    </w:p>
    <w:p w:rsidR="00290B3D" w:rsidRPr="00290B3D" w:rsidRDefault="00290B3D" w:rsidP="00290B3D"/>
    <w:p w:rsidR="00290B3D" w:rsidRPr="00290B3D" w:rsidRDefault="00290B3D" w:rsidP="00290B3D">
      <w:pPr>
        <w:jc w:val="center"/>
        <w:rPr>
          <w:b/>
        </w:rPr>
      </w:pPr>
      <w:r w:rsidRPr="00290B3D">
        <w:rPr>
          <w:b/>
        </w:rPr>
        <w:t>Перечень мероприятий и ожидаемые результаты</w:t>
      </w:r>
    </w:p>
    <w:p w:rsidR="00290B3D" w:rsidRPr="00290B3D" w:rsidRDefault="00290B3D" w:rsidP="00290B3D">
      <w:pPr>
        <w:jc w:val="center"/>
        <w:rPr>
          <w:b/>
        </w:rPr>
      </w:pPr>
      <w:r w:rsidRPr="00290B3D">
        <w:rPr>
          <w:b/>
        </w:rPr>
        <w:t>подпрограммы «Повышение эффективности бюджетных расходов»</w:t>
      </w:r>
    </w:p>
    <w:p w:rsidR="00290B3D" w:rsidRPr="00290B3D" w:rsidRDefault="00290B3D" w:rsidP="00290B3D"/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954"/>
        <w:gridCol w:w="2409"/>
        <w:gridCol w:w="2840"/>
        <w:gridCol w:w="3257"/>
      </w:tblGrid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Срок исполнения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Ответственный исполнитель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Ожидаемые результаты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5</w:t>
            </w:r>
          </w:p>
        </w:tc>
      </w:tr>
      <w:tr w:rsidR="00290B3D" w:rsidRPr="00290B3D" w:rsidTr="0007224C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Раздел 1. Повышение качества управления финансами городского округа Вичуга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Оптимизация плана по мобилизации налоговых и неналоговых доходов бюджета городского округа Вичуга в 2022 - 2024 годах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Ежегодно в  4 квартале</w:t>
            </w:r>
          </w:p>
          <w:p w:rsidR="00290B3D" w:rsidRPr="00290B3D" w:rsidRDefault="00290B3D" w:rsidP="00290B3D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Финансовый отдел администрации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Исполнение бюджета городского округа Вичуга по налоговым и неналоговым доходам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 xml:space="preserve">Формирование бюджета с  учетом долгосрочного прогноза основных параметров  бюджетной  политики городского округа Вичуга, основанных   на реалистичных оценках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До 1 ноября  ежегодно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Финансовой       отдел,</w:t>
            </w:r>
            <w:r w:rsidRPr="00290B3D">
              <w:br/>
              <w:t>Отдел экономики, предпринимательства и маркетинга администрации   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Исполнение доходной и расходной части местного бюджета</w:t>
            </w:r>
          </w:p>
          <w:p w:rsidR="00290B3D" w:rsidRPr="00290B3D" w:rsidRDefault="00290B3D" w:rsidP="00D07AB0">
            <w:pPr>
              <w:jc w:val="both"/>
            </w:pP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 xml:space="preserve">Мероприятия по сокращению недоимки  в  бюджет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Отдел экономики, предпринимательства и маркетинга,</w:t>
            </w:r>
          </w:p>
          <w:p w:rsidR="00290B3D" w:rsidRPr="00290B3D" w:rsidRDefault="00290B3D" w:rsidP="00D07AB0">
            <w:pPr>
              <w:jc w:val="center"/>
            </w:pPr>
            <w:r w:rsidRPr="00290B3D">
              <w:t>Финансовой       отдел</w:t>
            </w:r>
            <w:r w:rsidRPr="00290B3D">
              <w:br/>
              <w:t>администрации   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Выполнение доходной части бюджета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Внесение изменений в нормативные правовые акты городского округа Вичуга в части уточнения формы и порядка ведения реестра расходных обязательств с увязкой с реестром муниципальных контрактов и с введением правил корректировки (пересчета) объемов действующих расходных обязательств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 xml:space="preserve">В течение 5-ти месяцев после внесения соответствующих изменений в Бюджетный кодекс </w:t>
            </w:r>
            <w:r w:rsidRPr="00290B3D">
              <w:lastRenderedPageBreak/>
              <w:t>Российской Федерации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lastRenderedPageBreak/>
              <w:t>Финансовый отдел администрации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 xml:space="preserve">Своевременная корректировка объемов ассигнований, выделяемых главным распорядителям средств бюджета  городского округа Вичуга для </w:t>
            </w:r>
            <w:r w:rsidRPr="00290B3D">
              <w:lastRenderedPageBreak/>
              <w:t>осуществления закупок, оперативное решение вопросов финансирования новых проектов (при наличии экономии после проведенных торгов)</w:t>
            </w:r>
          </w:p>
        </w:tc>
      </w:tr>
      <w:tr w:rsidR="00290B3D" w:rsidRPr="00290B3D" w:rsidTr="0007224C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lastRenderedPageBreak/>
              <w:t>Раздел 2. Повышение эффективности реализации муниципальных программ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Корректировка действующих муниципальных программ, осуществление контроля за их реализацией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Отдел экономики, предпринимательства и маркетинга,</w:t>
            </w:r>
          </w:p>
          <w:p w:rsidR="00290B3D" w:rsidRPr="00290B3D" w:rsidRDefault="00290B3D" w:rsidP="00D07AB0">
            <w:pPr>
              <w:jc w:val="center"/>
            </w:pPr>
            <w:r w:rsidRPr="00290B3D">
              <w:t>Финансовый отдел администрации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Достижение целей, предусмотренных муниципальными программами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Координация работы по разработке проектов муниципальных  программ на 2023 год и плановый период 2024-2025 годы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С сентября</w:t>
            </w:r>
          </w:p>
          <w:p w:rsidR="00290B3D" w:rsidRPr="00290B3D" w:rsidRDefault="00290B3D" w:rsidP="00290B3D">
            <w:pPr>
              <w:jc w:val="center"/>
            </w:pPr>
            <w:r w:rsidRPr="00290B3D">
              <w:t>2022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Отраслевые (функциональные) органы и Отдел  экономики, предпринимательства и маркетинга администрации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Повышение результативности расходов местного бюджета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Проведение мониторинга и анализа  реализации муниципальных  программ, представление отчета о ходе их реализации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Ежегодно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Повышение эффективности реализации муниципальных целевых программ, целевое использование средств бюджета</w:t>
            </w:r>
          </w:p>
        </w:tc>
      </w:tr>
      <w:tr w:rsidR="00290B3D" w:rsidRPr="00290B3D" w:rsidTr="0007224C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t>Раздел 3. Повышение эффективности предоставления муниципальных услуг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Организация мониторинга разработки и принятия административных регламентов исполнения муниципальных функций и предоставления муниципальных услуг (210-ФЗ)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Организационный отдел</w:t>
            </w:r>
          </w:p>
          <w:p w:rsidR="00290B3D" w:rsidRPr="00290B3D" w:rsidRDefault="00290B3D" w:rsidP="00290B3D">
            <w:pPr>
              <w:jc w:val="center"/>
            </w:pPr>
            <w:r w:rsidRPr="00290B3D">
              <w:t>администрации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 xml:space="preserve">Повышение качества и доступности предоставляемых муниципальных услуг, упрощение процедуры и сокращение сроков их оказания, снижение </w:t>
            </w:r>
            <w:r w:rsidRPr="00290B3D">
              <w:lastRenderedPageBreak/>
              <w:t>административных издержек со стороны граждан и организаций, связанных с их получением, внедрение единых стандартов обслуживания граждан. Повышение качества административно- управленческих процессов; обеспечение требуемого уровня информационной безопасности</w:t>
            </w:r>
          </w:p>
        </w:tc>
      </w:tr>
      <w:tr w:rsidR="00290B3D" w:rsidRPr="00290B3D" w:rsidTr="0007224C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  <w:rPr>
                <w:b/>
              </w:rPr>
            </w:pPr>
            <w:r w:rsidRPr="00290B3D">
              <w:rPr>
                <w:b/>
              </w:rPr>
              <w:lastRenderedPageBreak/>
              <w:t>Раздел 4. Оптимизация функций муниципального управления и повышение эффективности их исполнения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Мониторинг проведения учреждениями бюджетной сферы мероприятий по экономии энергоресурсов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Ежеквартально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Отдел экономики, предпринимательства и маркетинга администрации городского округа Вичуга</w:t>
            </w:r>
          </w:p>
          <w:p w:rsidR="00290B3D" w:rsidRPr="00290B3D" w:rsidRDefault="00290B3D" w:rsidP="00D07AB0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Снижение неэффективного использования финансовых средств, экономия ресурсов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Проведение технической инвентаризации объектов муниципальной собственности, государственная регистрация прав на них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В течении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Комитет по управлению имуществом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Приведение учетных данных в соответствии с фактическими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Проведение контроля поступлений платежей по арендной плате за земельные участки, находящиеся на территории городского округа Вичуга, права государственной собственности на которые разграничены, и от аренды муниципального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Комитет по управлению имуществом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Своевременное поступление доходов в местный бюджет, усиление функций главного администратора доходов</w:t>
            </w:r>
          </w:p>
        </w:tc>
      </w:tr>
      <w:tr w:rsidR="00290B3D" w:rsidRPr="00290B3D" w:rsidTr="007D52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Выявление неплательщиков налогов и арендной платы за  земельные участки и объекты недвижимости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Финансовый отдел администрации городского округа Вичуга,</w:t>
            </w:r>
          </w:p>
          <w:p w:rsidR="00290B3D" w:rsidRPr="00290B3D" w:rsidRDefault="00290B3D" w:rsidP="00D07AB0">
            <w:pPr>
              <w:jc w:val="center"/>
            </w:pPr>
            <w:r w:rsidRPr="00290B3D">
              <w:t>Комитет по управлению имуществом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Увеличение поступлений налоговых и неналоговых доходов в местный бюджет</w:t>
            </w:r>
          </w:p>
        </w:tc>
      </w:tr>
      <w:tr w:rsidR="00290B3D" w:rsidRPr="00290B3D" w:rsidTr="007D52FF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r w:rsidRPr="00290B3D">
              <w:lastRenderedPageBreak/>
              <w:t>13.</w:t>
            </w:r>
          </w:p>
          <w:p w:rsidR="00290B3D" w:rsidRPr="00290B3D" w:rsidRDefault="00290B3D" w:rsidP="00290B3D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both"/>
            </w:pPr>
            <w:r w:rsidRPr="00290B3D">
              <w:t>Мониторинг наличия  кредиторской задолженности по НДФЛ и другим налогам и сборам в бюджет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290B3D">
            <w:pPr>
              <w:jc w:val="center"/>
            </w:pPr>
            <w:r w:rsidRPr="00290B3D">
              <w:t>Ежемесячно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center"/>
            </w:pPr>
            <w:r w:rsidRPr="00290B3D">
              <w:t>Отдел экономики, предпринимательства и маркетинга,</w:t>
            </w:r>
          </w:p>
          <w:p w:rsidR="00290B3D" w:rsidRPr="00290B3D" w:rsidRDefault="00290B3D" w:rsidP="00D07AB0">
            <w:pPr>
              <w:jc w:val="center"/>
            </w:pPr>
            <w:r w:rsidRPr="00290B3D">
              <w:t>Финансовый отдел администрации городского округа Вичуга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3D" w:rsidRPr="00290B3D" w:rsidRDefault="00290B3D" w:rsidP="00D07AB0">
            <w:pPr>
              <w:jc w:val="both"/>
            </w:pPr>
            <w:r w:rsidRPr="00290B3D">
              <w:t>Повышение эффективности использования бюджетных средств</w:t>
            </w:r>
          </w:p>
        </w:tc>
      </w:tr>
    </w:tbl>
    <w:p w:rsidR="00290B3D" w:rsidRPr="00290B3D" w:rsidRDefault="00290B3D" w:rsidP="00290B3D"/>
    <w:p w:rsidR="0052667B" w:rsidRPr="00290B3D" w:rsidRDefault="0052667B" w:rsidP="00290B3D"/>
    <w:sectPr w:rsidR="0052667B" w:rsidRPr="00290B3D" w:rsidSect="00290B3D">
      <w:pgSz w:w="16840" w:h="11907" w:orient="landscape"/>
      <w:pgMar w:top="1418" w:right="1134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AA5"/>
    <w:multiLevelType w:val="hybridMultilevel"/>
    <w:tmpl w:val="AE381300"/>
    <w:lvl w:ilvl="0" w:tplc="68CE1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3853"/>
    <w:multiLevelType w:val="hybridMultilevel"/>
    <w:tmpl w:val="723A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522B"/>
    <w:multiLevelType w:val="hybridMultilevel"/>
    <w:tmpl w:val="88C44FAE"/>
    <w:lvl w:ilvl="0" w:tplc="ECEE28E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3409E"/>
    <w:rsid w:val="00000F88"/>
    <w:rsid w:val="00011C9F"/>
    <w:rsid w:val="00030303"/>
    <w:rsid w:val="000357AF"/>
    <w:rsid w:val="00045921"/>
    <w:rsid w:val="0005760C"/>
    <w:rsid w:val="00083796"/>
    <w:rsid w:val="000C0626"/>
    <w:rsid w:val="000E74DE"/>
    <w:rsid w:val="000F2F44"/>
    <w:rsid w:val="001149D1"/>
    <w:rsid w:val="00114F41"/>
    <w:rsid w:val="00115F70"/>
    <w:rsid w:val="00123A41"/>
    <w:rsid w:val="0013178A"/>
    <w:rsid w:val="00131A88"/>
    <w:rsid w:val="00134A27"/>
    <w:rsid w:val="00141F57"/>
    <w:rsid w:val="00146472"/>
    <w:rsid w:val="001601B0"/>
    <w:rsid w:val="00170280"/>
    <w:rsid w:val="00187120"/>
    <w:rsid w:val="0018724F"/>
    <w:rsid w:val="00187763"/>
    <w:rsid w:val="00190124"/>
    <w:rsid w:val="00191FA1"/>
    <w:rsid w:val="0019344D"/>
    <w:rsid w:val="001A1409"/>
    <w:rsid w:val="001A14C0"/>
    <w:rsid w:val="001C23AA"/>
    <w:rsid w:val="001E6097"/>
    <w:rsid w:val="0021395A"/>
    <w:rsid w:val="00222CBA"/>
    <w:rsid w:val="0023742A"/>
    <w:rsid w:val="00237D19"/>
    <w:rsid w:val="002604F0"/>
    <w:rsid w:val="00263CED"/>
    <w:rsid w:val="0028704B"/>
    <w:rsid w:val="00287B5F"/>
    <w:rsid w:val="00290B3D"/>
    <w:rsid w:val="002B43EF"/>
    <w:rsid w:val="002D25C5"/>
    <w:rsid w:val="002D4C54"/>
    <w:rsid w:val="002F69B3"/>
    <w:rsid w:val="0030465F"/>
    <w:rsid w:val="00323A16"/>
    <w:rsid w:val="00344C5B"/>
    <w:rsid w:val="00354808"/>
    <w:rsid w:val="003554CA"/>
    <w:rsid w:val="003842D0"/>
    <w:rsid w:val="00390F28"/>
    <w:rsid w:val="00396DDB"/>
    <w:rsid w:val="00397D6E"/>
    <w:rsid w:val="003A46D7"/>
    <w:rsid w:val="003A7071"/>
    <w:rsid w:val="003B4C9E"/>
    <w:rsid w:val="003C62C1"/>
    <w:rsid w:val="003D5FA2"/>
    <w:rsid w:val="003D7E4B"/>
    <w:rsid w:val="003E3E44"/>
    <w:rsid w:val="003E4188"/>
    <w:rsid w:val="003E61DB"/>
    <w:rsid w:val="003E6F16"/>
    <w:rsid w:val="004079C0"/>
    <w:rsid w:val="00415779"/>
    <w:rsid w:val="00446468"/>
    <w:rsid w:val="00456DC6"/>
    <w:rsid w:val="00475C22"/>
    <w:rsid w:val="004A3E15"/>
    <w:rsid w:val="004B46FF"/>
    <w:rsid w:val="004C3EF8"/>
    <w:rsid w:val="004D4ABA"/>
    <w:rsid w:val="004F2DB8"/>
    <w:rsid w:val="0052667B"/>
    <w:rsid w:val="00536A9F"/>
    <w:rsid w:val="00536EA6"/>
    <w:rsid w:val="0056030B"/>
    <w:rsid w:val="005618BC"/>
    <w:rsid w:val="00563B25"/>
    <w:rsid w:val="00565C47"/>
    <w:rsid w:val="00570E6A"/>
    <w:rsid w:val="005844D2"/>
    <w:rsid w:val="00585AC6"/>
    <w:rsid w:val="005903C6"/>
    <w:rsid w:val="005934B4"/>
    <w:rsid w:val="005A0E2E"/>
    <w:rsid w:val="005B7B5F"/>
    <w:rsid w:val="005C10E7"/>
    <w:rsid w:val="005C28FA"/>
    <w:rsid w:val="005D0E6B"/>
    <w:rsid w:val="005E35FA"/>
    <w:rsid w:val="0060784D"/>
    <w:rsid w:val="00612443"/>
    <w:rsid w:val="00617D2A"/>
    <w:rsid w:val="00632C44"/>
    <w:rsid w:val="00643646"/>
    <w:rsid w:val="0066032D"/>
    <w:rsid w:val="006646DA"/>
    <w:rsid w:val="006806D8"/>
    <w:rsid w:val="006B7980"/>
    <w:rsid w:val="006D1B9A"/>
    <w:rsid w:val="006D316F"/>
    <w:rsid w:val="006E0205"/>
    <w:rsid w:val="006E2DB6"/>
    <w:rsid w:val="006E7290"/>
    <w:rsid w:val="006F2A98"/>
    <w:rsid w:val="007231D7"/>
    <w:rsid w:val="00747B67"/>
    <w:rsid w:val="00754725"/>
    <w:rsid w:val="007969A2"/>
    <w:rsid w:val="00797F35"/>
    <w:rsid w:val="007B2412"/>
    <w:rsid w:val="007B25A9"/>
    <w:rsid w:val="007B35C7"/>
    <w:rsid w:val="007B7F3D"/>
    <w:rsid w:val="007C1D3D"/>
    <w:rsid w:val="007C36AD"/>
    <w:rsid w:val="007C6DE7"/>
    <w:rsid w:val="007D2870"/>
    <w:rsid w:val="007D2ABA"/>
    <w:rsid w:val="007D52FF"/>
    <w:rsid w:val="007E156B"/>
    <w:rsid w:val="007F008E"/>
    <w:rsid w:val="00851822"/>
    <w:rsid w:val="0086630B"/>
    <w:rsid w:val="00891937"/>
    <w:rsid w:val="008928CF"/>
    <w:rsid w:val="008E0BA0"/>
    <w:rsid w:val="008F34ED"/>
    <w:rsid w:val="00901389"/>
    <w:rsid w:val="009021A7"/>
    <w:rsid w:val="00914135"/>
    <w:rsid w:val="0091518A"/>
    <w:rsid w:val="009173F2"/>
    <w:rsid w:val="009430CC"/>
    <w:rsid w:val="00943F4B"/>
    <w:rsid w:val="00966411"/>
    <w:rsid w:val="00967924"/>
    <w:rsid w:val="009A1178"/>
    <w:rsid w:val="009B77A7"/>
    <w:rsid w:val="009C720D"/>
    <w:rsid w:val="009E276F"/>
    <w:rsid w:val="00A04FC1"/>
    <w:rsid w:val="00A12611"/>
    <w:rsid w:val="00A1460F"/>
    <w:rsid w:val="00A23644"/>
    <w:rsid w:val="00A52D23"/>
    <w:rsid w:val="00A5453A"/>
    <w:rsid w:val="00A61AAB"/>
    <w:rsid w:val="00A71A28"/>
    <w:rsid w:val="00A71DEF"/>
    <w:rsid w:val="00A73552"/>
    <w:rsid w:val="00A85161"/>
    <w:rsid w:val="00A864CD"/>
    <w:rsid w:val="00A94534"/>
    <w:rsid w:val="00AC58C5"/>
    <w:rsid w:val="00AD5203"/>
    <w:rsid w:val="00AE2C01"/>
    <w:rsid w:val="00AF07DE"/>
    <w:rsid w:val="00B27B0C"/>
    <w:rsid w:val="00B3409E"/>
    <w:rsid w:val="00B3642F"/>
    <w:rsid w:val="00B511AA"/>
    <w:rsid w:val="00B55DDD"/>
    <w:rsid w:val="00B83718"/>
    <w:rsid w:val="00B930B7"/>
    <w:rsid w:val="00B95246"/>
    <w:rsid w:val="00B97898"/>
    <w:rsid w:val="00BD0BA8"/>
    <w:rsid w:val="00BD145B"/>
    <w:rsid w:val="00BD3C01"/>
    <w:rsid w:val="00BD4029"/>
    <w:rsid w:val="00BE7F1A"/>
    <w:rsid w:val="00BF3DA0"/>
    <w:rsid w:val="00BF4EFB"/>
    <w:rsid w:val="00C16A9B"/>
    <w:rsid w:val="00C30DCB"/>
    <w:rsid w:val="00C52B9A"/>
    <w:rsid w:val="00C61A94"/>
    <w:rsid w:val="00C63954"/>
    <w:rsid w:val="00C66114"/>
    <w:rsid w:val="00C93A29"/>
    <w:rsid w:val="00CB02B3"/>
    <w:rsid w:val="00CB1D3B"/>
    <w:rsid w:val="00CB50AF"/>
    <w:rsid w:val="00CC39BE"/>
    <w:rsid w:val="00CC6AD2"/>
    <w:rsid w:val="00D00DCC"/>
    <w:rsid w:val="00D03D42"/>
    <w:rsid w:val="00D05752"/>
    <w:rsid w:val="00D07AB0"/>
    <w:rsid w:val="00D158A1"/>
    <w:rsid w:val="00D159D5"/>
    <w:rsid w:val="00D2568E"/>
    <w:rsid w:val="00D268FF"/>
    <w:rsid w:val="00D2752E"/>
    <w:rsid w:val="00D342E5"/>
    <w:rsid w:val="00D40D73"/>
    <w:rsid w:val="00D417A0"/>
    <w:rsid w:val="00D444F0"/>
    <w:rsid w:val="00D66D83"/>
    <w:rsid w:val="00D72F26"/>
    <w:rsid w:val="00D93BAA"/>
    <w:rsid w:val="00DB7123"/>
    <w:rsid w:val="00DC5E8F"/>
    <w:rsid w:val="00DE13E2"/>
    <w:rsid w:val="00E0115B"/>
    <w:rsid w:val="00E207D8"/>
    <w:rsid w:val="00E336F7"/>
    <w:rsid w:val="00E412D9"/>
    <w:rsid w:val="00E72AFE"/>
    <w:rsid w:val="00E73B46"/>
    <w:rsid w:val="00E83179"/>
    <w:rsid w:val="00E87B1D"/>
    <w:rsid w:val="00EB3492"/>
    <w:rsid w:val="00EC02F6"/>
    <w:rsid w:val="00EC33AE"/>
    <w:rsid w:val="00EC5482"/>
    <w:rsid w:val="00EC7685"/>
    <w:rsid w:val="00ED3AF4"/>
    <w:rsid w:val="00ED46C2"/>
    <w:rsid w:val="00F02303"/>
    <w:rsid w:val="00F06487"/>
    <w:rsid w:val="00F101E5"/>
    <w:rsid w:val="00F3448E"/>
    <w:rsid w:val="00F43128"/>
    <w:rsid w:val="00F67320"/>
    <w:rsid w:val="00F70CE6"/>
    <w:rsid w:val="00F856BA"/>
    <w:rsid w:val="00FA4380"/>
    <w:rsid w:val="00FA624F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B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23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Textbody"/>
    <w:link w:val="30"/>
    <w:rsid w:val="000357AF"/>
    <w:pPr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747B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47B67"/>
    <w:pPr>
      <w:spacing w:after="120"/>
    </w:pPr>
  </w:style>
  <w:style w:type="paragraph" w:customStyle="1" w:styleId="Textbodyindent">
    <w:name w:val="Text body indent"/>
    <w:basedOn w:val="Standard"/>
    <w:rsid w:val="00747B67"/>
    <w:pPr>
      <w:spacing w:after="120"/>
      <w:ind w:left="283" w:firstLine="720"/>
      <w:jc w:val="both"/>
    </w:pPr>
    <w:rPr>
      <w:sz w:val="28"/>
      <w:szCs w:val="20"/>
    </w:rPr>
  </w:style>
  <w:style w:type="paragraph" w:customStyle="1" w:styleId="Pro-Gramma">
    <w:name w:val="Pro-Gramma"/>
    <w:basedOn w:val="Standard"/>
    <w:rsid w:val="00011C9F"/>
    <w:pPr>
      <w:ind w:firstLine="709"/>
      <w:jc w:val="both"/>
    </w:pPr>
    <w:rPr>
      <w:sz w:val="28"/>
      <w:szCs w:val="28"/>
    </w:rPr>
  </w:style>
  <w:style w:type="paragraph" w:styleId="a3">
    <w:name w:val="No Spacing"/>
    <w:qFormat/>
    <w:rsid w:val="001601B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Pro-Tab">
    <w:name w:val="Pro-Tab"/>
    <w:basedOn w:val="Pro-Gramma"/>
    <w:rsid w:val="00E336F7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character" w:customStyle="1" w:styleId="30">
    <w:name w:val="Заголовок 3 Знак"/>
    <w:basedOn w:val="a0"/>
    <w:link w:val="3"/>
    <w:rsid w:val="000357AF"/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table" w:styleId="a4">
    <w:name w:val="Table Grid"/>
    <w:basedOn w:val="a1"/>
    <w:uiPriority w:val="59"/>
    <w:rsid w:val="0003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0E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E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FontStyle29">
    <w:name w:val="Font Style29"/>
    <w:rsid w:val="00E207D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42A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2">
    <w:name w:val="Body Text 2"/>
    <w:basedOn w:val="a"/>
    <w:link w:val="20"/>
    <w:rsid w:val="0023742A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36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2374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B511A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17D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7D2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0249A3E748E1694A64E29ADF14E0014516D7E7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7C46E4E45018E75B66944C5ADFCC2B9C352B831897AC1C73F2AA13571D5B3AA99BDCA406B48340747BL" TargetMode="External"/><Relationship Id="rId12" Type="http://schemas.openxmlformats.org/officeDocument/2006/relationships/hyperlink" Target="consultantplus://offline/ref=E86485757A8E38171C091489D7DF69249C4DC2238107666919E0F47A97617E96A62A1F34CC758C9EB4128AD5mBn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6485757A8E38171C091489D7DF69249C4DC2238107666919E0F47A97617E96A62A1F34CC758C9EB41288D9mBn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6485757A8E38171C091489D7DF69249C4DC2238107666919E0F47A97617E96A62A1F34CC758C9EB41180D8mBn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0249A3E748E1E94A24D27A6AC44084D5D6FE9DBDAF145F38C494AC9324F737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C9F2-5E0A-477E-B5E7-78687BFD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Кашинцева Н.В.</dc:creator>
  <cp:keywords/>
  <dc:description/>
  <cp:lastModifiedBy>Рита</cp:lastModifiedBy>
  <cp:revision>11</cp:revision>
  <cp:lastPrinted>2020-12-30T08:29:00Z</cp:lastPrinted>
  <dcterms:created xsi:type="dcterms:W3CDTF">2023-01-09T07:21:00Z</dcterms:created>
  <dcterms:modified xsi:type="dcterms:W3CDTF">2023-01-09T07:45:00Z</dcterms:modified>
</cp:coreProperties>
</file>