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09605C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Pr="0009605C" w:rsidRDefault="0009605C" w:rsidP="0009605C">
      <w:pPr>
        <w:jc w:val="center"/>
        <w:rPr>
          <w:sz w:val="20"/>
        </w:rPr>
      </w:pPr>
    </w:p>
    <w:p w:rsidR="0009605C" w:rsidRDefault="0009605C" w:rsidP="00BA6676">
      <w:pPr>
        <w:keepNext/>
        <w:jc w:val="center"/>
        <w:outlineLvl w:val="0"/>
        <w:rPr>
          <w:b/>
          <w:bCs/>
          <w:sz w:val="16"/>
          <w:szCs w:val="16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1F20B7" w:rsidRPr="001F20B7" w:rsidRDefault="001F20B7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09605C" w:rsidRDefault="0009605C" w:rsidP="004C6A35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1F20B7" w:rsidRDefault="001F20B7" w:rsidP="004C6A35">
      <w:pPr>
        <w:jc w:val="center"/>
        <w:rPr>
          <w:b/>
          <w:bCs/>
          <w:sz w:val="28"/>
          <w:szCs w:val="28"/>
        </w:rPr>
      </w:pPr>
    </w:p>
    <w:p w:rsidR="001F20B7" w:rsidRDefault="001F20B7" w:rsidP="001F20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C31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августа 2023 г.                                                                </w:t>
      </w:r>
      <w:r w:rsidR="001667EB">
        <w:rPr>
          <w:b/>
          <w:bCs/>
          <w:sz w:val="28"/>
          <w:szCs w:val="28"/>
        </w:rPr>
        <w:t xml:space="preserve">                           № 706</w:t>
      </w:r>
    </w:p>
    <w:p w:rsidR="004C6A35" w:rsidRPr="004C6A35" w:rsidRDefault="004C6A35" w:rsidP="004C6A35">
      <w:pPr>
        <w:jc w:val="center"/>
        <w:rPr>
          <w:b/>
          <w:bCs/>
          <w:sz w:val="28"/>
          <w:szCs w:val="28"/>
        </w:rPr>
      </w:pPr>
    </w:p>
    <w:p w:rsidR="001F20B7" w:rsidRDefault="0009605C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</w:t>
      </w:r>
      <w:r w:rsidR="00BA2DF1">
        <w:rPr>
          <w:b/>
          <w:bCs/>
          <w:sz w:val="28"/>
          <w:szCs w:val="28"/>
        </w:rPr>
        <w:t>ни</w:t>
      </w:r>
      <w:r w:rsidR="0088389F">
        <w:rPr>
          <w:b/>
          <w:bCs/>
          <w:sz w:val="28"/>
          <w:szCs w:val="28"/>
        </w:rPr>
        <w:t>й</w:t>
      </w:r>
      <w:r w:rsidR="00BA2DF1">
        <w:rPr>
          <w:b/>
          <w:bCs/>
          <w:sz w:val="28"/>
          <w:szCs w:val="28"/>
        </w:rPr>
        <w:t xml:space="preserve"> в постановление администрации </w:t>
      </w:r>
    </w:p>
    <w:p w:rsidR="0093665D" w:rsidRDefault="00BA2DF1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3E7D45">
        <w:rPr>
          <w:b/>
          <w:bCs/>
          <w:sz w:val="28"/>
          <w:szCs w:val="28"/>
        </w:rPr>
        <w:t>0</w:t>
      </w:r>
      <w:r w:rsidR="00530B6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3E7D45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.201</w:t>
      </w:r>
      <w:r w:rsidR="00530B6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 </w:t>
      </w:r>
      <w:r w:rsidR="003E7D45">
        <w:rPr>
          <w:b/>
          <w:bCs/>
          <w:sz w:val="28"/>
          <w:szCs w:val="28"/>
        </w:rPr>
        <w:t>288</w:t>
      </w:r>
    </w:p>
    <w:p w:rsidR="00DC6E8E" w:rsidRPr="004C6A35" w:rsidRDefault="00DC6E8E" w:rsidP="004C6A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13B" w:rsidRDefault="00AF56B6" w:rsidP="001F20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719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B719A">
        <w:rPr>
          <w:sz w:val="28"/>
          <w:szCs w:val="28"/>
        </w:rPr>
        <w:t>Трудов</w:t>
      </w:r>
      <w:r>
        <w:rPr>
          <w:sz w:val="28"/>
          <w:szCs w:val="28"/>
        </w:rPr>
        <w:t xml:space="preserve">ым </w:t>
      </w:r>
      <w:r w:rsidRPr="00BB719A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сом</w:t>
      </w:r>
      <w:r w:rsidRPr="00BB71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EA3517" w:rsidRPr="00EA3517">
        <w:t xml:space="preserve"> </w:t>
      </w:r>
      <w:r w:rsidR="001515F8" w:rsidRPr="001515F8">
        <w:rPr>
          <w:sz w:val="28"/>
          <w:szCs w:val="28"/>
        </w:rPr>
        <w:t xml:space="preserve">Поручением Президента РФ от 26 июня 2022 г. </w:t>
      </w:r>
      <w:r w:rsidR="001515F8">
        <w:rPr>
          <w:sz w:val="28"/>
          <w:szCs w:val="28"/>
        </w:rPr>
        <w:t>№</w:t>
      </w:r>
      <w:r w:rsidR="001515F8" w:rsidRPr="001515F8">
        <w:rPr>
          <w:sz w:val="28"/>
          <w:szCs w:val="28"/>
        </w:rPr>
        <w:t xml:space="preserve"> Пр-1117</w:t>
      </w:r>
      <w:r w:rsidR="00EA3517">
        <w:rPr>
          <w:sz w:val="28"/>
          <w:szCs w:val="28"/>
        </w:rPr>
        <w:t>,</w:t>
      </w:r>
      <w:r w:rsidR="00EA3517" w:rsidRPr="00EA3517">
        <w:t xml:space="preserve"> </w:t>
      </w:r>
      <w:r>
        <w:rPr>
          <w:sz w:val="28"/>
          <w:szCs w:val="28"/>
        </w:rPr>
        <w:t xml:space="preserve"> </w:t>
      </w:r>
      <w:r w:rsidR="001515F8">
        <w:rPr>
          <w:sz w:val="28"/>
          <w:szCs w:val="28"/>
        </w:rPr>
        <w:t xml:space="preserve">в целях реализации мероприятий регионального проекта «Патриотическое воспитание» национального проекта «Образование» по обеспечению деятельности советников директора по воспитанию и взаимодействию с детскими общественными объединениями, </w:t>
      </w:r>
      <w:r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1F20B7">
        <w:rPr>
          <w:rFonts w:eastAsia="Calibri"/>
          <w:sz w:val="28"/>
          <w:szCs w:val="28"/>
          <w:lang w:eastAsia="en-US"/>
        </w:rPr>
        <w:t xml:space="preserve"> </w:t>
      </w:r>
      <w:r w:rsidR="00EB7DAA" w:rsidRPr="0091213B">
        <w:rPr>
          <w:rFonts w:eastAsia="Calibri"/>
          <w:sz w:val="28"/>
          <w:szCs w:val="28"/>
          <w:lang w:eastAsia="en-US"/>
        </w:rPr>
        <w:t>ПОСТАНОВЛЯЮ:</w:t>
      </w:r>
    </w:p>
    <w:p w:rsidR="001F20B7" w:rsidRPr="0091213B" w:rsidRDefault="001F20B7" w:rsidP="001F20B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13B" w:rsidRDefault="0091213B" w:rsidP="006173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09.04.</w:t>
      </w:r>
      <w:r w:rsidRPr="00EB7DAA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EB7DA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288</w:t>
      </w:r>
      <w:r w:rsidRPr="00EB7DAA">
        <w:rPr>
          <w:rFonts w:eastAsia="Calibri"/>
          <w:sz w:val="28"/>
          <w:szCs w:val="28"/>
          <w:lang w:eastAsia="en-US"/>
        </w:rPr>
        <w:t xml:space="preserve"> «Об утверждении </w:t>
      </w:r>
      <w:r>
        <w:rPr>
          <w:rFonts w:eastAsia="Calibri"/>
          <w:sz w:val="28"/>
          <w:szCs w:val="28"/>
          <w:lang w:eastAsia="en-US"/>
        </w:rPr>
        <w:t>Положения о размерах и условиях оплаты труда работников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муниципальных образовательных и иных организаций, подведомственных отделу образования администрации городского округа Вичуга»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D2D3C" w:rsidRPr="003D2D3C" w:rsidRDefault="0091213B" w:rsidP="003D2D3C">
      <w:pPr>
        <w:pStyle w:val="ConsPlusTitle"/>
        <w:ind w:right="2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17342">
        <w:rPr>
          <w:sz w:val="28"/>
          <w:szCs w:val="28"/>
        </w:rPr>
        <w:tab/>
      </w:r>
      <w:r w:rsidRPr="003D2D3C">
        <w:rPr>
          <w:rFonts w:ascii="Times New Roman" w:hAnsi="Times New Roman" w:cs="Times New Roman"/>
          <w:b w:val="0"/>
          <w:sz w:val="28"/>
          <w:szCs w:val="28"/>
        </w:rPr>
        <w:t>1.</w:t>
      </w:r>
      <w:r w:rsidR="00DB6ED1" w:rsidRPr="003D2D3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D2D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D2D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3D2D3C" w:rsidRPr="003D2D3C">
        <w:rPr>
          <w:rFonts w:ascii="Times New Roman" w:hAnsi="Times New Roman" w:cs="Times New Roman"/>
          <w:b w:val="0"/>
          <w:sz w:val="28"/>
          <w:szCs w:val="28"/>
        </w:rPr>
        <w:t xml:space="preserve">Приложение 2 к постановлению администрации городского округа Вичуга от 09.04.2018 г. № 288 «Положение о системе оплаты труда работников </w:t>
      </w:r>
      <w:r w:rsidR="003D2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D3C" w:rsidRPr="003D2D3C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организаций, подведомственных отделу образования администрации городского округа Вичуга»</w:t>
      </w:r>
      <w:r w:rsidR="003D2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FE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91213B" w:rsidRPr="004217CD" w:rsidRDefault="0091213B" w:rsidP="0091213B">
      <w:pPr>
        <w:jc w:val="both"/>
        <w:rPr>
          <w:rFonts w:eastAsia="Calibri"/>
          <w:sz w:val="28"/>
          <w:szCs w:val="28"/>
          <w:lang w:eastAsia="en-US"/>
        </w:rPr>
      </w:pPr>
      <w:r w:rsidRPr="004217CD">
        <w:rPr>
          <w:rFonts w:eastAsia="Calibri"/>
          <w:sz w:val="28"/>
          <w:szCs w:val="28"/>
          <w:lang w:eastAsia="en-US"/>
        </w:rPr>
        <w:t xml:space="preserve">      </w:t>
      </w:r>
      <w:r w:rsidR="001F20B7">
        <w:rPr>
          <w:rFonts w:eastAsia="Calibri"/>
          <w:sz w:val="28"/>
          <w:szCs w:val="28"/>
          <w:lang w:eastAsia="en-US"/>
        </w:rPr>
        <w:tab/>
      </w:r>
      <w:r w:rsidRPr="004217CD">
        <w:rPr>
          <w:rFonts w:eastAsia="Calibri"/>
          <w:sz w:val="28"/>
          <w:szCs w:val="28"/>
          <w:lang w:eastAsia="en-US"/>
        </w:rPr>
        <w:t xml:space="preserve">2. </w:t>
      </w:r>
      <w:r w:rsidR="00D64A95">
        <w:rPr>
          <w:rFonts w:eastAsia="Calibri"/>
          <w:sz w:val="28"/>
          <w:szCs w:val="28"/>
          <w:lang w:eastAsia="en-US"/>
        </w:rPr>
        <w:t>Настоящее постановление в</w:t>
      </w:r>
      <w:r w:rsidR="004217CD" w:rsidRPr="004217CD">
        <w:rPr>
          <w:rFonts w:eastAsia="Calibri"/>
          <w:sz w:val="28"/>
          <w:szCs w:val="28"/>
          <w:lang w:eastAsia="en-US"/>
        </w:rPr>
        <w:t xml:space="preserve">ступает в силу с момента </w:t>
      </w:r>
      <w:r w:rsidR="00D64A95">
        <w:rPr>
          <w:rFonts w:eastAsia="Calibri"/>
          <w:sz w:val="28"/>
          <w:szCs w:val="28"/>
          <w:lang w:eastAsia="en-US"/>
        </w:rPr>
        <w:t>подписания</w:t>
      </w:r>
      <w:r w:rsidR="00E62FDA">
        <w:rPr>
          <w:rFonts w:eastAsia="Calibri"/>
          <w:sz w:val="28"/>
          <w:szCs w:val="28"/>
          <w:lang w:eastAsia="en-US"/>
        </w:rPr>
        <w:t>.</w:t>
      </w:r>
    </w:p>
    <w:p w:rsidR="00BD0BD4" w:rsidRDefault="0091213B" w:rsidP="00BD0B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EF791F">
        <w:rPr>
          <w:sz w:val="28"/>
          <w:szCs w:val="28"/>
        </w:rPr>
        <w:t xml:space="preserve">   </w:t>
      </w:r>
      <w:r w:rsidR="001F20B7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BD0BD4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округа Вичуга в информационно-телекоммуникационной сети "Интернет" и опубликовать в Вестнике органов местного самоуправления городского округа Вичуга.</w:t>
      </w:r>
    </w:p>
    <w:p w:rsidR="0091213B" w:rsidRDefault="0091213B" w:rsidP="0091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0B7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286095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286095">
        <w:rPr>
          <w:sz w:val="28"/>
          <w:szCs w:val="28"/>
        </w:rPr>
        <w:t xml:space="preserve">остановления возложить на </w:t>
      </w:r>
      <w:r w:rsidR="00BF0968">
        <w:rPr>
          <w:sz w:val="28"/>
          <w:szCs w:val="28"/>
        </w:rPr>
        <w:t xml:space="preserve"> первого </w:t>
      </w:r>
      <w:r w:rsidRPr="00286095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 администрации  </w:t>
      </w:r>
      <w:r w:rsidRPr="00286095">
        <w:rPr>
          <w:sz w:val="28"/>
          <w:szCs w:val="28"/>
        </w:rPr>
        <w:t>городского округа Вичуга</w:t>
      </w:r>
      <w:r>
        <w:rPr>
          <w:sz w:val="28"/>
          <w:szCs w:val="28"/>
        </w:rPr>
        <w:t xml:space="preserve"> Виноградо</w:t>
      </w:r>
      <w:r w:rsidRPr="00286095">
        <w:rPr>
          <w:sz w:val="28"/>
          <w:szCs w:val="28"/>
        </w:rPr>
        <w:t xml:space="preserve">ву </w:t>
      </w:r>
      <w:r>
        <w:rPr>
          <w:sz w:val="28"/>
          <w:szCs w:val="28"/>
        </w:rPr>
        <w:t>И</w:t>
      </w:r>
      <w:r w:rsidRPr="00286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86095">
        <w:rPr>
          <w:sz w:val="28"/>
          <w:szCs w:val="28"/>
        </w:rPr>
        <w:t>.</w:t>
      </w:r>
    </w:p>
    <w:p w:rsidR="0091213B" w:rsidRDefault="0091213B" w:rsidP="0091213B">
      <w:pPr>
        <w:jc w:val="both"/>
        <w:rPr>
          <w:sz w:val="28"/>
          <w:szCs w:val="28"/>
        </w:rPr>
      </w:pPr>
    </w:p>
    <w:p w:rsidR="00E56547" w:rsidRDefault="00E56547" w:rsidP="0091213B">
      <w:pPr>
        <w:rPr>
          <w:sz w:val="28"/>
          <w:szCs w:val="28"/>
          <w:shd w:val="clear" w:color="auto" w:fill="FFFFFF" w:themeFill="background1"/>
        </w:rPr>
      </w:pPr>
    </w:p>
    <w:p w:rsidR="0091213B" w:rsidRPr="00E56547" w:rsidRDefault="00DC66AC" w:rsidP="0091213B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>Г</w:t>
      </w:r>
      <w:r w:rsidR="0091213B" w:rsidRPr="00E56547">
        <w:rPr>
          <w:b/>
          <w:sz w:val="28"/>
          <w:szCs w:val="28"/>
          <w:shd w:val="clear" w:color="auto" w:fill="FFFFFF" w:themeFill="background1"/>
        </w:rPr>
        <w:t>лав</w:t>
      </w:r>
      <w:r>
        <w:rPr>
          <w:b/>
          <w:sz w:val="28"/>
          <w:szCs w:val="28"/>
          <w:shd w:val="clear" w:color="auto" w:fill="FFFFFF" w:themeFill="background1"/>
        </w:rPr>
        <w:t>а</w:t>
      </w:r>
      <w:r w:rsidR="0091213B" w:rsidRPr="00E56547">
        <w:rPr>
          <w:b/>
          <w:sz w:val="28"/>
          <w:szCs w:val="28"/>
          <w:shd w:val="clear" w:color="auto" w:fill="FFFFFF" w:themeFill="background1"/>
        </w:rPr>
        <w:t xml:space="preserve"> городского округа Вичуга          </w:t>
      </w:r>
      <w:r w:rsidR="00E56547" w:rsidRPr="00E56547">
        <w:rPr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     </w:t>
      </w:r>
      <w:r w:rsidR="001F20B7">
        <w:rPr>
          <w:b/>
          <w:sz w:val="28"/>
          <w:szCs w:val="28"/>
          <w:shd w:val="clear" w:color="auto" w:fill="FFFFFF" w:themeFill="background1"/>
        </w:rPr>
        <w:t xml:space="preserve">           </w:t>
      </w:r>
      <w:r>
        <w:rPr>
          <w:b/>
          <w:sz w:val="28"/>
          <w:szCs w:val="28"/>
          <w:shd w:val="clear" w:color="auto" w:fill="FFFFFF" w:themeFill="background1"/>
        </w:rPr>
        <w:t>П.Н. Плохов</w:t>
      </w:r>
    </w:p>
    <w:p w:rsidR="0091213B" w:rsidRPr="00E56547" w:rsidRDefault="0091213B" w:rsidP="003A45DF">
      <w:pPr>
        <w:jc w:val="center"/>
        <w:rPr>
          <w:b/>
          <w:sz w:val="28"/>
          <w:szCs w:val="28"/>
        </w:rPr>
      </w:pPr>
    </w:p>
    <w:p w:rsidR="00295FE6" w:rsidRDefault="00295FE6">
      <w:pPr>
        <w:jc w:val="center"/>
        <w:rPr>
          <w:b/>
          <w:sz w:val="28"/>
          <w:szCs w:val="28"/>
        </w:rPr>
      </w:pPr>
    </w:p>
    <w:p w:rsidR="00295FE6" w:rsidRDefault="00295FE6">
      <w:pPr>
        <w:jc w:val="center"/>
        <w:rPr>
          <w:b/>
          <w:sz w:val="28"/>
          <w:szCs w:val="28"/>
        </w:rPr>
      </w:pPr>
    </w:p>
    <w:p w:rsidR="00E62FDA" w:rsidRDefault="00E62FDA" w:rsidP="00B40B84"/>
    <w:p w:rsidR="00295FE6" w:rsidRDefault="00295FE6" w:rsidP="00295FE6">
      <w:pPr>
        <w:jc w:val="right"/>
      </w:pPr>
      <w:r w:rsidRPr="00295FE6">
        <w:t xml:space="preserve">Приложение 1 </w:t>
      </w:r>
    </w:p>
    <w:p w:rsidR="001F20B7" w:rsidRDefault="00295FE6" w:rsidP="00295FE6">
      <w:pPr>
        <w:jc w:val="right"/>
      </w:pPr>
      <w:r w:rsidRPr="00295FE6">
        <w:t xml:space="preserve">к постановлению администрации </w:t>
      </w:r>
    </w:p>
    <w:p w:rsidR="00295FE6" w:rsidRPr="00295FE6" w:rsidRDefault="00295FE6" w:rsidP="00295FE6">
      <w:pPr>
        <w:jc w:val="right"/>
      </w:pPr>
      <w:r w:rsidRPr="00295FE6">
        <w:t>городского округа Вичуга</w:t>
      </w:r>
      <w:r>
        <w:t xml:space="preserve"> </w:t>
      </w:r>
      <w:r w:rsidRPr="00295FE6">
        <w:t xml:space="preserve"> </w:t>
      </w:r>
      <w:r w:rsidR="00CC3142">
        <w:t>от 14</w:t>
      </w:r>
      <w:r w:rsidR="001667EB">
        <w:t>.08.2023 г. № 706</w:t>
      </w:r>
    </w:p>
    <w:p w:rsidR="00295FE6" w:rsidRDefault="00295FE6" w:rsidP="00295FE6">
      <w:pPr>
        <w:tabs>
          <w:tab w:val="left" w:pos="5670"/>
        </w:tabs>
        <w:jc w:val="right"/>
        <w:rPr>
          <w:b/>
          <w:sz w:val="28"/>
          <w:szCs w:val="28"/>
        </w:rPr>
      </w:pPr>
    </w:p>
    <w:p w:rsidR="00295FE6" w:rsidRPr="00295FE6" w:rsidRDefault="00295FE6" w:rsidP="00295FE6">
      <w:pPr>
        <w:tabs>
          <w:tab w:val="left" w:pos="5670"/>
        </w:tabs>
        <w:jc w:val="right"/>
      </w:pPr>
      <w:r w:rsidRPr="00295FE6">
        <w:t xml:space="preserve"> Приложение 2</w:t>
      </w:r>
    </w:p>
    <w:p w:rsidR="00295FE6" w:rsidRPr="00295FE6" w:rsidRDefault="00295FE6" w:rsidP="00295FE6">
      <w:pPr>
        <w:tabs>
          <w:tab w:val="left" w:pos="5670"/>
        </w:tabs>
        <w:jc w:val="right"/>
      </w:pPr>
      <w:r w:rsidRPr="00295FE6">
        <w:t>к постановлению администрации</w:t>
      </w:r>
    </w:p>
    <w:p w:rsidR="00295FE6" w:rsidRPr="00295FE6" w:rsidRDefault="00295FE6" w:rsidP="00295FE6">
      <w:pPr>
        <w:tabs>
          <w:tab w:val="left" w:pos="5670"/>
        </w:tabs>
        <w:jc w:val="right"/>
      </w:pPr>
      <w:r w:rsidRPr="00295FE6">
        <w:t>городского округа Вичуга от 09.04.2018 г. № 288</w:t>
      </w:r>
    </w:p>
    <w:p w:rsidR="00295FE6" w:rsidRPr="00295FE6" w:rsidRDefault="00295FE6" w:rsidP="00295FE6">
      <w:pPr>
        <w:pStyle w:val="ConsPlusTitle"/>
        <w:ind w:right="2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5FE6" w:rsidRDefault="00295FE6" w:rsidP="00295FE6">
      <w:pPr>
        <w:pStyle w:val="ConsPlusTitle"/>
        <w:ind w:right="2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</w:p>
    <w:p w:rsidR="00295FE6" w:rsidRDefault="00295FE6" w:rsidP="00295FE6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подведомственных отделу образования администрации городского округа Вичуга</w:t>
      </w:r>
    </w:p>
    <w:p w:rsidR="00295FE6" w:rsidRDefault="00295FE6" w:rsidP="00295FE6">
      <w:pPr>
        <w:pStyle w:val="ConsPlusTitle"/>
        <w:ind w:right="28"/>
        <w:jc w:val="center"/>
        <w:rPr>
          <w:sz w:val="26"/>
          <w:szCs w:val="26"/>
        </w:rPr>
      </w:pPr>
    </w:p>
    <w:p w:rsidR="00295FE6" w:rsidRDefault="00295FE6" w:rsidP="00295F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FE6" w:rsidRPr="006A44DA" w:rsidRDefault="00295FE6" w:rsidP="00295FE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Общие положения</w:t>
      </w:r>
    </w:p>
    <w:p w:rsidR="00295FE6" w:rsidRDefault="00295FE6" w:rsidP="00295FE6">
      <w:pPr>
        <w:ind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 Настоящее Положение определяет общие требования к системе оплаты труда работников общеобразовательных организаций, реализующих образовательные  программы  начального общего, основного общего, среднего (полного) общего образования в соответствии с государственным образовательным стандартом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FE0E24">
        <w:rPr>
          <w:color w:val="2D2D2D"/>
          <w:spacing w:val="2"/>
          <w:sz w:val="28"/>
          <w:szCs w:val="28"/>
          <w:shd w:val="clear" w:color="auto" w:fill="FFFFFF"/>
        </w:rPr>
        <w:t>(далее - общеобразовательные учреждения)</w:t>
      </w:r>
      <w:r>
        <w:rPr>
          <w:sz w:val="28"/>
          <w:szCs w:val="28"/>
        </w:rPr>
        <w:t>.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Система оплаты труда работников общеобразовательных организаций устанавливается в  общеобразовательных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Положением и иными нормативными правовыми актами. </w:t>
      </w:r>
    </w:p>
    <w:p w:rsidR="00295FE6" w:rsidRDefault="00295FE6" w:rsidP="00295FE6">
      <w:pPr>
        <w:rPr>
          <w:sz w:val="28"/>
          <w:szCs w:val="28"/>
        </w:rPr>
      </w:pPr>
      <w:r>
        <w:rPr>
          <w:sz w:val="28"/>
          <w:szCs w:val="28"/>
        </w:rPr>
        <w:t xml:space="preserve">      1.3</w:t>
      </w:r>
      <w:r w:rsidRPr="0026441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</w:t>
      </w:r>
      <w:r w:rsidRPr="00264413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>.</w:t>
      </w:r>
    </w:p>
    <w:p w:rsidR="00295FE6" w:rsidRDefault="00295FE6" w:rsidP="00295FE6">
      <w:r>
        <w:rPr>
          <w:sz w:val="28"/>
          <w:szCs w:val="28"/>
        </w:rPr>
        <w:t xml:space="preserve">       В настоящем положении используются следующие термины и понятия:</w:t>
      </w:r>
    </w:p>
    <w:p w:rsidR="00295FE6" w:rsidRDefault="00295FE6" w:rsidP="00295FE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Заработная плата (оплата труда работника)</w:t>
      </w:r>
      <w:r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295FE6" w:rsidRDefault="00295FE6" w:rsidP="00295FE6">
      <w:pPr>
        <w:ind w:firstLine="539"/>
        <w:jc w:val="both"/>
        <w:rPr>
          <w:sz w:val="28"/>
          <w:szCs w:val="28"/>
        </w:rPr>
      </w:pPr>
      <w:r w:rsidRPr="00423AFF">
        <w:rPr>
          <w:sz w:val="28"/>
          <w:szCs w:val="28"/>
          <w:u w:val="single"/>
        </w:rPr>
        <w:t>Д</w:t>
      </w:r>
      <w:r w:rsidRPr="00423AFF">
        <w:rPr>
          <w:iCs/>
          <w:sz w:val="28"/>
          <w:szCs w:val="28"/>
          <w:u w:val="single"/>
        </w:rPr>
        <w:t xml:space="preserve">олжностной </w:t>
      </w:r>
      <w:r w:rsidRPr="00D80E4C">
        <w:rPr>
          <w:iCs/>
          <w:sz w:val="28"/>
          <w:szCs w:val="28"/>
          <w:u w:val="single"/>
        </w:rPr>
        <w:t>оклад</w:t>
      </w:r>
      <w:r w:rsidRPr="00D80E4C">
        <w:rPr>
          <w:sz w:val="28"/>
          <w:szCs w:val="28"/>
          <w:u w:val="single"/>
        </w:rPr>
        <w:t xml:space="preserve"> (оклад, ставка заработной платы)</w:t>
      </w:r>
      <w:r>
        <w:rPr>
          <w:sz w:val="28"/>
          <w:szCs w:val="28"/>
        </w:rPr>
        <w:t xml:space="preserve"> -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компенсационных, стимулирующих выплат, состоящий из минимального оклада, умноженного на повышающие коэффициенты.</w:t>
      </w:r>
    </w:p>
    <w:p w:rsidR="00295FE6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Базов</w:t>
      </w:r>
      <w:r w:rsidRPr="00D5290C">
        <w:rPr>
          <w:rFonts w:ascii="Times New Roman" w:hAnsi="Times New Roman" w:cs="Times New Roman"/>
          <w:sz w:val="28"/>
          <w:szCs w:val="28"/>
          <w:u w:val="single"/>
        </w:rPr>
        <w:t xml:space="preserve">ые оклады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(базовые ставки заработной платы) </w:t>
      </w:r>
      <w:r w:rsidRPr="00D5290C">
        <w:rPr>
          <w:rFonts w:ascii="Times New Roman" w:hAnsi="Times New Roman" w:cs="Times New Roman"/>
          <w:sz w:val="28"/>
          <w:szCs w:val="28"/>
          <w:u w:val="single"/>
        </w:rPr>
        <w:t>по квалификационным уровням</w:t>
      </w:r>
      <w:r w:rsidRPr="00D5290C">
        <w:rPr>
          <w:rFonts w:ascii="Times New Roman" w:hAnsi="Times New Roman" w:cs="Times New Roman"/>
          <w:sz w:val="28"/>
          <w:szCs w:val="28"/>
        </w:rPr>
        <w:t xml:space="preserve"> - </w:t>
      </w:r>
      <w:r w:rsidRPr="00D5290C">
        <w:rPr>
          <w:rFonts w:ascii="Times New Roman" w:hAnsi="Times New Roman" w:cs="Times New Roman"/>
        </w:rPr>
        <w:t xml:space="preserve"> </w:t>
      </w:r>
      <w:r w:rsidRPr="00D5290C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>оклад (должностной оклад)</w:t>
      </w:r>
      <w:r w:rsidRPr="00D5290C">
        <w:rPr>
          <w:rFonts w:ascii="Times New Roman" w:hAnsi="Times New Roman" w:cs="Times New Roman"/>
          <w:sz w:val="28"/>
          <w:szCs w:val="28"/>
        </w:rPr>
        <w:t xml:space="preserve"> работника определенного квалификационного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290C">
        <w:rPr>
          <w:rFonts w:ascii="Times New Roman" w:hAnsi="Times New Roman" w:cs="Times New Roman"/>
          <w:sz w:val="28"/>
          <w:szCs w:val="28"/>
        </w:rPr>
        <w:t xml:space="preserve"> определенной профессиональной квалификационной группы   за выполнение нормы труда определенной сложности (квалификации) за единицу времени без учета компенсационных,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295FE6" w:rsidRDefault="00295FE6" w:rsidP="00295FE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5290C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Повышающий коэффициент к минимальному окладу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(ставке заработной платы)</w:t>
      </w:r>
      <w:r w:rsidRPr="00D80E4C">
        <w:rPr>
          <w:rFonts w:ascii="Times New Roman" w:hAnsi="Times New Roman" w:cs="Times New Roman"/>
          <w:sz w:val="28"/>
          <w:szCs w:val="28"/>
        </w:rPr>
        <w:t xml:space="preserve"> - </w:t>
      </w:r>
      <w:r w:rsidRPr="00D5290C">
        <w:rPr>
          <w:rFonts w:ascii="Times New Roman" w:hAnsi="Times New Roman" w:cs="Times New Roman"/>
          <w:sz w:val="28"/>
          <w:szCs w:val="28"/>
        </w:rPr>
        <w:t>размер</w:t>
      </w:r>
      <w:r w:rsidRPr="000468DC">
        <w:rPr>
          <w:rFonts w:ascii="Times New Roman" w:hAnsi="Times New Roman" w:cs="Times New Roman"/>
          <w:sz w:val="28"/>
          <w:szCs w:val="28"/>
        </w:rPr>
        <w:t xml:space="preserve"> увеличения минимального оклада</w:t>
      </w:r>
      <w:r>
        <w:rPr>
          <w:rFonts w:ascii="Times New Roman" w:hAnsi="Times New Roman" w:cs="Times New Roman"/>
          <w:sz w:val="28"/>
          <w:szCs w:val="28"/>
        </w:rPr>
        <w:t xml:space="preserve"> (ставки заработной платы), предусмотренный</w:t>
      </w:r>
      <w:r w:rsidRPr="000468DC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 w:cs="Times New Roman"/>
          <w:sz w:val="28"/>
          <w:szCs w:val="28"/>
        </w:rPr>
        <w:t>предъявляемых требований к профессиональной подготовке, уровню</w:t>
      </w:r>
      <w:r w:rsidRPr="000468DC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и, занимаемой должности</w:t>
      </w:r>
      <w:r w:rsidRPr="00BF3202">
        <w:rPr>
          <w:rFonts w:ascii="Times New Roman" w:hAnsi="Times New Roman" w:cs="Times New Roman"/>
          <w:sz w:val="28"/>
          <w:szCs w:val="28"/>
        </w:rPr>
        <w:t>.</w:t>
      </w:r>
      <w:r w:rsidRPr="00BF3202">
        <w:rPr>
          <w:sz w:val="28"/>
          <w:szCs w:val="28"/>
          <w:u w:val="single"/>
        </w:rPr>
        <w:t xml:space="preserve">        </w:t>
      </w:r>
      <w:r w:rsidRPr="00BF3202">
        <w:rPr>
          <w:sz w:val="28"/>
          <w:szCs w:val="28"/>
        </w:rPr>
        <w:t xml:space="preserve"> </w:t>
      </w:r>
    </w:p>
    <w:p w:rsidR="00295FE6" w:rsidRDefault="00295FE6" w:rsidP="00295FE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Компенсационные выплаты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дополнительные выплаты работнику за работы: во вредных и (или) опасных и иных особых условиях труда; в условиях труда, отклоняющихся от нормальных; не входящих в круг основных обязанностей и другие. </w:t>
      </w:r>
    </w:p>
    <w:p w:rsidR="00295FE6" w:rsidRDefault="00295FE6" w:rsidP="00295FE6">
      <w:pPr>
        <w:pStyle w:val="21"/>
        <w:ind w:firstLine="539"/>
        <w:rPr>
          <w:szCs w:val="28"/>
        </w:rPr>
      </w:pPr>
      <w:r>
        <w:rPr>
          <w:iCs/>
          <w:szCs w:val="28"/>
          <w:u w:val="single"/>
        </w:rPr>
        <w:t>Стимулирующие выплаты</w:t>
      </w:r>
      <w:r>
        <w:rPr>
          <w:b/>
          <w:bCs/>
          <w:szCs w:val="28"/>
        </w:rPr>
        <w:t xml:space="preserve"> – </w:t>
      </w:r>
      <w:r>
        <w:rPr>
          <w:szCs w:val="28"/>
        </w:rPr>
        <w:t>выплаты, предусматриваемые системами оплаты труда работников организаций с целью повышения мотивации качественного труда работников и их поощрения за результаты труда.</w:t>
      </w:r>
    </w:p>
    <w:p w:rsidR="00295FE6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3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7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подведомственных отделу образования,</w:t>
      </w:r>
      <w:r w:rsidRPr="00A75533">
        <w:rPr>
          <w:rFonts w:ascii="Times New Roman" w:hAnsi="Times New Roman" w:cs="Times New Roman"/>
          <w:sz w:val="28"/>
          <w:szCs w:val="28"/>
        </w:rPr>
        <w:t xml:space="preserve"> стимулирующие выплаты по результатам работ</w:t>
      </w:r>
      <w:r>
        <w:rPr>
          <w:rFonts w:ascii="Times New Roman" w:hAnsi="Times New Roman" w:cs="Times New Roman"/>
          <w:sz w:val="28"/>
          <w:szCs w:val="28"/>
        </w:rPr>
        <w:t xml:space="preserve">ы устанавливаются отделом </w:t>
      </w:r>
      <w:r w:rsidRPr="00A755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Вичуга</w:t>
      </w:r>
      <w:r w:rsidRPr="00A75533">
        <w:rPr>
          <w:rFonts w:ascii="Times New Roman" w:hAnsi="Times New Roman" w:cs="Times New Roman"/>
          <w:sz w:val="28"/>
          <w:szCs w:val="28"/>
        </w:rPr>
        <w:t>.</w:t>
      </w:r>
    </w:p>
    <w:p w:rsidR="00295FE6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Условия оплаты труда, включая размер оклада (должностного оклада), повышающих коэффициентов и иных выплат стимулирующего характера, выплат компенсационного характера, являются обязательными для включения в трудовой договор работника.</w:t>
      </w:r>
    </w:p>
    <w:p w:rsidR="00295FE6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Заработная плата предельными размерами не ограничивается.</w:t>
      </w:r>
    </w:p>
    <w:p w:rsidR="00295FE6" w:rsidRPr="00CB3B43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B43">
        <w:rPr>
          <w:sz w:val="28"/>
          <w:szCs w:val="28"/>
        </w:rPr>
        <w:t>В случае если установленная в соответствии с настоящим Положением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оказывается, ниже установленного федеральным законом минимального размера оплаты труда, работнику учреждения производится доплата до установленного федеральным законом минимального размера оплаты труда.</w:t>
      </w:r>
    </w:p>
    <w:p w:rsidR="00295FE6" w:rsidRPr="00EE2868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868">
        <w:rPr>
          <w:rFonts w:ascii="Times New Roman" w:hAnsi="Times New Roman" w:cs="Times New Roman"/>
          <w:sz w:val="28"/>
          <w:szCs w:val="28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фонда оплаты труда</w:t>
      </w:r>
    </w:p>
    <w:p w:rsidR="00295FE6" w:rsidRPr="00187F54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</w:p>
    <w:p w:rsidR="00295FE6" w:rsidRDefault="00295FE6" w:rsidP="00295FE6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Формирование   фонда   оплаты   труда  общеобразовательной организации    осуществляется   в   пределах  объема   бюджетных  средств   на текущий   финансовый   год,  доведенного   до  образовательной  организации учредителем   в  соответствии  с региональными  нормативами финансирования,   утвержденными Законом Ивановской области, поправочным коэффициентом и количеством учащихся в общеобразовательной организации (</w:t>
      </w:r>
      <w:r>
        <w:rPr>
          <w:sz w:val="28"/>
          <w:szCs w:val="28"/>
        </w:rPr>
        <w:t>в целях планирования бюджетов общеобразовательных  организаций  используется  численность  обучающихся на   начало учебного года  по состоянию на 20 сентября года, предшествующего  планируемому по данным статистической отчетности № ОО-1  по  уровням  общего  образования   и  видам   классов).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фонда оплаты   труда   отражается   в   </w:t>
      </w:r>
      <w:r w:rsidRPr="007A171C">
        <w:rPr>
          <w:rFonts w:ascii="Times New Roman" w:hAnsi="Times New Roman" w:cs="Times New Roman"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Pr="007A171C">
        <w:rPr>
          <w:rFonts w:ascii="Times New Roman" w:hAnsi="Times New Roman" w:cs="Times New Roman"/>
          <w:bCs/>
          <w:sz w:val="28"/>
          <w:szCs w:val="28"/>
        </w:rPr>
        <w:t>-хозяйственной деятельности</w:t>
      </w:r>
      <w:r w:rsidRPr="007A171C">
        <w:rPr>
          <w:rFonts w:ascii="Times New Roman" w:hAnsi="Times New Roman" w:cs="Times New Roman"/>
          <w:sz w:val="28"/>
          <w:szCs w:val="28"/>
        </w:rPr>
        <w:t xml:space="preserve"> </w:t>
      </w:r>
      <w:r w:rsidRPr="007A171C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A171C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 </w:t>
      </w:r>
    </w:p>
    <w:p w:rsidR="00295FE6" w:rsidRDefault="00295FE6" w:rsidP="00B40B8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Распределение фонда оплаты труда 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Фонд оплаты труда общеобразовательной организации (ФОТоо) состоит из базовой части (ФОТ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8"/>
          <w:szCs w:val="28"/>
        </w:rPr>
        <w:t>) и стимулирующей части (ФОТ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= ФОТ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+ ФОТ</w:t>
      </w:r>
      <w:r>
        <w:rPr>
          <w:rFonts w:ascii="Times New Roman" w:hAnsi="Times New Roman" w:cs="Times New Roman"/>
          <w:sz w:val="24"/>
          <w:szCs w:val="24"/>
        </w:rPr>
        <w:t>ст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стимулирующей части определяется по формуле:</w:t>
      </w:r>
    </w:p>
    <w:p w:rsidR="00295FE6" w:rsidRPr="00F71146" w:rsidRDefault="00295FE6" w:rsidP="00295F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46">
        <w:rPr>
          <w:rFonts w:ascii="Times New Roman" w:hAnsi="Times New Roman" w:cs="Times New Roman"/>
          <w:b/>
          <w:sz w:val="28"/>
          <w:szCs w:val="28"/>
        </w:rPr>
        <w:t>ФОТ</w:t>
      </w:r>
      <w:r w:rsidRPr="00F71146">
        <w:rPr>
          <w:rFonts w:ascii="Times New Roman" w:hAnsi="Times New Roman" w:cs="Times New Roman"/>
          <w:b/>
          <w:sz w:val="24"/>
          <w:szCs w:val="24"/>
        </w:rPr>
        <w:t xml:space="preserve">ст = </w:t>
      </w:r>
      <w:r w:rsidRPr="00F71146">
        <w:rPr>
          <w:rFonts w:ascii="Times New Roman" w:hAnsi="Times New Roman" w:cs="Times New Roman"/>
          <w:b/>
          <w:sz w:val="28"/>
          <w:szCs w:val="28"/>
        </w:rPr>
        <w:t>ФОТ</w:t>
      </w:r>
      <w:r w:rsidRPr="00F7114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71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146">
        <w:rPr>
          <w:rFonts w:ascii="Times New Roman" w:hAnsi="Times New Roman" w:cs="Times New Roman"/>
          <w:b/>
          <w:sz w:val="28"/>
          <w:szCs w:val="28"/>
        </w:rPr>
        <w:t>х ш</w:t>
      </w:r>
    </w:p>
    <w:p w:rsidR="00295FE6" w:rsidRDefault="00295FE6" w:rsidP="00295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295FE6" w:rsidRDefault="00295FE6" w:rsidP="00295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 – стимулирующая доля ФОТ</w:t>
      </w:r>
      <w:r>
        <w:rPr>
          <w:rFonts w:ascii="Times New Roman" w:hAnsi="Times New Roman" w:cs="Times New Roman"/>
          <w:sz w:val="24"/>
          <w:szCs w:val="24"/>
        </w:rPr>
        <w:t>оо.</w:t>
      </w:r>
    </w:p>
    <w:p w:rsidR="00295FE6" w:rsidRDefault="00295FE6" w:rsidP="00295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диапазон стимулирующей доли ФОТ</w:t>
      </w:r>
      <w:r w:rsidRPr="00C8008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от 20 до 30%. Значение «ш» определяется общеобразовательной организацией самостоятельно.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Базовая часть фонда оплаты труда обеспечивает гарантированную заработную плату  административно-управленческого персонала (руководитель общеобразовательной  организации, руководитель структурного подразделения, заместители руководителя, главный бухгалтер и др.), педагогического персонала, непосредственно осуществляющего учебный процесс (учителя, преподаватели), учебно-вспомогательного (педагоги-психологи, психологи, социальные педагоги, педагоги дополнительного образования, вожатые, организаторы внеклассной  и внешкольной работы, библиотекари, бухгалтера, экономисты, кассиры, секретари-машинистки, лаборанты и др.),  младшего обслуживающего (рабочие по обслуживанию здания, уборщики, дворники, водители, гардеробщик, сторожа и др.) персонала общеобразовательной организации и складывается из: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FE6" w:rsidRPr="00F71146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46">
        <w:rPr>
          <w:rFonts w:ascii="Times New Roman" w:hAnsi="Times New Roman" w:cs="Times New Roman"/>
          <w:b/>
          <w:sz w:val="28"/>
          <w:szCs w:val="28"/>
        </w:rPr>
        <w:t>ФОТ</w:t>
      </w:r>
      <w:r w:rsidRPr="00C80083">
        <w:rPr>
          <w:rFonts w:ascii="Times New Roman" w:hAnsi="Times New Roman" w:cs="Times New Roman"/>
          <w:b/>
          <w:sz w:val="24"/>
          <w:szCs w:val="24"/>
        </w:rPr>
        <w:t>б</w:t>
      </w:r>
      <w:r w:rsidRPr="00F71146">
        <w:rPr>
          <w:rFonts w:ascii="Times New Roman" w:hAnsi="Times New Roman" w:cs="Times New Roman"/>
          <w:b/>
          <w:sz w:val="28"/>
          <w:szCs w:val="28"/>
        </w:rPr>
        <w:t xml:space="preserve"> = ФОТ</w:t>
      </w:r>
      <w:r w:rsidRPr="00C80083">
        <w:rPr>
          <w:rFonts w:ascii="Times New Roman" w:hAnsi="Times New Roman" w:cs="Times New Roman"/>
          <w:b/>
          <w:sz w:val="24"/>
          <w:szCs w:val="24"/>
        </w:rPr>
        <w:t>уп</w:t>
      </w:r>
      <w:r w:rsidRPr="00F71146">
        <w:rPr>
          <w:rFonts w:ascii="Times New Roman" w:hAnsi="Times New Roman" w:cs="Times New Roman"/>
          <w:b/>
          <w:sz w:val="28"/>
          <w:szCs w:val="28"/>
        </w:rPr>
        <w:t xml:space="preserve"> + ФОТ</w:t>
      </w:r>
      <w:r w:rsidRPr="00C80083">
        <w:rPr>
          <w:rFonts w:ascii="Times New Roman" w:hAnsi="Times New Roman" w:cs="Times New Roman"/>
          <w:b/>
          <w:sz w:val="24"/>
          <w:szCs w:val="24"/>
        </w:rPr>
        <w:t>пп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295FE6" w:rsidRPr="00FE6CB8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ФОТ</w:t>
      </w:r>
      <w:r w:rsidRPr="00FE6C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базовая часть фонда оплаты труда;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Pr="00C80083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персонала, фонд оплаты труда для учебно-вспомогательного персонала, фонд оплаты труда для младшего обслуживающего персонала;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Pr="00C80083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персонала, непосредственно осуществляющего учебный процесс;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Руководитель общеобразовательной организации формирует и утверждает штатное расписание организации в пределах фонда оплаты труда.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фонда оплаты труда педагогического персонала определяется по формуле:</w:t>
      </w:r>
    </w:p>
    <w:p w:rsidR="00295FE6" w:rsidRPr="00E2145A" w:rsidRDefault="00295FE6" w:rsidP="0029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5A">
        <w:rPr>
          <w:rFonts w:ascii="Times New Roman" w:hAnsi="Times New Roman" w:cs="Times New Roman"/>
          <w:b/>
          <w:sz w:val="28"/>
          <w:szCs w:val="28"/>
        </w:rPr>
        <w:t>ФОТ</w:t>
      </w:r>
      <w:r w:rsidRPr="00E2145A">
        <w:rPr>
          <w:rFonts w:ascii="Times New Roman" w:hAnsi="Times New Roman" w:cs="Times New Roman"/>
          <w:b/>
          <w:sz w:val="24"/>
          <w:szCs w:val="24"/>
        </w:rPr>
        <w:t xml:space="preserve">пп = </w:t>
      </w:r>
      <w:r w:rsidRPr="00E2145A">
        <w:rPr>
          <w:rFonts w:ascii="Times New Roman" w:hAnsi="Times New Roman" w:cs="Times New Roman"/>
          <w:b/>
          <w:sz w:val="28"/>
          <w:szCs w:val="28"/>
        </w:rPr>
        <w:t>ФОТ</w:t>
      </w:r>
      <w:r w:rsidRPr="00E2145A">
        <w:rPr>
          <w:rFonts w:ascii="Times New Roman" w:hAnsi="Times New Roman" w:cs="Times New Roman"/>
          <w:b/>
          <w:sz w:val="24"/>
          <w:szCs w:val="24"/>
        </w:rPr>
        <w:t xml:space="preserve">б х </w:t>
      </w:r>
      <w:r w:rsidRPr="00E2145A">
        <w:rPr>
          <w:rFonts w:ascii="Times New Roman" w:hAnsi="Times New Roman" w:cs="Times New Roman"/>
          <w:b/>
          <w:sz w:val="28"/>
          <w:szCs w:val="28"/>
        </w:rPr>
        <w:t>пп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пп – доля ФОТ педагогического персонала, непосредственно осуществляющего учебный процесс, в базовой части ФОТ.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оптимальное значение «пп» – 70%, но не менее 60%. Значение определяется самостоятельно общеобразовательной организацией. </w:t>
      </w:r>
    </w:p>
    <w:p w:rsidR="00295FE6" w:rsidRDefault="00295FE6" w:rsidP="00295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Размеры окладов работников общеобразовательной организации, а также выплат компенсационного характера (в рублях или в процентном отношении к размеру должностного оклада)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общеобразовательной организации.</w:t>
      </w:r>
    </w:p>
    <w:p w:rsidR="00295FE6" w:rsidRDefault="00295FE6" w:rsidP="00295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 изменения  фонда оплаты труда общеобразовательной организации и (или) показателей, используемых при расчете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окладов и (или) выплат компенсационного характера.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Определение стоимости бюджетной образовательной услуги 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общеобразовательной организации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Базовая часть фонда оплаты труда для педагогического персонала, непосредственно осуществляющего учебный процесс (ФОТ</w:t>
      </w:r>
      <w:r w:rsidRPr="008D353D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>), состоит из общей части (ФОТ</w:t>
      </w:r>
      <w:r w:rsidRPr="008D35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) и специальной части (ФОТ</w:t>
      </w:r>
      <w:r w:rsidRPr="008D35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5FE6" w:rsidRPr="00E2145A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</w:t>
      </w:r>
      <w:r w:rsidRPr="008D353D">
        <w:rPr>
          <w:rFonts w:ascii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= ФОТ</w:t>
      </w:r>
      <w:r w:rsidRPr="008D35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+ ФОТ</w:t>
      </w:r>
      <w:r w:rsidRPr="008D353D">
        <w:rPr>
          <w:rFonts w:ascii="Times New Roman" w:hAnsi="Times New Roman" w:cs="Times New Roman"/>
          <w:b/>
          <w:sz w:val="24"/>
          <w:szCs w:val="24"/>
        </w:rPr>
        <w:t>с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специальной части определяется по формуле:</w:t>
      </w:r>
    </w:p>
    <w:p w:rsidR="00295FE6" w:rsidRPr="00E2145A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5A">
        <w:rPr>
          <w:rFonts w:ascii="Times New Roman" w:hAnsi="Times New Roman" w:cs="Times New Roman"/>
          <w:b/>
          <w:sz w:val="28"/>
          <w:szCs w:val="28"/>
        </w:rPr>
        <w:t>ФОТ</w:t>
      </w:r>
      <w:r w:rsidRPr="008D353D">
        <w:rPr>
          <w:rFonts w:ascii="Times New Roman" w:hAnsi="Times New Roman" w:cs="Times New Roman"/>
          <w:b/>
          <w:sz w:val="24"/>
          <w:szCs w:val="24"/>
        </w:rPr>
        <w:t>с</w:t>
      </w:r>
      <w:r w:rsidRPr="00E2145A">
        <w:rPr>
          <w:rFonts w:ascii="Times New Roman" w:hAnsi="Times New Roman" w:cs="Times New Roman"/>
          <w:b/>
          <w:sz w:val="28"/>
          <w:szCs w:val="28"/>
        </w:rPr>
        <w:t xml:space="preserve"> = ФОТ</w:t>
      </w:r>
      <w:r w:rsidRPr="008D353D">
        <w:rPr>
          <w:rFonts w:ascii="Times New Roman" w:hAnsi="Times New Roman" w:cs="Times New Roman"/>
          <w:b/>
          <w:sz w:val="24"/>
          <w:szCs w:val="24"/>
        </w:rPr>
        <w:t>пп</w:t>
      </w:r>
      <w:r w:rsidRPr="00E2145A">
        <w:rPr>
          <w:rFonts w:ascii="Times New Roman" w:hAnsi="Times New Roman" w:cs="Times New Roman"/>
          <w:b/>
          <w:sz w:val="28"/>
          <w:szCs w:val="28"/>
        </w:rPr>
        <w:t xml:space="preserve"> х с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доля специальной части ФОТ</w:t>
      </w:r>
      <w:r w:rsidRPr="008D353D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«</w:t>
      </w:r>
      <w:r>
        <w:rPr>
          <w:rFonts w:ascii="Times New Roman" w:hAnsi="Times New Roman" w:cs="Times New Roman"/>
          <w:b/>
          <w:sz w:val="28"/>
          <w:szCs w:val="28"/>
        </w:rPr>
        <w:t>с»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общеобразовательной организацией самостоятельно.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Общая и специальная части фонда оплаты труда педагогического персонала,  непосредственно осуществляющего учебный процесс, распределяются   исходя   из   стоимости   бюджетной   образовательной   услуги на одного обучающегося с учетом повышающих коэффициентов (например,  за  сложность  и   приоритетность   предмета   в зависимости         от  специфики  образовательной   программы  организации,  за  обучение  детей с  отклонениями  в  развитии, за квалификационную категорию педагога).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численности, обучающихся  в классах (часы аудиторной занятости), а так же часов неаудиторной занятости.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Аудиторная занятость педагогических работников включает проведение уроков. Неаудиторная занятость педагогических работников включает следующие виды работы с обучающимися в соответствии с должностными обязанностями: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и дополнительные занятия с обучающимися,  подготовка учащихся к олимпиадам, конференциям, смотрам, осуществление функций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представителями). Другие виды неаудиторной занятости педагогических работников могут быть учтены при  начислении повышающих коэффициентов согласно п. 4.7. настоящего положения.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часть фонда оплаты труда педагогического персонала, непосредственно осуществляющего учебный процесс (ФОТ</w:t>
      </w:r>
      <w:r w:rsidRPr="008D35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) состоит из двух частей: фонд оплаты аудиторной занятости (ФОТ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>) и неаудиторной занятости (ФОТ</w:t>
      </w:r>
      <w:r w:rsidRPr="008D353D">
        <w:rPr>
          <w:rFonts w:ascii="Times New Roman" w:hAnsi="Times New Roman" w:cs="Times New Roman"/>
          <w:sz w:val="24"/>
          <w:szCs w:val="24"/>
        </w:rPr>
        <w:t>нз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5FE6" w:rsidRDefault="00295FE6" w:rsidP="00295F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Pr="008D35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ФОТ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+ ФОТ</w:t>
      </w:r>
      <w:r w:rsidRPr="008D353D">
        <w:rPr>
          <w:rFonts w:ascii="Times New Roman" w:hAnsi="Times New Roman" w:cs="Times New Roman"/>
          <w:sz w:val="24"/>
          <w:szCs w:val="24"/>
        </w:rPr>
        <w:t>нз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соотношение ФОТ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и ФОТ</w:t>
      </w:r>
      <w:r w:rsidRPr="008D353D">
        <w:rPr>
          <w:rFonts w:ascii="Times New Roman" w:hAnsi="Times New Roman" w:cs="Times New Roman"/>
          <w:sz w:val="24"/>
          <w:szCs w:val="24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– 85% и 15% соответственно. Данное соотношение и порядок распределения ФОТ</w:t>
      </w:r>
      <w:r w:rsidRPr="008D353D">
        <w:rPr>
          <w:rFonts w:ascii="Times New Roman" w:hAnsi="Times New Roman" w:cs="Times New Roman"/>
          <w:sz w:val="24"/>
          <w:szCs w:val="24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организацией, исходя из специфики образовательной программы.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величины гарантированной оплаты труда педагогического работника за аудиторную занятость вводится условная единица «стоимость 1 ученико-часа». </w:t>
      </w:r>
    </w:p>
    <w:p w:rsidR="00295FE6" w:rsidRPr="00CB4A30" w:rsidRDefault="00295FE6" w:rsidP="00295FE6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4A30">
        <w:rPr>
          <w:sz w:val="28"/>
          <w:szCs w:val="28"/>
        </w:rPr>
        <w:t>Стоимость 1 ученико-часа</w:t>
      </w:r>
      <w:r w:rsidRPr="00CB4A30">
        <w:rPr>
          <w:b/>
          <w:sz w:val="28"/>
          <w:szCs w:val="28"/>
        </w:rPr>
        <w:t xml:space="preserve"> - </w:t>
      </w:r>
      <w:r w:rsidRPr="00CB4A30">
        <w:rPr>
          <w:bCs/>
          <w:sz w:val="28"/>
          <w:szCs w:val="28"/>
        </w:rPr>
        <w:t xml:space="preserve">стоимость бюджетной образовательной услуги, включающей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 расчетный </w:t>
      </w:r>
      <w:r>
        <w:rPr>
          <w:bCs/>
          <w:sz w:val="28"/>
          <w:szCs w:val="28"/>
        </w:rPr>
        <w:t xml:space="preserve">  </w:t>
      </w:r>
      <w:r w:rsidRPr="00CB4A30">
        <w:rPr>
          <w:bCs/>
          <w:sz w:val="28"/>
          <w:szCs w:val="28"/>
        </w:rPr>
        <w:t xml:space="preserve">час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 работы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расчетным 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>учеником в соответствии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 учебным</w:t>
      </w:r>
      <w:r>
        <w:rPr>
          <w:bCs/>
          <w:sz w:val="28"/>
          <w:szCs w:val="28"/>
        </w:rPr>
        <w:t xml:space="preserve"> </w:t>
      </w:r>
      <w:r w:rsidRPr="00CB4A30">
        <w:rPr>
          <w:bCs/>
          <w:sz w:val="28"/>
          <w:szCs w:val="28"/>
        </w:rPr>
        <w:t xml:space="preserve"> планом.</w:t>
      </w:r>
    </w:p>
    <w:p w:rsidR="00295FE6" w:rsidRDefault="00295FE6" w:rsidP="00295F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Стоимость 1 ученико-часа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каждым образовательным учреждением самостоятельно, в пределах объема части фонда оплаты труда, отведённой на оплату аудиторной занятости педагогического персонала, непосредственно осуществляющего учебный процесс (ФОТ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>), по формуле, указанной в п.4.4 настоящего положения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Стоимость 1 ученико-часа (руб./ученико-час)  определяется по формуле:</w:t>
      </w:r>
    </w:p>
    <w:p w:rsidR="00295FE6" w:rsidRDefault="00295FE6" w:rsidP="00295F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ФОТ</w:t>
      </w:r>
      <w:r w:rsidRPr="008D353D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295FE6" w:rsidRPr="00CB4A30" w:rsidRDefault="00295FE6" w:rsidP="00295FE6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4A30">
        <w:rPr>
          <w:rFonts w:ascii="Times New Roman" w:hAnsi="Times New Roman" w:cs="Times New Roman"/>
          <w:b/>
          <w:sz w:val="28"/>
          <w:szCs w:val="28"/>
        </w:rPr>
        <w:t>С</w:t>
      </w:r>
      <w:r w:rsidRPr="008D353D">
        <w:rPr>
          <w:rFonts w:ascii="Times New Roman" w:hAnsi="Times New Roman" w:cs="Times New Roman"/>
          <w:b/>
          <w:sz w:val="24"/>
          <w:szCs w:val="24"/>
        </w:rPr>
        <w:t>тп</w:t>
      </w:r>
      <w:r w:rsidRPr="00CB4A30">
        <w:rPr>
          <w:rFonts w:ascii="Times New Roman" w:hAnsi="Times New Roman" w:cs="Times New Roman"/>
          <w:b/>
          <w:sz w:val="28"/>
          <w:szCs w:val="28"/>
        </w:rPr>
        <w:t xml:space="preserve"> = --------------------------------------------------------------------------------</w:t>
      </w:r>
    </w:p>
    <w:p w:rsidR="00295FE6" w:rsidRDefault="00295FE6" w:rsidP="00295FE6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b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b/>
          <w:sz w:val="28"/>
          <w:szCs w:val="28"/>
        </w:rPr>
        <w:t>а2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в3</w:t>
      </w:r>
      <w:r>
        <w:rPr>
          <w:rFonts w:ascii="Times New Roman" w:hAnsi="Times New Roman" w:cs="Times New Roman"/>
          <w:sz w:val="28"/>
          <w:szCs w:val="28"/>
        </w:rPr>
        <w:t xml:space="preserve"> + ... + </w:t>
      </w:r>
      <w:r>
        <w:rPr>
          <w:rFonts w:ascii="Times New Roman" w:hAnsi="Times New Roman" w:cs="Times New Roman"/>
          <w:b/>
          <w:sz w:val="28"/>
          <w:szCs w:val="28"/>
        </w:rPr>
        <w:t>а10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в10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а11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в11</w:t>
      </w:r>
      <w:r>
        <w:rPr>
          <w:rFonts w:ascii="Times New Roman" w:hAnsi="Times New Roman" w:cs="Times New Roman"/>
          <w:sz w:val="28"/>
          <w:szCs w:val="28"/>
        </w:rPr>
        <w:t xml:space="preserve">) х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295FE6" w:rsidRDefault="00295FE6" w:rsidP="00295FE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295FE6" w:rsidRDefault="00295FE6" w:rsidP="00295FE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353D">
        <w:rPr>
          <w:rFonts w:ascii="Times New Roman" w:hAnsi="Times New Roman" w:cs="Times New Roman"/>
          <w:sz w:val="24"/>
          <w:szCs w:val="24"/>
        </w:rPr>
        <w:t>тп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1 ученико-часа;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52 - количество недель в календарном году;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34 - количество недель в учебном году;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– часть фонда оплаты труда, отведённая на оплату часов аудиторной занятости педагогического персонала, непосредственно осуществляющего учебный процесс;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а1 - количество обучающихся в первых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а2 - количество обучающихся во вторых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а3 - количество обучающихся в третьих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а4 - количество обучающихся в четвертых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а5 - количество обучающихся в пятых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а6 - количество обучающихся в шестых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а7 - количество обучающихся в седьмых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а8 - количество обучающихся в восьмых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а9 - количество обучающихся в девятых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а10 - количество обучающихся в десятых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а11- количество обучающихся в одиннадцатых классах;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в1 - годовое количество часов по учебному плану в первом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в2 - годовое количество часов по учебному плану во втором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в3 - годовое количество часов по учебному плану в третьем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в4 - годовое количество часов по учебному плану в четвертом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в5 - годовое количество часов по учебному плану в пятом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в6 - годовое количество часов по учебному плану в шестом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в7 - годовое количество часов по учебному плану в седьмом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в8 - годовое количество часов по учебному плану в восьмом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в9 - годовое количество часов по учебному плану в девятом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в10 - годовое количество часов по учебному плану в десятом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в11 - годовое количество часов по учебному плану в одиннадцатом классе.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Учебный план разрабатывается общеобразовательной организацией самостоятельно. Максимальная учебная нагрузка обучающихся не может превышать нормы, установленные федеральным базисным учебным планом и санитарными правилами и нормами.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Специальная часть фонда оплаты труда педагогического персонала, непосредственно осуществляющего учебный процесс (ФОТ</w:t>
      </w:r>
      <w:r w:rsidRPr="008D35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>), включает в себя: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характера, предусмотренные Трудовым кодексом РФ либо нормативными актами Ивановской области  (примерная доля - 10 % ФОТ</w:t>
      </w:r>
      <w:r w:rsidRPr="008D353D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>, рассчитывается образовательной организацией самостоятельно);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 коэффициенты  (например, за сложность и приоритетность предмета в зависимости от специфики образовательной программы  данной  организации  и  за  квалификационную категорию педагога)  (примерная доля - 15 %  ФОТ</w:t>
      </w:r>
      <w:r w:rsidRPr="008D353D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 определяется общеобразовательной организацией  самостоятельно);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за наличие почетного звания, государственных наград и т.п.) (примерная доля – 5 % ФОТ</w:t>
      </w:r>
      <w:r w:rsidRPr="008D353D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общеобразовательной организацией самостоятельно).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Повышающий коэффициент за особенность, сложность и приоритетность предмета в зависимости от специфики образовательной программы данной организации (К) устанавливается руководителем общеобразовательной организации  с  учетом  мнения соответствующего органа профсоюзной организации, и определятся на основании следующих критериев: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предмета в государственную итоговую аттестацию и других форм независимой аттестации;</w:t>
      </w:r>
    </w:p>
    <w:p w:rsidR="00295FE6" w:rsidRDefault="00295FE6" w:rsidP="00295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нагрузка педагога, связанная с подготовкой к урокам: проверка тетрадей; формирование в кабинете базы наглядных пособий и дидактических материалов; обеспечение работы кабинета-лаборатории и  техники безопасности в нем; большая информативная емкость предмета; постоянное обновление содержания; необходимость подготовки лабораторного, демонстрационного оборудования; иное;</w:t>
      </w:r>
    </w:p>
    <w:p w:rsidR="00295FE6" w:rsidRDefault="00295FE6" w:rsidP="00295FE6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неблагоприятными условиями для его здоровья, возрастными особенностями учащихся (начальная школа);</w:t>
      </w:r>
      <w:r>
        <w:rPr>
          <w:sz w:val="26"/>
          <w:szCs w:val="26"/>
        </w:rPr>
        <w:t xml:space="preserve"> </w:t>
      </w:r>
    </w:p>
    <w:p w:rsidR="00295FE6" w:rsidRDefault="00295FE6" w:rsidP="00295FE6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специфика образовательной программы, определяемая концепцией программы развития.</w:t>
      </w:r>
    </w:p>
    <w:p w:rsidR="00295FE6" w:rsidRDefault="00295FE6" w:rsidP="00295FE6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Рекомендуемые  значения  повышающих  коэффициентов  (К) в интервале от 1,0 до 1,2:</w:t>
      </w:r>
    </w:p>
    <w:p w:rsidR="00295FE6" w:rsidRDefault="00295FE6" w:rsidP="00295FE6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К = 1,15 (русский язык, родной язык, литература, родная литература,  иностранный язык, второй</w:t>
      </w:r>
      <w:r w:rsidRPr="00CE34E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иностранный язык, математика, 1 класс начальной школы);</w:t>
      </w:r>
    </w:p>
    <w:p w:rsidR="00295FE6" w:rsidRDefault="00295FE6" w:rsidP="00295FE6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К = 1,10 (история, обществознание, география, биология, информатика, физика, химия, мировая художественная культура, основы духовно-нравственной культуры народов России, основы религиозной культуры и светской этики, основы безопасности жизнедеятельности, 2 - 4 классы начальной школы);</w:t>
      </w:r>
    </w:p>
    <w:p w:rsidR="00295FE6" w:rsidRDefault="00295FE6" w:rsidP="00295FE6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К = 1,05 (право, экономика, технология);</w:t>
      </w:r>
    </w:p>
    <w:p w:rsidR="00295FE6" w:rsidRDefault="00295FE6" w:rsidP="00295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г) К = 1,0 (астрономия, физическое воспитание, ИЗО, музыка, черчение, ОБЖ).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Повышающий коэффициент за квалификационную категорию педагога (А) может, например, составлять: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1,05 - для педагогических работников, имеющих вторую категорию или соответствующих занимаемой должности;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1,10 - для педагогических работников, имеющих первую категорию;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1,20 - для педагогических работников, имеющих высшую категорию;        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1,10 – для педагогических работников, имеющих стаж педагогической работы от 0  до 3 лет (для закрепления молодых специалистов в образовательной организации).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экономии ФОТ</w:t>
      </w:r>
      <w:r w:rsidRPr="008D35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  имеет право перераспределять неиспользованные средства  в ФОТ</w:t>
      </w:r>
      <w:r w:rsidRPr="008D353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осуществлять выплаты согласно решения управляющего совета организации.</w:t>
      </w:r>
    </w:p>
    <w:p w:rsidR="00295FE6" w:rsidRDefault="00295FE6" w:rsidP="00295F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4.10. Расчет окладов педагогического персонала, непосредственно осуществляющего учебный процесс (учителей, преподавателей), рассчитывается по формуле:</w:t>
      </w:r>
    </w:p>
    <w:p w:rsidR="00295FE6" w:rsidRDefault="00295FE6" w:rsidP="00295F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FE6" w:rsidRPr="0098666E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66E">
        <w:rPr>
          <w:rFonts w:ascii="Times New Roman" w:hAnsi="Times New Roman" w:cs="Times New Roman"/>
          <w:b/>
          <w:sz w:val="28"/>
          <w:szCs w:val="28"/>
        </w:rPr>
        <w:t>= С</w:t>
      </w:r>
      <w:r w:rsidRPr="008D353D">
        <w:rPr>
          <w:rFonts w:ascii="Times New Roman" w:hAnsi="Times New Roman" w:cs="Times New Roman"/>
          <w:b/>
          <w:sz w:val="24"/>
          <w:szCs w:val="24"/>
        </w:rPr>
        <w:t>тп</w:t>
      </w:r>
      <w:r w:rsidRPr="0098666E">
        <w:rPr>
          <w:rFonts w:ascii="Times New Roman" w:hAnsi="Times New Roman" w:cs="Times New Roman"/>
          <w:b/>
          <w:sz w:val="28"/>
          <w:szCs w:val="28"/>
        </w:rPr>
        <w:t xml:space="preserve"> х У х Ч</w:t>
      </w:r>
      <w:r w:rsidRPr="008D353D">
        <w:rPr>
          <w:rFonts w:ascii="Times New Roman" w:hAnsi="Times New Roman" w:cs="Times New Roman"/>
          <w:b/>
          <w:sz w:val="24"/>
          <w:szCs w:val="24"/>
        </w:rPr>
        <w:t>аз</w:t>
      </w:r>
      <w:r w:rsidRPr="0098666E">
        <w:rPr>
          <w:rFonts w:ascii="Times New Roman" w:hAnsi="Times New Roman" w:cs="Times New Roman"/>
          <w:b/>
          <w:sz w:val="28"/>
          <w:szCs w:val="28"/>
        </w:rPr>
        <w:t xml:space="preserve"> х К х А + Д</w:t>
      </w:r>
      <w:r w:rsidRPr="008D353D">
        <w:rPr>
          <w:rFonts w:ascii="Times New Roman" w:hAnsi="Times New Roman" w:cs="Times New Roman"/>
          <w:b/>
          <w:sz w:val="24"/>
          <w:szCs w:val="24"/>
        </w:rPr>
        <w:t>нз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 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- оклад учителя (преподавателя), непосредственно осуществляющего учебный процесс;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353D">
        <w:rPr>
          <w:rFonts w:ascii="Times New Roman" w:hAnsi="Times New Roman" w:cs="Times New Roman"/>
          <w:sz w:val="24"/>
          <w:szCs w:val="24"/>
        </w:rPr>
        <w:t>тп</w:t>
      </w:r>
      <w:r>
        <w:rPr>
          <w:rFonts w:ascii="Times New Roman" w:hAnsi="Times New Roman" w:cs="Times New Roman"/>
          <w:sz w:val="28"/>
          <w:szCs w:val="28"/>
        </w:rPr>
        <w:t xml:space="preserve"> - расчетная стоимость ученико-часа (руб./ученико-час);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количество обучающихся по предмету в каждом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D353D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часов по предмету  по учебному плану в месяц в каждом классе;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повышающий коэффициент за сложность и приоритетность предмета в зависимости от специфики образовательной программы данного учреждения;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повышающий коэффициент за квалификационную категорию педагога;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353D">
        <w:rPr>
          <w:rFonts w:ascii="Times New Roman" w:hAnsi="Times New Roman" w:cs="Times New Roman"/>
          <w:sz w:val="24"/>
          <w:szCs w:val="24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– доплата за неаудиторную занятость (за классное руководство, за методическое обеспечение образовательного процесса, за подготовку учащихся к олимпиадам, конференциям, смотрам, за  иные формы работы с учащимися и (или) их родителями (законными представителями).</w:t>
      </w:r>
    </w:p>
    <w:p w:rsidR="00295FE6" w:rsidRPr="0098666E" w:rsidRDefault="00295FE6" w:rsidP="00295FE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666E">
        <w:rPr>
          <w:sz w:val="28"/>
          <w:szCs w:val="28"/>
        </w:rPr>
        <w:t>Если учитель (преподаватель) веде</w:t>
      </w:r>
      <w:r>
        <w:rPr>
          <w:sz w:val="28"/>
          <w:szCs w:val="28"/>
        </w:rPr>
        <w:t xml:space="preserve">т несколько предметов  в разных </w:t>
      </w:r>
      <w:r w:rsidRPr="0098666E">
        <w:rPr>
          <w:sz w:val="28"/>
          <w:szCs w:val="28"/>
        </w:rPr>
        <w:t>классах, то его оклад рассчитывается к</w:t>
      </w:r>
      <w:r>
        <w:rPr>
          <w:sz w:val="28"/>
          <w:szCs w:val="28"/>
        </w:rPr>
        <w:t xml:space="preserve">ак сумма оплат труда по каждому </w:t>
      </w:r>
      <w:r w:rsidRPr="0098666E">
        <w:rPr>
          <w:sz w:val="28"/>
          <w:szCs w:val="28"/>
        </w:rPr>
        <w:t>предмету и классу по следующей формуле: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95FE6" w:rsidRPr="00B22FE3" w:rsidRDefault="00295FE6" w:rsidP="0029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E3">
        <w:rPr>
          <w:rFonts w:ascii="Times New Roman" w:hAnsi="Times New Roman" w:cs="Times New Roman"/>
          <w:b/>
          <w:sz w:val="28"/>
          <w:szCs w:val="28"/>
        </w:rPr>
        <w:t>О = С</w:t>
      </w:r>
      <w:r w:rsidRPr="008D353D">
        <w:rPr>
          <w:rFonts w:ascii="Times New Roman" w:hAnsi="Times New Roman" w:cs="Times New Roman"/>
          <w:b/>
          <w:sz w:val="24"/>
          <w:szCs w:val="24"/>
        </w:rPr>
        <w:t>тп</w:t>
      </w:r>
      <w:r w:rsidRPr="00B22FE3">
        <w:rPr>
          <w:rFonts w:ascii="Times New Roman" w:hAnsi="Times New Roman" w:cs="Times New Roman"/>
          <w:b/>
          <w:sz w:val="28"/>
          <w:szCs w:val="28"/>
        </w:rPr>
        <w:t xml:space="preserve"> х( </w:t>
      </w:r>
      <w:r w:rsidRPr="00B22FE3">
        <w:rPr>
          <w:rFonts w:ascii="Times New Roman" w:hAnsi="Times New Roman" w:cs="Times New Roman"/>
          <w:b/>
          <w:sz w:val="24"/>
          <w:szCs w:val="24"/>
        </w:rPr>
        <w:t>У1 х Чаз1 х К1хА1+ У2 х Чаз2 х К2хА2+… У11 х Чаз 11х К11хА11</w:t>
      </w:r>
      <w:r w:rsidRPr="00B22FE3">
        <w:rPr>
          <w:rFonts w:ascii="Times New Roman" w:hAnsi="Times New Roman" w:cs="Times New Roman"/>
          <w:b/>
          <w:sz w:val="28"/>
          <w:szCs w:val="28"/>
        </w:rPr>
        <w:t>)+Д</w:t>
      </w:r>
      <w:r w:rsidRPr="008D353D">
        <w:rPr>
          <w:rFonts w:ascii="Times New Roman" w:hAnsi="Times New Roman" w:cs="Times New Roman"/>
          <w:b/>
          <w:sz w:val="24"/>
          <w:szCs w:val="24"/>
        </w:rPr>
        <w:t>нз</w:t>
      </w:r>
    </w:p>
    <w:p w:rsidR="00295FE6" w:rsidRDefault="00295FE6" w:rsidP="00295F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iCs/>
          <w:sz w:val="28"/>
          <w:szCs w:val="28"/>
        </w:rPr>
        <w:t xml:space="preserve"> Компенсационные выплаты </w:t>
      </w:r>
      <w:r>
        <w:rPr>
          <w:sz w:val="28"/>
          <w:szCs w:val="28"/>
        </w:rPr>
        <w:t>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в т.ч. при выполнении работ, связанных с образовательным процессом, но не входящих в круг основных обязанностей работников, а также на работах в местностях с особыми климатическими условиями устанавливаются в порядке, предусмотренном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школьных каникул педагогические работники привлекаются к педагогической, методической и организационной работе в пределах своей фактической нагрузки, оплата труда осуществляется в соответствии с периодом, предшествующим каникулам.</w:t>
      </w:r>
    </w:p>
    <w:p w:rsidR="00295FE6" w:rsidRDefault="00295FE6" w:rsidP="00295FE6">
      <w:pPr>
        <w:jc w:val="both"/>
        <w:rPr>
          <w:sz w:val="28"/>
          <w:szCs w:val="28"/>
        </w:rPr>
      </w:pPr>
    </w:p>
    <w:p w:rsidR="00295FE6" w:rsidRDefault="00295FE6" w:rsidP="0029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64413">
        <w:rPr>
          <w:b/>
          <w:sz w:val="28"/>
          <w:szCs w:val="28"/>
        </w:rPr>
        <w:t>. Порядок расчета заработной платы работников</w:t>
      </w:r>
    </w:p>
    <w:p w:rsidR="00295FE6" w:rsidRPr="0033085B" w:rsidRDefault="00295FE6" w:rsidP="00295FE6">
      <w:pPr>
        <w:jc w:val="center"/>
        <w:rPr>
          <w:b/>
          <w:sz w:val="28"/>
          <w:szCs w:val="28"/>
        </w:rPr>
      </w:pP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Заработная плата работников общеобразовательных муниципальных организаций, подведомственных отделу образования администрации городского округа  Вичуга, определяется на основе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отнесения должностей работников к соответствующим профессиональным квалификационным группам (ПКГ) и квалификационным уровням в составе профессиональных групп;</w:t>
      </w:r>
    </w:p>
    <w:p w:rsidR="00295FE6" w:rsidRDefault="00295FE6" w:rsidP="00295FE6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установления должностных окладов (окладов, ставок заработной платы) на основе  размеров  минимальных окладов (ставок заработной платы) работников </w:t>
      </w:r>
      <w:r>
        <w:rPr>
          <w:sz w:val="28"/>
          <w:szCs w:val="28"/>
        </w:rPr>
        <w:lastRenderedPageBreak/>
        <w:t xml:space="preserve">по соответствующим </w:t>
      </w:r>
      <w:r w:rsidRPr="004A6884">
        <w:rPr>
          <w:sz w:val="28"/>
          <w:szCs w:val="28"/>
        </w:rPr>
        <w:t>ПКГ</w:t>
      </w:r>
      <w:r w:rsidRPr="004A6884">
        <w:rPr>
          <w:color w:val="FF0000"/>
          <w:sz w:val="28"/>
          <w:szCs w:val="28"/>
        </w:rPr>
        <w:t xml:space="preserve"> </w:t>
      </w:r>
      <w:r w:rsidRPr="007E1D57">
        <w:rPr>
          <w:sz w:val="28"/>
          <w:szCs w:val="28"/>
        </w:rPr>
        <w:t>и размеров минимальных окладов (должностных окладов) по должностям работников, не отнесенным к ПКГ, повышающих</w:t>
      </w:r>
      <w:r w:rsidRPr="006F769C">
        <w:rPr>
          <w:sz w:val="28"/>
          <w:szCs w:val="28"/>
        </w:rPr>
        <w:t xml:space="preserve"> коэффициентов по занимаемым должностям (профессиям) в зависимости от предъявляемых требований к профессиональной подготовке (стажа, образования) или уровню квалификации, которые необходимы для осуществления соответствующей  профессиональной деятельности, с учетом  сложности и объема выполняемой работы (Приложение 1  и  2 к</w:t>
      </w:r>
      <w:r w:rsidRPr="00D87B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1113">
        <w:rPr>
          <w:sz w:val="28"/>
          <w:szCs w:val="28"/>
        </w:rPr>
        <w:t>Положению о системе оплаты труда работников общеобразовательных организаций, подведомственных отделу образования администрации городского округа  Вичуга</w:t>
      </w:r>
      <w:r>
        <w:rPr>
          <w:sz w:val="28"/>
          <w:szCs w:val="28"/>
        </w:rPr>
        <w:t xml:space="preserve">) (далее </w:t>
      </w:r>
      <w:r w:rsidRPr="00A617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A61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 </w:t>
      </w:r>
      <w:r w:rsidRPr="00A617B8">
        <w:rPr>
          <w:sz w:val="28"/>
          <w:szCs w:val="28"/>
        </w:rPr>
        <w:t>к настоящему по</w:t>
      </w:r>
      <w:r>
        <w:rPr>
          <w:sz w:val="28"/>
          <w:szCs w:val="28"/>
        </w:rPr>
        <w:t>ложению</w:t>
      </w:r>
      <w:r w:rsidRPr="00A617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установления выплат компенсационного характера;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установления выплат стимулирующего характера;</w:t>
      </w:r>
    </w:p>
    <w:p w:rsidR="00295FE6" w:rsidRPr="007C7B3D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установления доплаты работнику для доведения его заработной платы до минимального размера оплаты труда, установленного федеральным законодательством.</w:t>
      </w:r>
    </w:p>
    <w:p w:rsidR="00295FE6" w:rsidRPr="004E322D" w:rsidRDefault="00295FE6" w:rsidP="00295FE6">
      <w:pPr>
        <w:rPr>
          <w:sz w:val="28"/>
          <w:szCs w:val="28"/>
        </w:rPr>
      </w:pPr>
      <w:r w:rsidRPr="004E322D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4E322D">
        <w:rPr>
          <w:sz w:val="28"/>
          <w:szCs w:val="28"/>
        </w:rPr>
        <w:t>.1.1</w:t>
      </w:r>
      <w:r>
        <w:rPr>
          <w:sz w:val="28"/>
          <w:szCs w:val="28"/>
        </w:rPr>
        <w:t xml:space="preserve">. </w:t>
      </w:r>
      <w:r w:rsidRPr="004E322D">
        <w:rPr>
          <w:sz w:val="28"/>
          <w:szCs w:val="28"/>
        </w:rPr>
        <w:t xml:space="preserve"> Изменение размеров должностных окладов производится:</w:t>
      </w:r>
    </w:p>
    <w:p w:rsidR="00295FE6" w:rsidRPr="004E322D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>- при увеличении стажа работы по специальности</w:t>
      </w:r>
      <w:r>
        <w:rPr>
          <w:sz w:val="28"/>
          <w:szCs w:val="28"/>
        </w:rPr>
        <w:t xml:space="preserve">, </w:t>
      </w:r>
      <w:r w:rsidRPr="004E322D">
        <w:rPr>
          <w:sz w:val="28"/>
          <w:szCs w:val="28"/>
        </w:rPr>
        <w:t>стажа педагогической работы</w:t>
      </w:r>
      <w:r>
        <w:rPr>
          <w:sz w:val="28"/>
          <w:szCs w:val="28"/>
        </w:rPr>
        <w:t xml:space="preserve">, </w:t>
      </w:r>
      <w:r w:rsidRPr="004E322D">
        <w:rPr>
          <w:sz w:val="28"/>
          <w:szCs w:val="28"/>
        </w:rPr>
        <w:t>со дня достижения соответствующего стажа, если документы находятся в образовательно</w:t>
      </w:r>
      <w:r>
        <w:rPr>
          <w:sz w:val="28"/>
          <w:szCs w:val="28"/>
        </w:rPr>
        <w:t>й</w:t>
      </w:r>
      <w:r w:rsidRPr="004E32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E322D">
        <w:rPr>
          <w:sz w:val="28"/>
          <w:szCs w:val="28"/>
        </w:rPr>
        <w:t xml:space="preserve">, или со дня представления документа о стаже, дающем право на повышение размера </w:t>
      </w:r>
      <w:r>
        <w:rPr>
          <w:sz w:val="28"/>
          <w:szCs w:val="28"/>
        </w:rPr>
        <w:t>ставок заработной платы (</w:t>
      </w:r>
      <w:r w:rsidRPr="00A617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A617B8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ложению</w:t>
      </w:r>
      <w:r w:rsidRPr="00A617B8">
        <w:rPr>
          <w:sz w:val="28"/>
          <w:szCs w:val="28"/>
        </w:rPr>
        <w:t>)</w:t>
      </w:r>
      <w:r w:rsidRPr="004E322D">
        <w:rPr>
          <w:sz w:val="28"/>
          <w:szCs w:val="28"/>
        </w:rPr>
        <w:t>;</w:t>
      </w:r>
    </w:p>
    <w:p w:rsidR="00295FE6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295FE6" w:rsidRPr="004E322D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 </w:t>
      </w:r>
      <w:r w:rsidRPr="004E322D">
        <w:rPr>
          <w:sz w:val="28"/>
          <w:szCs w:val="28"/>
        </w:rPr>
        <w:t>присвоении квалификационной категории - со дня вынесения р</w:t>
      </w:r>
      <w:r>
        <w:rPr>
          <w:sz w:val="28"/>
          <w:szCs w:val="28"/>
        </w:rPr>
        <w:t>ешения аттестационной комиссией.</w:t>
      </w:r>
      <w:r w:rsidRPr="004E322D">
        <w:rPr>
          <w:sz w:val="28"/>
          <w:szCs w:val="28"/>
        </w:rPr>
        <w:t xml:space="preserve"> </w:t>
      </w:r>
    </w:p>
    <w:p w:rsidR="00295FE6" w:rsidRPr="004E322D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4E322D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</w:t>
      </w:r>
      <w:r w:rsidRPr="004E322D">
        <w:rPr>
          <w:sz w:val="28"/>
          <w:szCs w:val="28"/>
        </w:rPr>
        <w:t xml:space="preserve">наступлении у работника права на изменение размера </w:t>
      </w:r>
      <w:r>
        <w:rPr>
          <w:sz w:val="28"/>
          <w:szCs w:val="28"/>
        </w:rPr>
        <w:t>должностного оклада (оклада, ставки заработной платы)</w:t>
      </w:r>
      <w:r w:rsidRPr="004E322D">
        <w:rPr>
          <w:sz w:val="28"/>
          <w:szCs w:val="28"/>
        </w:rPr>
        <w:t xml:space="preserve"> в период пребывания его в ежегодном или другом отпуске, а также в период его временной нетрудоспособности выплата заработной платы</w:t>
      </w:r>
      <w:r>
        <w:rPr>
          <w:sz w:val="28"/>
          <w:szCs w:val="28"/>
        </w:rPr>
        <w:t>,</w:t>
      </w:r>
      <w:r w:rsidRPr="004E322D">
        <w:rPr>
          <w:sz w:val="28"/>
          <w:szCs w:val="28"/>
        </w:rPr>
        <w:t xml:space="preserve"> исходя из более высокого </w:t>
      </w:r>
      <w:r>
        <w:rPr>
          <w:sz w:val="28"/>
          <w:szCs w:val="28"/>
        </w:rPr>
        <w:t>должностного оклада,</w:t>
      </w:r>
      <w:r w:rsidRPr="004E322D">
        <w:rPr>
          <w:sz w:val="28"/>
          <w:szCs w:val="28"/>
        </w:rPr>
        <w:t xml:space="preserve"> производится со дня окончания отпуска или временной нетрудоспособности.</w:t>
      </w:r>
    </w:p>
    <w:p w:rsidR="00295FE6" w:rsidRPr="004E322D" w:rsidRDefault="00295FE6" w:rsidP="00295F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22D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4E322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E322D">
        <w:rPr>
          <w:sz w:val="28"/>
          <w:szCs w:val="28"/>
        </w:rPr>
        <w:t>. Руководител</w:t>
      </w:r>
      <w:r>
        <w:rPr>
          <w:sz w:val="28"/>
          <w:szCs w:val="28"/>
        </w:rPr>
        <w:t xml:space="preserve">ь общеобразовательной </w:t>
      </w:r>
      <w:r w:rsidRPr="004E32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04D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подведомственной отделу образования администрации городского округа Вичуга:</w:t>
      </w:r>
    </w:p>
    <w:p w:rsidR="00295FE6" w:rsidRPr="004E322D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>- проверя</w:t>
      </w:r>
      <w:r>
        <w:rPr>
          <w:sz w:val="28"/>
          <w:szCs w:val="28"/>
        </w:rPr>
        <w:t>е</w:t>
      </w:r>
      <w:r w:rsidRPr="004E322D">
        <w:rPr>
          <w:sz w:val="28"/>
          <w:szCs w:val="28"/>
        </w:rPr>
        <w:t xml:space="preserve">т документы об образовании и стаже педагогической работы (работы по специальности, в определенной должности) и других оснований, в соответствии с которыми определяются размеры </w:t>
      </w:r>
      <w:r>
        <w:rPr>
          <w:sz w:val="28"/>
          <w:szCs w:val="28"/>
        </w:rPr>
        <w:t xml:space="preserve">должностных окладов (окладов, ставок заработной платы)  </w:t>
      </w:r>
      <w:r w:rsidRPr="004E322D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едагогических и </w:t>
      </w:r>
      <w:r w:rsidRPr="004E322D">
        <w:rPr>
          <w:sz w:val="28"/>
          <w:szCs w:val="28"/>
        </w:rPr>
        <w:t>других работников, исчисля</w:t>
      </w:r>
      <w:r>
        <w:rPr>
          <w:sz w:val="28"/>
          <w:szCs w:val="28"/>
        </w:rPr>
        <w:t>е</w:t>
      </w:r>
      <w:r w:rsidRPr="004E322D">
        <w:rPr>
          <w:sz w:val="28"/>
          <w:szCs w:val="28"/>
        </w:rPr>
        <w:t>т их заработную плату;</w:t>
      </w:r>
    </w:p>
    <w:p w:rsidR="00295FE6" w:rsidRPr="004E322D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>- ежегодно составля</w:t>
      </w:r>
      <w:r>
        <w:rPr>
          <w:sz w:val="28"/>
          <w:szCs w:val="28"/>
        </w:rPr>
        <w:t>е</w:t>
      </w:r>
      <w:r w:rsidRPr="004E322D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4E322D">
        <w:rPr>
          <w:sz w:val="28"/>
          <w:szCs w:val="28"/>
        </w:rPr>
        <w:t xml:space="preserve">т на работников, выполняющих педагогическую работу, </w:t>
      </w:r>
      <w:r>
        <w:rPr>
          <w:sz w:val="28"/>
          <w:szCs w:val="28"/>
        </w:rPr>
        <w:t xml:space="preserve"> </w:t>
      </w:r>
      <w:r w:rsidRPr="004E322D">
        <w:rPr>
          <w:sz w:val="28"/>
          <w:szCs w:val="28"/>
        </w:rPr>
        <w:t xml:space="preserve">включая работников, выполняющих эту работу в том же образовательном </w:t>
      </w:r>
      <w:r>
        <w:rPr>
          <w:sz w:val="28"/>
          <w:szCs w:val="28"/>
        </w:rPr>
        <w:t>организации</w:t>
      </w:r>
      <w:r w:rsidRPr="004E322D">
        <w:rPr>
          <w:sz w:val="28"/>
          <w:szCs w:val="28"/>
        </w:rPr>
        <w:t xml:space="preserve"> помимо основной работы, тарификационные списки;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22D">
        <w:rPr>
          <w:sz w:val="28"/>
          <w:szCs w:val="28"/>
        </w:rPr>
        <w:t>- нес</w:t>
      </w:r>
      <w:r>
        <w:rPr>
          <w:sz w:val="28"/>
          <w:szCs w:val="28"/>
        </w:rPr>
        <w:t>е</w:t>
      </w:r>
      <w:r w:rsidRPr="004E322D">
        <w:rPr>
          <w:sz w:val="28"/>
          <w:szCs w:val="28"/>
        </w:rPr>
        <w:t xml:space="preserve">т ответственность за своевременное и правильное определение размеров заработной платы работников </w:t>
      </w:r>
      <w:r>
        <w:rPr>
          <w:sz w:val="28"/>
          <w:szCs w:val="28"/>
        </w:rPr>
        <w:t>обще</w:t>
      </w:r>
      <w:r w:rsidRPr="004E322D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4E322D">
        <w:rPr>
          <w:sz w:val="28"/>
          <w:szCs w:val="28"/>
        </w:rPr>
        <w:t>.</w:t>
      </w:r>
      <w:r w:rsidRPr="00CC1540">
        <w:rPr>
          <w:sz w:val="28"/>
          <w:szCs w:val="28"/>
        </w:rPr>
        <w:t xml:space="preserve"> 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5.2.1. </w:t>
      </w:r>
      <w:r w:rsidRPr="005C3E5A">
        <w:rPr>
          <w:sz w:val="28"/>
          <w:szCs w:val="28"/>
        </w:rPr>
        <w:t xml:space="preserve">Заработная плата работников </w:t>
      </w:r>
      <w:r>
        <w:rPr>
          <w:sz w:val="28"/>
          <w:szCs w:val="28"/>
        </w:rPr>
        <w:t>общеобразовательных муниципальных организаций, подведомственных отделу образования администрации городского округа Вичуга,</w:t>
      </w:r>
      <w:r w:rsidRPr="005C3E5A">
        <w:rPr>
          <w:sz w:val="28"/>
          <w:szCs w:val="28"/>
        </w:rPr>
        <w:t xml:space="preserve"> определяется по следующей формуле:</w:t>
      </w:r>
    </w:p>
    <w:p w:rsidR="00295FE6" w:rsidRDefault="00295FE6" w:rsidP="00295FE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2868">
        <w:rPr>
          <w:b/>
          <w:sz w:val="28"/>
          <w:szCs w:val="28"/>
        </w:rPr>
        <w:t>Зп = О + К + С</w:t>
      </w:r>
      <w:r w:rsidRPr="005C3E5A">
        <w:rPr>
          <w:sz w:val="28"/>
          <w:szCs w:val="28"/>
        </w:rPr>
        <w:t>,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где: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Зп - заработная плата работника;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О - должностной оклад работника;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К - выплаты компенсационного характера;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С - выплаты стимулирующего характера.</w:t>
      </w:r>
    </w:p>
    <w:p w:rsidR="00295FE6" w:rsidRPr="005C3E5A" w:rsidRDefault="00295FE6" w:rsidP="00295F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3E5A">
        <w:rPr>
          <w:sz w:val="28"/>
          <w:szCs w:val="28"/>
        </w:rPr>
        <w:t>В случае если установленная в соответствии с настоящим Положением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оказывается, ниже установленного федеральным законом минимального размера оплаты труда, работнику учреждения производится доплата до установленного федеральным законом минимального размера оплаты труда.</w:t>
      </w:r>
    </w:p>
    <w:p w:rsidR="00295FE6" w:rsidRDefault="00295FE6" w:rsidP="00295FE6">
      <w:pPr>
        <w:ind w:firstLine="709"/>
        <w:jc w:val="both"/>
        <w:rPr>
          <w:iCs/>
          <w:sz w:val="28"/>
          <w:szCs w:val="28"/>
        </w:rPr>
      </w:pPr>
      <w:r w:rsidRPr="005C3E5A">
        <w:rPr>
          <w:sz w:val="28"/>
          <w:szCs w:val="28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Должностные оклады работников общеобразовательных муниципальных организаций, подведомственных отделу образования администрации городского округа Вичуга, определяются путем умножения минимальных </w:t>
      </w:r>
      <w:r w:rsidRPr="00612F6E">
        <w:rPr>
          <w:sz w:val="28"/>
          <w:szCs w:val="28"/>
        </w:rPr>
        <w:t>оклад</w:t>
      </w:r>
      <w:r>
        <w:rPr>
          <w:sz w:val="28"/>
          <w:szCs w:val="28"/>
        </w:rPr>
        <w:t>ов</w:t>
      </w:r>
      <w:r w:rsidRPr="00612F6E">
        <w:rPr>
          <w:sz w:val="28"/>
          <w:szCs w:val="28"/>
        </w:rPr>
        <w:t xml:space="preserve"> по квалификационному уровню </w:t>
      </w:r>
      <w:r>
        <w:rPr>
          <w:sz w:val="28"/>
          <w:szCs w:val="28"/>
        </w:rPr>
        <w:t>ПКГ</w:t>
      </w:r>
      <w:r w:rsidRPr="00612F6E">
        <w:rPr>
          <w:sz w:val="28"/>
          <w:szCs w:val="28"/>
        </w:rPr>
        <w:t xml:space="preserve"> должностей работников</w:t>
      </w:r>
      <w:r>
        <w:rPr>
          <w:sz w:val="28"/>
          <w:szCs w:val="28"/>
        </w:rPr>
        <w:t xml:space="preserve">   учреждения </w:t>
      </w:r>
      <w:r w:rsidRPr="007E1D57">
        <w:rPr>
          <w:sz w:val="28"/>
          <w:szCs w:val="28"/>
        </w:rPr>
        <w:t>или минимальных окладов (должностных окладов) по должностям работников, не отнесенным к ПКГ</w:t>
      </w:r>
      <w:r w:rsidRPr="007E1D57">
        <w:rPr>
          <w:sz w:val="27"/>
          <w:szCs w:val="27"/>
        </w:rPr>
        <w:t xml:space="preserve"> </w:t>
      </w:r>
      <w:r w:rsidRPr="007E1D57">
        <w:rPr>
          <w:sz w:val="28"/>
          <w:szCs w:val="28"/>
        </w:rPr>
        <w:t>на повышающие коэффициенты</w:t>
      </w:r>
      <w:r>
        <w:rPr>
          <w:sz w:val="28"/>
          <w:szCs w:val="28"/>
        </w:rPr>
        <w:t>, предусмотренные в зависимости от имеющегося уровня образования и стажа или квалификационной категории, присвоенной по результатам аттестации, а так же с учетом специфики работы: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</w:p>
    <w:p w:rsidR="00295FE6" w:rsidRDefault="00295FE6" w:rsidP="00295FE6">
      <w:pPr>
        <w:ind w:firstLine="720"/>
        <w:jc w:val="center"/>
        <w:rPr>
          <w:sz w:val="28"/>
          <w:szCs w:val="28"/>
        </w:rPr>
      </w:pPr>
      <w:r w:rsidRPr="00BB41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B4106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М</w:t>
      </w:r>
      <w:r w:rsidRPr="00BB41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х </w:t>
      </w:r>
      <w:r w:rsidRPr="00BB4106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 xml:space="preserve">ст (или </w:t>
      </w:r>
      <w:r w:rsidRPr="00BB4106">
        <w:rPr>
          <w:b/>
          <w:sz w:val="28"/>
          <w:szCs w:val="28"/>
        </w:rPr>
        <w:t xml:space="preserve"> Кк</w:t>
      </w:r>
      <w:r>
        <w:rPr>
          <w:b/>
          <w:sz w:val="28"/>
          <w:szCs w:val="28"/>
        </w:rPr>
        <w:t>) х Ксп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– должностной оклад работника; </w:t>
      </w:r>
    </w:p>
    <w:p w:rsidR="00295FE6" w:rsidRPr="007E1D57" w:rsidRDefault="00295FE6" w:rsidP="00295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– минимальный </w:t>
      </w:r>
      <w:r w:rsidRPr="00612F6E">
        <w:rPr>
          <w:sz w:val="28"/>
          <w:szCs w:val="28"/>
        </w:rPr>
        <w:t xml:space="preserve">оклад по квалификационному уровню </w:t>
      </w:r>
      <w:r>
        <w:rPr>
          <w:sz w:val="28"/>
          <w:szCs w:val="28"/>
        </w:rPr>
        <w:t>ПКГ</w:t>
      </w:r>
      <w:r w:rsidRPr="00FA4F35">
        <w:rPr>
          <w:sz w:val="28"/>
          <w:szCs w:val="28"/>
        </w:rPr>
        <w:t xml:space="preserve"> должностей работников</w:t>
      </w:r>
      <w:r>
        <w:rPr>
          <w:sz w:val="28"/>
          <w:szCs w:val="28"/>
        </w:rPr>
        <w:t xml:space="preserve"> образовательного учреждения (Приложение 1 к настоящему положению)</w:t>
      </w:r>
      <w:r w:rsidRPr="000D4DF9">
        <w:rPr>
          <w:color w:val="FF0000"/>
          <w:sz w:val="27"/>
          <w:szCs w:val="27"/>
        </w:rPr>
        <w:t xml:space="preserve"> </w:t>
      </w:r>
      <w:r w:rsidRPr="007E1D57">
        <w:rPr>
          <w:sz w:val="28"/>
          <w:szCs w:val="28"/>
        </w:rPr>
        <w:t>или минимальный оклад (должностной оклад) по должностям работников, не отнесенным к ПКГ (</w:t>
      </w:r>
      <w:r w:rsidRPr="007E1D57">
        <w:rPr>
          <w:rStyle w:val="af"/>
          <w:rFonts w:cs="Times New Roman CYR"/>
          <w:color w:val="auto"/>
          <w:sz w:val="28"/>
          <w:szCs w:val="28"/>
        </w:rPr>
        <w:t>приложение 2</w:t>
      </w:r>
      <w:r w:rsidRPr="007E1D57">
        <w:rPr>
          <w:sz w:val="28"/>
          <w:szCs w:val="28"/>
        </w:rPr>
        <w:t xml:space="preserve"> к настоящему Положению);</w:t>
      </w:r>
    </w:p>
    <w:p w:rsidR="00295FE6" w:rsidRPr="006F769C" w:rsidRDefault="00295FE6" w:rsidP="00295FE6">
      <w:pPr>
        <w:ind w:firstLine="720"/>
        <w:jc w:val="both"/>
        <w:rPr>
          <w:sz w:val="28"/>
          <w:szCs w:val="28"/>
        </w:rPr>
      </w:pPr>
      <w:r w:rsidRPr="006F769C">
        <w:rPr>
          <w:sz w:val="28"/>
          <w:szCs w:val="28"/>
        </w:rPr>
        <w:t>Кост – коэффициент образования и педагогического стажа (приложение 1 к настоящему Положению);</w:t>
      </w:r>
    </w:p>
    <w:p w:rsidR="00295FE6" w:rsidRPr="006F769C" w:rsidRDefault="00295FE6" w:rsidP="00295FE6">
      <w:pPr>
        <w:ind w:firstLine="720"/>
        <w:jc w:val="both"/>
        <w:rPr>
          <w:sz w:val="28"/>
          <w:szCs w:val="28"/>
        </w:rPr>
      </w:pPr>
      <w:r w:rsidRPr="006F769C">
        <w:rPr>
          <w:sz w:val="28"/>
          <w:szCs w:val="28"/>
        </w:rPr>
        <w:t>Кк – коэффициент квалификации (Приложение 1 к настоящему положению).</w:t>
      </w:r>
    </w:p>
    <w:p w:rsidR="00295FE6" w:rsidRPr="006F769C" w:rsidRDefault="00295FE6" w:rsidP="00295FE6">
      <w:pPr>
        <w:tabs>
          <w:tab w:val="left" w:pos="5670"/>
        </w:tabs>
        <w:jc w:val="both"/>
        <w:rPr>
          <w:sz w:val="28"/>
          <w:szCs w:val="28"/>
        </w:rPr>
      </w:pPr>
      <w:r w:rsidRPr="006F769C">
        <w:rPr>
          <w:sz w:val="28"/>
          <w:szCs w:val="28"/>
        </w:rPr>
        <w:t xml:space="preserve">         Ксп – коэффициент специфики (Приложение 4 к  Положению о системе оплаты труда работников общеобразовательных организаций, подведомственных </w:t>
      </w:r>
      <w:r w:rsidRPr="006F769C">
        <w:rPr>
          <w:sz w:val="28"/>
          <w:szCs w:val="28"/>
        </w:rPr>
        <w:lastRenderedPageBreak/>
        <w:t xml:space="preserve">отделу образования администрации городского округа  Вичуга (далее Приложение </w:t>
      </w:r>
      <w:r w:rsidR="001F75EF">
        <w:rPr>
          <w:sz w:val="28"/>
          <w:szCs w:val="28"/>
        </w:rPr>
        <w:t>4</w:t>
      </w:r>
      <w:r w:rsidRPr="006F769C">
        <w:rPr>
          <w:sz w:val="28"/>
          <w:szCs w:val="28"/>
        </w:rPr>
        <w:t xml:space="preserve"> к настоящему положению).</w:t>
      </w:r>
    </w:p>
    <w:p w:rsidR="00295FE6" w:rsidRPr="007E1D57" w:rsidRDefault="00295FE6" w:rsidP="00295FE6">
      <w:pPr>
        <w:jc w:val="both"/>
        <w:rPr>
          <w:sz w:val="28"/>
          <w:szCs w:val="28"/>
        </w:rPr>
      </w:pPr>
      <w:r w:rsidRPr="006F769C">
        <w:rPr>
          <w:sz w:val="28"/>
          <w:szCs w:val="28"/>
        </w:rPr>
        <w:t xml:space="preserve">          5.2.3.</w:t>
      </w:r>
      <w:r w:rsidRPr="006F769C">
        <w:rPr>
          <w:color w:val="FF0000"/>
          <w:sz w:val="27"/>
          <w:szCs w:val="27"/>
        </w:rPr>
        <w:t xml:space="preserve"> </w:t>
      </w:r>
      <w:r w:rsidRPr="007E1D57">
        <w:rPr>
          <w:sz w:val="28"/>
          <w:szCs w:val="28"/>
        </w:rPr>
        <w:t xml:space="preserve">В связи с отсутствием отдельных наименований общеотраслевых должностей работников образования в профессиональных квалификационных группах общеотраслевых должностей руководителей, специалистов и служащих, утвержденных </w:t>
      </w:r>
      <w:hyperlink r:id="rId9" w:history="1">
        <w:r w:rsidRPr="007E1D57">
          <w:rPr>
            <w:rStyle w:val="af"/>
            <w:rFonts w:cs="Times New Roman CYR"/>
            <w:color w:val="auto"/>
            <w:sz w:val="28"/>
            <w:szCs w:val="28"/>
          </w:rPr>
          <w:t>приказом</w:t>
        </w:r>
      </w:hyperlink>
      <w:r w:rsidRPr="007E1D57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 N 216-н "</w:t>
      </w:r>
      <w:r w:rsidRPr="007E1D57">
        <w:rPr>
          <w:sz w:val="28"/>
          <w:szCs w:val="28"/>
          <w:shd w:val="clear" w:color="auto" w:fill="FFFFFF"/>
        </w:rPr>
        <w:t>"Об утверждении профессиональных квалификационных групп должностей работников образования"</w:t>
      </w:r>
      <w:r w:rsidRPr="007E1D57">
        <w:rPr>
          <w:sz w:val="28"/>
          <w:szCs w:val="28"/>
        </w:rPr>
        <w:t xml:space="preserve"> ", минимальные оклады (должностные оклады) работников, не отнесенных к ПКГ, устанавливаются согласно </w:t>
      </w:r>
      <w:r w:rsidRPr="007E1D57">
        <w:rPr>
          <w:rStyle w:val="af"/>
          <w:rFonts w:cs="Times New Roman CYR"/>
          <w:color w:val="auto"/>
          <w:sz w:val="28"/>
          <w:szCs w:val="28"/>
        </w:rPr>
        <w:t>приложению 2</w:t>
      </w:r>
      <w:r w:rsidRPr="007E1D57">
        <w:rPr>
          <w:sz w:val="28"/>
          <w:szCs w:val="28"/>
        </w:rPr>
        <w:t xml:space="preserve"> к настоящему Положению.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Месячная заработная плата </w:t>
      </w:r>
      <w:r w:rsidRPr="00B32AFF">
        <w:rPr>
          <w:b/>
          <w:sz w:val="28"/>
          <w:szCs w:val="28"/>
        </w:rPr>
        <w:t xml:space="preserve">работника </w:t>
      </w:r>
      <w:r>
        <w:rPr>
          <w:b/>
          <w:sz w:val="28"/>
          <w:szCs w:val="28"/>
        </w:rPr>
        <w:t>ПКГ</w:t>
      </w:r>
      <w:r w:rsidRPr="00B32AFF">
        <w:rPr>
          <w:b/>
          <w:sz w:val="28"/>
          <w:szCs w:val="28"/>
        </w:rPr>
        <w:t xml:space="preserve"> должностей педагогических работников</w:t>
      </w:r>
      <w:r>
        <w:rPr>
          <w:sz w:val="28"/>
          <w:szCs w:val="28"/>
        </w:rPr>
        <w:t xml:space="preserve"> определяется как сумма оплаты труда, исчисленной с учетом фактически установленного объема учебной нагрузки, компенсационных и стимулирующих выплат по формуле: 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</w:p>
    <w:p w:rsidR="00295FE6" w:rsidRDefault="00295FE6" w:rsidP="00295FE6">
      <w:pPr>
        <w:ind w:firstLine="720"/>
        <w:jc w:val="center"/>
        <w:rPr>
          <w:sz w:val="28"/>
          <w:szCs w:val="28"/>
        </w:rPr>
      </w:pPr>
      <w:r w:rsidRPr="003930D8">
        <w:rPr>
          <w:b/>
          <w:sz w:val="28"/>
          <w:szCs w:val="28"/>
        </w:rPr>
        <w:t>Зп = Оф+К+С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 xml:space="preserve">Зп </w:t>
      </w:r>
      <w:r>
        <w:rPr>
          <w:sz w:val="28"/>
          <w:szCs w:val="28"/>
        </w:rPr>
        <w:t>– месячная заработная плата;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Оф</w:t>
      </w:r>
      <w:r>
        <w:rPr>
          <w:sz w:val="28"/>
          <w:szCs w:val="28"/>
        </w:rPr>
        <w:t xml:space="preserve"> – оплата за фактическую учебную нагрузку;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– компенсационные выплаты;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стимулирующие выплаты</w:t>
      </w:r>
      <w:r>
        <w:rPr>
          <w:sz w:val="28"/>
          <w:szCs w:val="28"/>
        </w:rPr>
        <w:t>.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5.3.2. Размер оплаты труда </w:t>
      </w:r>
      <w:r w:rsidRPr="00B32AFF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ПКГ</w:t>
      </w:r>
      <w:r w:rsidRPr="00B32AFF">
        <w:rPr>
          <w:sz w:val="28"/>
          <w:szCs w:val="28"/>
        </w:rPr>
        <w:t xml:space="preserve"> должностей педагогических работников</w:t>
      </w:r>
      <w:r>
        <w:rPr>
          <w:sz w:val="28"/>
          <w:szCs w:val="28"/>
        </w:rPr>
        <w:t xml:space="preserve"> за фактически установленный ему объем учебной нагрузки определяется путем умножения размеров должностных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(год)  и деления полученного произведения на установленный  оклад за норму часов педагогической работы в неделю (год) по следующей формуле: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</w:p>
    <w:p w:rsidR="00295FE6" w:rsidRDefault="00295FE6" w:rsidP="00295FE6">
      <w:pPr>
        <w:ind w:firstLine="720"/>
        <w:jc w:val="center"/>
        <w:rPr>
          <w:sz w:val="28"/>
          <w:szCs w:val="28"/>
        </w:rPr>
      </w:pPr>
      <w:r w:rsidRPr="003930D8">
        <w:rPr>
          <w:b/>
          <w:sz w:val="28"/>
          <w:szCs w:val="28"/>
        </w:rPr>
        <w:t xml:space="preserve">Оф = </w:t>
      </w:r>
      <w:r>
        <w:rPr>
          <w:b/>
          <w:sz w:val="28"/>
          <w:szCs w:val="28"/>
          <w:u w:val="single"/>
        </w:rPr>
        <w:t>О</w:t>
      </w:r>
      <w:r w:rsidRPr="00DF394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 xml:space="preserve">т </w:t>
      </w:r>
      <w:r w:rsidRPr="003930D8">
        <w:rPr>
          <w:b/>
          <w:sz w:val="28"/>
          <w:szCs w:val="28"/>
          <w:u w:val="single"/>
        </w:rPr>
        <w:t xml:space="preserve">х Фн </w:t>
      </w:r>
    </w:p>
    <w:p w:rsidR="00295FE6" w:rsidRPr="003930D8" w:rsidRDefault="00295FE6" w:rsidP="00295FE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30D8">
        <w:rPr>
          <w:b/>
          <w:sz w:val="28"/>
          <w:szCs w:val="28"/>
        </w:rPr>
        <w:t>Нчс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sz w:val="28"/>
          <w:szCs w:val="28"/>
        </w:rPr>
        <w:t>где: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Оф</w:t>
      </w:r>
      <w:r>
        <w:rPr>
          <w:sz w:val="28"/>
          <w:szCs w:val="28"/>
        </w:rPr>
        <w:t xml:space="preserve"> - оплата за фактическую учебную нагрузку педагогического работника; 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Ост </w:t>
      </w:r>
      <w:r w:rsidRPr="00612F6E">
        <w:rPr>
          <w:sz w:val="28"/>
          <w:szCs w:val="28"/>
        </w:rPr>
        <w:t>–</w:t>
      </w:r>
      <w:r>
        <w:rPr>
          <w:sz w:val="28"/>
          <w:szCs w:val="28"/>
        </w:rPr>
        <w:t xml:space="preserve"> ставка заработной платы за установленную норму часов педагогической работы в неделю, рассчитываемая как произведение минимального оклада по квалификационному уровню ПКГ должностей педагогических работников на коэффициент образования и стажа (или коэффициент категории), а так же с учетом специфики работы в общеобразовательных учреждениях (классах, группах);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Фн</w:t>
      </w:r>
      <w:r>
        <w:rPr>
          <w:sz w:val="28"/>
          <w:szCs w:val="28"/>
        </w:rPr>
        <w:t xml:space="preserve"> - фактическая учебная нагрузка в неделю (год);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 w:rsidRPr="003930D8">
        <w:rPr>
          <w:b/>
          <w:sz w:val="28"/>
          <w:szCs w:val="28"/>
        </w:rPr>
        <w:t>Нчс</w:t>
      </w:r>
      <w:r>
        <w:rPr>
          <w:sz w:val="28"/>
          <w:szCs w:val="28"/>
        </w:rPr>
        <w:t xml:space="preserve"> - норма часов педагогической работы в неделю (год) в соответствии с приказом Минобрнауки России от 22 декабря 2014 г. № 1601 «О продолжительности рабочего времени (нормах  часов педагогической работы за </w:t>
      </w:r>
      <w:r>
        <w:rPr>
          <w:sz w:val="28"/>
          <w:szCs w:val="28"/>
        </w:rPr>
        <w:lastRenderedPageBreak/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педагогических работников общеобразовательных организаций.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образовательной организации.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при тарификации оплата  за фактическую нагрузку педагогического работника выплачивается ежемесячно независимо от числа недель и рабочих дней в разные месяцы года.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5.3.3. Месячная з</w:t>
      </w:r>
      <w:r>
        <w:rPr>
          <w:iCs/>
          <w:sz w:val="28"/>
          <w:szCs w:val="28"/>
        </w:rPr>
        <w:t>аработная плата, размеры ставок заработной платы или должностных окладов других педагогических работников (в т.ч.  воспитателей, педагогов-психологов, педагогов-организаторов, музыкальных руководителей  и т.п.) определяются в порядке, предусмотренном для отдельных педагогических работников с учетом определения оплаты за педагогическую работу в зависимости от ее объема и норм часов педагогической работы, установленных за ставку.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</w:p>
    <w:p w:rsidR="00295FE6" w:rsidRPr="00245350" w:rsidRDefault="00295FE6" w:rsidP="00295FE6">
      <w:pPr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Ост  = Мо х Кост (или Кк) х Ксп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где: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 w:rsidRPr="004D4155">
        <w:rPr>
          <w:sz w:val="28"/>
          <w:szCs w:val="28"/>
        </w:rPr>
        <w:t>Ост</w:t>
      </w:r>
      <w:r>
        <w:rPr>
          <w:b/>
          <w:sz w:val="28"/>
          <w:szCs w:val="28"/>
        </w:rPr>
        <w:t xml:space="preserve"> </w:t>
      </w:r>
      <w:r w:rsidRPr="00612F6E">
        <w:rPr>
          <w:sz w:val="28"/>
          <w:szCs w:val="28"/>
        </w:rPr>
        <w:t>–</w:t>
      </w:r>
      <w:r>
        <w:rPr>
          <w:sz w:val="28"/>
          <w:szCs w:val="28"/>
        </w:rPr>
        <w:t xml:space="preserve"> ставка заработной платы за установленную норму часов педагогической работы в неделю, рассчитываемая как произведение минимального оклада по квалификационному уровню ПКГ должностей педагогических работников на коэффициент образования и стажа (или коэффициент категории), а так же с учетом специфики работы в общеобразовательных учреждениях (классах, группах);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 – минимальный оклад по квалификационному уровню ПКГ должностей работников  общеобразовательного учреждения;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Кост – коэффициент образования и стажа;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Кк – коэффициент квалификации;</w:t>
      </w:r>
    </w:p>
    <w:p w:rsidR="00295FE6" w:rsidRDefault="00295FE6" w:rsidP="00295F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Ксп – коэффициент специфики. 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Должностные оклады педагогических работников, для которых не предусмотрены отдельные нормы часов работы за ставку, определяются </w:t>
      </w:r>
      <w:r>
        <w:rPr>
          <w:sz w:val="28"/>
          <w:szCs w:val="28"/>
        </w:rPr>
        <w:t>путем умножения минимальных окладов (ставок заработной платы) по квалификационным уровням ПКГ должностей педагогических работников на повышающие коэффициенты, предусмотренные в зависимости от имеющегося уровня образования, квалификационной категории, присвоенной по результатам аттестации.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4F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A4F35">
        <w:rPr>
          <w:sz w:val="28"/>
          <w:szCs w:val="28"/>
        </w:rPr>
        <w:t xml:space="preserve">. </w:t>
      </w:r>
      <w:r w:rsidRPr="00B32AFF">
        <w:rPr>
          <w:sz w:val="28"/>
          <w:szCs w:val="28"/>
        </w:rPr>
        <w:t xml:space="preserve">Должностные оклады работников </w:t>
      </w:r>
      <w:r>
        <w:rPr>
          <w:sz w:val="28"/>
          <w:szCs w:val="28"/>
        </w:rPr>
        <w:t>ПКГ</w:t>
      </w:r>
      <w:r w:rsidRPr="00FA4F35">
        <w:rPr>
          <w:sz w:val="28"/>
          <w:szCs w:val="28"/>
        </w:rPr>
        <w:t xml:space="preserve"> общеотраслевых должностей руководителей, специалистов и служащих</w:t>
      </w:r>
      <w:r>
        <w:rPr>
          <w:sz w:val="28"/>
          <w:szCs w:val="28"/>
        </w:rPr>
        <w:t xml:space="preserve"> определяются путем умножения минимальных </w:t>
      </w:r>
      <w:r w:rsidRPr="00612F6E">
        <w:rPr>
          <w:sz w:val="28"/>
          <w:szCs w:val="28"/>
        </w:rPr>
        <w:t>оклад</w:t>
      </w:r>
      <w:r>
        <w:rPr>
          <w:sz w:val="28"/>
          <w:szCs w:val="28"/>
        </w:rPr>
        <w:t>ов</w:t>
      </w:r>
      <w:r w:rsidRPr="00612F6E">
        <w:rPr>
          <w:sz w:val="28"/>
          <w:szCs w:val="28"/>
        </w:rPr>
        <w:t xml:space="preserve"> по квалификационному уровню </w:t>
      </w:r>
      <w:r>
        <w:rPr>
          <w:sz w:val="28"/>
          <w:szCs w:val="28"/>
        </w:rPr>
        <w:t>ПКГ</w:t>
      </w:r>
      <w:r w:rsidRPr="00612F6E"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>общеотраслевых должностей руководителей, специалистов и служащих</w:t>
      </w:r>
      <w:r>
        <w:rPr>
          <w:sz w:val="28"/>
          <w:szCs w:val="28"/>
        </w:rPr>
        <w:t xml:space="preserve"> на повышающие коэффициенты, предусмотренные в зависимости от имеющегося уровня образования, стажа, квалификационной категории, присвоенной по результатам аттестации. 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A4F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A4F35">
        <w:rPr>
          <w:sz w:val="28"/>
          <w:szCs w:val="28"/>
        </w:rPr>
        <w:t xml:space="preserve">. Заработная плата работников </w:t>
      </w:r>
      <w:r w:rsidRPr="00A25CB9">
        <w:rPr>
          <w:b/>
          <w:sz w:val="28"/>
          <w:szCs w:val="28"/>
        </w:rPr>
        <w:t>ПКГ</w:t>
      </w:r>
      <w:r w:rsidRPr="00FA4F35">
        <w:rPr>
          <w:b/>
          <w:sz w:val="28"/>
          <w:szCs w:val="28"/>
        </w:rPr>
        <w:t xml:space="preserve"> общеотраслевых </w:t>
      </w:r>
      <w:r>
        <w:rPr>
          <w:b/>
          <w:sz w:val="28"/>
          <w:szCs w:val="28"/>
        </w:rPr>
        <w:t>профессий рабочих</w:t>
      </w:r>
      <w:r w:rsidRPr="00FA4F35">
        <w:rPr>
          <w:sz w:val="28"/>
          <w:szCs w:val="28"/>
        </w:rPr>
        <w:t xml:space="preserve"> определяется как сумма </w:t>
      </w:r>
      <w:r w:rsidRPr="00FA4F35">
        <w:rPr>
          <w:iCs/>
          <w:sz w:val="28"/>
          <w:szCs w:val="28"/>
        </w:rPr>
        <w:t>должностн</w:t>
      </w:r>
      <w:r>
        <w:rPr>
          <w:iCs/>
          <w:sz w:val="28"/>
          <w:szCs w:val="28"/>
        </w:rPr>
        <w:t xml:space="preserve">ого оклада (оклада, ставки заработной платы) </w:t>
      </w:r>
      <w:r w:rsidRPr="00FA4F35">
        <w:rPr>
          <w:sz w:val="28"/>
          <w:szCs w:val="28"/>
        </w:rPr>
        <w:t>работника, компенсационных выплат, и стимулирующих выплат:</w:t>
      </w:r>
    </w:p>
    <w:p w:rsidR="00295FE6" w:rsidRDefault="00295FE6" w:rsidP="00295FE6">
      <w:pPr>
        <w:ind w:firstLine="709"/>
        <w:jc w:val="center"/>
        <w:rPr>
          <w:sz w:val="28"/>
          <w:szCs w:val="28"/>
        </w:rPr>
      </w:pPr>
      <w:r w:rsidRPr="00BB4106">
        <w:rPr>
          <w:b/>
          <w:sz w:val="28"/>
          <w:szCs w:val="28"/>
        </w:rPr>
        <w:t>Зп = О+К+С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 w:rsidRPr="00FA4F35">
        <w:rPr>
          <w:sz w:val="28"/>
          <w:szCs w:val="28"/>
        </w:rPr>
        <w:t xml:space="preserve">где: 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 w:rsidRPr="00FA4F35">
        <w:rPr>
          <w:sz w:val="28"/>
          <w:szCs w:val="28"/>
        </w:rPr>
        <w:t>Зп – заработная плата работника;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 w:rsidRPr="00FA4F35">
        <w:rPr>
          <w:sz w:val="28"/>
          <w:szCs w:val="28"/>
        </w:rPr>
        <w:t xml:space="preserve">О – </w:t>
      </w:r>
      <w:r w:rsidRPr="00FA4F35">
        <w:rPr>
          <w:iCs/>
          <w:sz w:val="28"/>
          <w:szCs w:val="28"/>
        </w:rPr>
        <w:t>должностн</w:t>
      </w:r>
      <w:r>
        <w:rPr>
          <w:iCs/>
          <w:sz w:val="28"/>
          <w:szCs w:val="28"/>
        </w:rPr>
        <w:t>ой</w:t>
      </w:r>
      <w:r w:rsidRPr="00FA4F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оклад (оклад, ставка заработной платы)</w:t>
      </w:r>
      <w:r w:rsidRPr="00FA4F35">
        <w:rPr>
          <w:iCs/>
          <w:sz w:val="28"/>
          <w:szCs w:val="28"/>
        </w:rPr>
        <w:t xml:space="preserve"> </w:t>
      </w:r>
      <w:r w:rsidRPr="00FA4F35">
        <w:rPr>
          <w:sz w:val="28"/>
          <w:szCs w:val="28"/>
        </w:rPr>
        <w:t>работника;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 w:rsidRPr="00FA4F35">
        <w:rPr>
          <w:sz w:val="28"/>
          <w:szCs w:val="28"/>
        </w:rPr>
        <w:t xml:space="preserve">К – </w:t>
      </w:r>
      <w:r w:rsidRPr="00FA4F35">
        <w:rPr>
          <w:iCs/>
          <w:sz w:val="28"/>
          <w:szCs w:val="28"/>
        </w:rPr>
        <w:t>компенсационные выплаты;</w:t>
      </w:r>
    </w:p>
    <w:p w:rsidR="00295FE6" w:rsidRDefault="00295FE6" w:rsidP="00295FE6">
      <w:pPr>
        <w:ind w:firstLine="709"/>
        <w:jc w:val="both"/>
        <w:rPr>
          <w:iCs/>
          <w:sz w:val="28"/>
          <w:szCs w:val="28"/>
        </w:rPr>
      </w:pPr>
      <w:r w:rsidRPr="00FA4F35">
        <w:rPr>
          <w:sz w:val="28"/>
          <w:szCs w:val="28"/>
        </w:rPr>
        <w:t xml:space="preserve">С – </w:t>
      </w:r>
      <w:r>
        <w:rPr>
          <w:sz w:val="28"/>
          <w:szCs w:val="28"/>
        </w:rPr>
        <w:t>с</w:t>
      </w:r>
      <w:r w:rsidRPr="00FA4F35">
        <w:rPr>
          <w:iCs/>
          <w:sz w:val="28"/>
          <w:szCs w:val="28"/>
        </w:rPr>
        <w:t>тимулирующие выплаты.</w:t>
      </w:r>
    </w:p>
    <w:p w:rsidR="00295FE6" w:rsidRPr="00FA4F35" w:rsidRDefault="00295FE6" w:rsidP="00295FE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5.5.1</w:t>
      </w:r>
      <w:r w:rsidRPr="00C1413D">
        <w:rPr>
          <w:sz w:val="28"/>
          <w:szCs w:val="28"/>
        </w:rPr>
        <w:t xml:space="preserve"> </w:t>
      </w:r>
      <w:r w:rsidRPr="00B32AFF">
        <w:rPr>
          <w:sz w:val="28"/>
          <w:szCs w:val="28"/>
        </w:rPr>
        <w:t xml:space="preserve">Должностные оклады работников </w:t>
      </w:r>
      <w:r>
        <w:rPr>
          <w:sz w:val="28"/>
          <w:szCs w:val="28"/>
        </w:rPr>
        <w:t>ПКГ</w:t>
      </w:r>
      <w:r w:rsidRPr="00FA4F35">
        <w:rPr>
          <w:sz w:val="28"/>
          <w:szCs w:val="28"/>
        </w:rPr>
        <w:t xml:space="preserve"> общеотраслевых должностей </w:t>
      </w:r>
      <w:r>
        <w:rPr>
          <w:sz w:val="28"/>
          <w:szCs w:val="28"/>
        </w:rPr>
        <w:t xml:space="preserve">рабочих определяются путем умножения минимальных </w:t>
      </w:r>
      <w:r w:rsidRPr="00612F6E">
        <w:rPr>
          <w:sz w:val="28"/>
          <w:szCs w:val="28"/>
        </w:rPr>
        <w:t>оклад</w:t>
      </w:r>
      <w:r>
        <w:rPr>
          <w:sz w:val="28"/>
          <w:szCs w:val="28"/>
        </w:rPr>
        <w:t>ов</w:t>
      </w:r>
      <w:r w:rsidRPr="00612F6E">
        <w:rPr>
          <w:sz w:val="28"/>
          <w:szCs w:val="28"/>
        </w:rPr>
        <w:t xml:space="preserve"> по квалификационному уровню </w:t>
      </w:r>
      <w:r>
        <w:rPr>
          <w:sz w:val="28"/>
          <w:szCs w:val="28"/>
        </w:rPr>
        <w:t>ПКГ</w:t>
      </w:r>
      <w:r w:rsidRPr="00612F6E"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>общеотраслевых</w:t>
      </w:r>
      <w:r>
        <w:rPr>
          <w:sz w:val="28"/>
          <w:szCs w:val="28"/>
        </w:rPr>
        <w:t xml:space="preserve"> профессий рабочих</w:t>
      </w:r>
      <w:r w:rsidRPr="00FA4F3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повышающий  коэффициент по занимаемой должности.</w:t>
      </w:r>
    </w:p>
    <w:p w:rsidR="00295FE6" w:rsidRDefault="00295FE6" w:rsidP="00295FE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5.6. </w:t>
      </w:r>
      <w:r w:rsidRPr="00A73DCB">
        <w:rPr>
          <w:sz w:val="28"/>
          <w:szCs w:val="28"/>
        </w:rPr>
        <w:t>Должностные оклады (оклады,</w:t>
      </w:r>
      <w:r>
        <w:rPr>
          <w:sz w:val="28"/>
          <w:szCs w:val="28"/>
        </w:rPr>
        <w:t xml:space="preserve"> </w:t>
      </w:r>
      <w:r w:rsidRPr="00A73DCB">
        <w:rPr>
          <w:sz w:val="28"/>
          <w:szCs w:val="28"/>
        </w:rPr>
        <w:t>ставки заработной платы), а также другие условия оплаты труда работников, с которыми в порядке, предусмотренном  трудовым законодательством Российской Федерации, заключен трудовой договор о работе по совместительству</w:t>
      </w:r>
      <w:r>
        <w:rPr>
          <w:sz w:val="28"/>
          <w:szCs w:val="28"/>
        </w:rPr>
        <w:t xml:space="preserve">, устанавливаются в порядке и размерах, предусмотренных для аналогичных категорий работников данного учреждения. </w:t>
      </w:r>
    </w:p>
    <w:p w:rsidR="00295FE6" w:rsidRDefault="00295FE6" w:rsidP="00295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295FE6" w:rsidRPr="00D24FC8" w:rsidRDefault="00295FE6" w:rsidP="00295FE6">
      <w:pPr>
        <w:ind w:firstLine="567"/>
        <w:jc w:val="both"/>
        <w:rPr>
          <w:sz w:val="28"/>
          <w:szCs w:val="28"/>
        </w:rPr>
      </w:pPr>
      <w:r w:rsidRPr="00D24FC8">
        <w:rPr>
          <w:sz w:val="28"/>
          <w:szCs w:val="28"/>
        </w:rPr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 времени. </w:t>
      </w:r>
    </w:p>
    <w:p w:rsidR="00295FE6" w:rsidRDefault="00295FE6" w:rsidP="00295FE6">
      <w:pPr>
        <w:ind w:firstLine="567"/>
        <w:jc w:val="both"/>
        <w:rPr>
          <w:sz w:val="28"/>
          <w:szCs w:val="28"/>
        </w:rPr>
      </w:pPr>
      <w:r w:rsidRPr="00D24FC8">
        <w:rPr>
          <w:sz w:val="28"/>
          <w:szCs w:val="28"/>
        </w:rPr>
        <w:t xml:space="preserve">Определение размеров </w:t>
      </w:r>
      <w:r>
        <w:rPr>
          <w:sz w:val="28"/>
          <w:szCs w:val="28"/>
        </w:rPr>
        <w:t xml:space="preserve"> и начисления </w:t>
      </w:r>
      <w:r w:rsidRPr="00D24FC8">
        <w:rPr>
          <w:sz w:val="28"/>
          <w:szCs w:val="28"/>
        </w:rPr>
        <w:t>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общеобразовательных организаций в пределах фонда оплаты труда, предусмотренного планом финансово-хозяйственной деятельности учреждения, если это целесообразно и не ущемляет интересов основных работников данного учреждения, могут привлекать для проведения учебных занятий с учащимися (воспитанниками) высококвалифицированных специалистов с применением следующих коэффициентов ставок почасовой оплаты труда: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профессора, доктора наук - 0,20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доцента, кандидата наук - 0,15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преподавателей, не имеющих ученой степени - 0,10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Ставки почасовой оплаты могут применяться при оплате труда членов жюри конкурсов и смотров, а так же рецензентов конкурсных работ.</w:t>
      </w:r>
    </w:p>
    <w:p w:rsidR="00295FE6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Ставки почасовой оплаты определяются исходя из размера минимального оклада, определенного для 1 квалификационного уровня ПКГ «Общеотраслевые </w:t>
      </w:r>
      <w:r>
        <w:rPr>
          <w:sz w:val="28"/>
          <w:szCs w:val="28"/>
        </w:rPr>
        <w:lastRenderedPageBreak/>
        <w:t xml:space="preserve">профессии рабочих первого уровня». В ставки почасовой оплаты включена оплата за отпуск. </w:t>
      </w:r>
    </w:p>
    <w:p w:rsidR="00295FE6" w:rsidRPr="004056EB" w:rsidRDefault="00295FE6" w:rsidP="00295FE6">
      <w:pPr>
        <w:ind w:firstLine="720"/>
        <w:jc w:val="both"/>
        <w:rPr>
          <w:sz w:val="28"/>
          <w:szCs w:val="28"/>
        </w:rPr>
      </w:pP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Расчет заработной платы 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общеобразовательной организации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Размер должностного оклада руководителя муниципальной организации  определяется трудовым договором.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Должностной оклад руководителя организации, устанавливается в кратном отношении к средней заработной плате работников организации: 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</w:p>
    <w:p w:rsidR="00295FE6" w:rsidRDefault="00295FE6" w:rsidP="00295FE6">
      <w:pPr>
        <w:ind w:firstLine="709"/>
        <w:jc w:val="center"/>
        <w:rPr>
          <w:b/>
          <w:sz w:val="28"/>
          <w:szCs w:val="28"/>
        </w:rPr>
      </w:pPr>
      <w:r w:rsidRPr="00B61E61">
        <w:rPr>
          <w:b/>
          <w:sz w:val="28"/>
          <w:szCs w:val="28"/>
        </w:rPr>
        <w:t>О</w:t>
      </w:r>
      <w:r w:rsidRPr="00326D0C">
        <w:rPr>
          <w:b/>
        </w:rPr>
        <w:t>р</w:t>
      </w:r>
      <w:r>
        <w:rPr>
          <w:b/>
          <w:sz w:val="28"/>
          <w:szCs w:val="28"/>
        </w:rPr>
        <w:t xml:space="preserve"> </w:t>
      </w:r>
      <w:r w:rsidRPr="00B61E61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B61E61">
        <w:rPr>
          <w:b/>
          <w:sz w:val="28"/>
          <w:szCs w:val="28"/>
        </w:rPr>
        <w:t>С</w:t>
      </w:r>
      <w:r w:rsidRPr="00326D0C">
        <w:rPr>
          <w:b/>
        </w:rPr>
        <w:t>зп</w:t>
      </w:r>
      <w:r>
        <w:rPr>
          <w:b/>
          <w:sz w:val="28"/>
          <w:szCs w:val="28"/>
        </w:rPr>
        <w:t xml:space="preserve"> х </w:t>
      </w:r>
      <w:r w:rsidRPr="00B61E61">
        <w:rPr>
          <w:b/>
          <w:sz w:val="28"/>
          <w:szCs w:val="28"/>
        </w:rPr>
        <w:t>К</w:t>
      </w:r>
      <w:r w:rsidRPr="00326D0C">
        <w:rPr>
          <w:b/>
        </w:rPr>
        <w:t>г</w:t>
      </w:r>
    </w:p>
    <w:p w:rsidR="00295FE6" w:rsidRPr="003C0ACB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6D0C">
        <w:t>р</w:t>
      </w:r>
      <w:r>
        <w:rPr>
          <w:sz w:val="28"/>
          <w:szCs w:val="28"/>
        </w:rPr>
        <w:t xml:space="preserve"> – должностной оклад руководителя учреждения;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6D0C">
        <w:t>зп</w:t>
      </w:r>
      <w:r>
        <w:rPr>
          <w:sz w:val="28"/>
          <w:szCs w:val="28"/>
        </w:rPr>
        <w:t xml:space="preserve"> - средняя заработная плата работников учреждения;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6D0C">
        <w:t>г</w:t>
      </w:r>
      <w:r>
        <w:rPr>
          <w:sz w:val="28"/>
          <w:szCs w:val="28"/>
        </w:rPr>
        <w:t xml:space="preserve"> – повышающий коэффициент в зависимости от группы по оплате труда руководителя.</w:t>
      </w:r>
      <w:r w:rsidRPr="003D1E22">
        <w:rPr>
          <w:sz w:val="28"/>
          <w:szCs w:val="28"/>
        </w:rPr>
        <w:t xml:space="preserve"> 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средней заработной платы руководителей муниципальных организаций городского округа Вичуга и средней заработной платы работников муниципальных организаций городского округа Вичуга устанавливается органом местного самоуправления городского округа Вичуга осуществляющим функции полномочия учредителя соответствующих муниципальных организаций городского округа Вичуга в типовых положениях об оплате труда работников муниципальных организаций городского округа Вичуга по видам экономической деятельности, утвержденных постановлениями администрации городского округа Вичуга, в кратности от 1 до 4.</w:t>
      </w:r>
    </w:p>
    <w:p w:rsidR="00295FE6" w:rsidRPr="00283E77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E77">
        <w:rPr>
          <w:sz w:val="28"/>
          <w:szCs w:val="28"/>
          <w:shd w:val="clear" w:color="auto" w:fill="FFFFFF"/>
        </w:rPr>
        <w:t xml:space="preserve">Соотношение средней заработной платы руководителей муниципальных </w:t>
      </w:r>
      <w:r>
        <w:rPr>
          <w:sz w:val="28"/>
          <w:szCs w:val="28"/>
          <w:shd w:val="clear" w:color="auto" w:fill="FFFFFF"/>
        </w:rPr>
        <w:t>организаций</w:t>
      </w:r>
      <w:r w:rsidRPr="00283E77">
        <w:rPr>
          <w:sz w:val="28"/>
          <w:szCs w:val="28"/>
          <w:shd w:val="clear" w:color="auto" w:fill="FFFFFF"/>
        </w:rPr>
        <w:t xml:space="preserve"> городского округа Вичуга и средней заработной платы работников муниципальных </w:t>
      </w:r>
      <w:r>
        <w:rPr>
          <w:sz w:val="28"/>
          <w:szCs w:val="28"/>
          <w:shd w:val="clear" w:color="auto" w:fill="FFFFFF"/>
        </w:rPr>
        <w:t>организаций</w:t>
      </w:r>
      <w:r w:rsidRPr="00283E77">
        <w:rPr>
          <w:sz w:val="28"/>
          <w:szCs w:val="28"/>
          <w:shd w:val="clear" w:color="auto" w:fill="FFFFFF"/>
        </w:rPr>
        <w:t xml:space="preserve"> городского округа Вичуга устанавливается </w:t>
      </w:r>
      <w:r>
        <w:rPr>
          <w:sz w:val="28"/>
          <w:szCs w:val="28"/>
          <w:shd w:val="clear" w:color="auto" w:fill="FFFFFF"/>
        </w:rPr>
        <w:t>приказом по отделу образования</w:t>
      </w:r>
      <w:r w:rsidRPr="00283E77">
        <w:rPr>
          <w:sz w:val="28"/>
          <w:szCs w:val="28"/>
          <w:shd w:val="clear" w:color="auto" w:fill="FFFFFF"/>
        </w:rPr>
        <w:t xml:space="preserve"> администрации городского округа Вичуга, в пределах кратности, установленной в типовых положениях об оплате труда работников муниципальных </w:t>
      </w:r>
      <w:r>
        <w:rPr>
          <w:sz w:val="28"/>
          <w:szCs w:val="28"/>
          <w:shd w:val="clear" w:color="auto" w:fill="FFFFFF"/>
        </w:rPr>
        <w:t>организаций</w:t>
      </w:r>
      <w:r w:rsidRPr="00283E77">
        <w:rPr>
          <w:sz w:val="28"/>
          <w:szCs w:val="28"/>
          <w:shd w:val="clear" w:color="auto" w:fill="FFFFFF"/>
        </w:rPr>
        <w:t xml:space="preserve"> городского округа Вичуга по видам экономической деятельности, утвержденных постановлениями администрации городского округа Вичуга.</w:t>
      </w:r>
      <w:r w:rsidRPr="00283E77">
        <w:rPr>
          <w:sz w:val="28"/>
          <w:szCs w:val="28"/>
        </w:rPr>
        <w:t xml:space="preserve">  </w:t>
      </w: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повышающих коэффициентов и порядок отнесения к группам по оплате труда руководителей организаций образования установлены  </w:t>
      </w:r>
      <w:r w:rsidRPr="00570826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3</w:t>
      </w:r>
      <w:r w:rsidRPr="00A25CB9">
        <w:rPr>
          <w:sz w:val="28"/>
          <w:szCs w:val="28"/>
        </w:rPr>
        <w:t xml:space="preserve"> </w:t>
      </w:r>
      <w:r w:rsidRPr="00A617B8">
        <w:rPr>
          <w:sz w:val="28"/>
          <w:szCs w:val="28"/>
        </w:rPr>
        <w:t>к по</w:t>
      </w:r>
      <w:r>
        <w:rPr>
          <w:sz w:val="28"/>
          <w:szCs w:val="28"/>
        </w:rPr>
        <w:t xml:space="preserve">ложению </w:t>
      </w:r>
      <w:r w:rsidRPr="00957189">
        <w:rPr>
          <w:sz w:val="28"/>
          <w:szCs w:val="28"/>
        </w:rPr>
        <w:t xml:space="preserve">о </w:t>
      </w:r>
      <w:r>
        <w:rPr>
          <w:sz w:val="28"/>
          <w:szCs w:val="28"/>
        </w:rPr>
        <w:t>системе оплаты труда работников общеобразовательных</w:t>
      </w:r>
      <w:r w:rsidRPr="0095718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957189">
        <w:rPr>
          <w:sz w:val="28"/>
          <w:szCs w:val="28"/>
        </w:rPr>
        <w:t>, подведомственных отделу  образования   администрации   городского  округа  Вичуга</w:t>
      </w:r>
      <w:r w:rsidRPr="00A25CB9">
        <w:rPr>
          <w:sz w:val="28"/>
          <w:szCs w:val="28"/>
        </w:rPr>
        <w:t xml:space="preserve">. 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Отнесение к группам оплаты труда руководителей общеобразовательных организаций осуществляется в зависимости от количественных показателей общеобразовательной организации (контингент обучающихся; численность работников; наличие соответствующим образом оборудованных и эффективно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компьютерных классов, библиотеки, читального и спортивного залов, стадиона, медицинского кабинета, столовой и т.д.).  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расчета повышающего коэффициента по группе оплаты труда руководителей общеобразовательных организаций учредителем может вводиться система рейтинговых баллов.</w:t>
      </w:r>
    </w:p>
    <w:p w:rsidR="00295FE6" w:rsidRPr="0008501D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специальной части ФОТ</w:t>
      </w:r>
      <w:r w:rsidRPr="008875A5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доплаты руководителям за наличие почетного звания, государственных наград и т.п. Рекомендуемая величина выплат (в том же объеме, что и педагогическому персоналу учреждения) рассчитывается учредителем.</w:t>
      </w:r>
    </w:p>
    <w:p w:rsidR="00295FE6" w:rsidRPr="00F45E20" w:rsidRDefault="00295FE6" w:rsidP="00295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 w:rsidRPr="001A76AF">
        <w:rPr>
          <w:sz w:val="28"/>
          <w:szCs w:val="28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Оплата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труда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заместителей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руководителей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организаций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главных бухгалтеров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состоит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из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должностного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оклада;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выплат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компенсационного характера;</w:t>
      </w:r>
      <w:r>
        <w:rPr>
          <w:color w:val="2D2D2D"/>
          <w:spacing w:val="2"/>
          <w:sz w:val="28"/>
          <w:szCs w:val="28"/>
        </w:rPr>
        <w:t xml:space="preserve">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выплат стимулирующего характера</w:t>
      </w:r>
      <w:r>
        <w:rPr>
          <w:color w:val="2D2D2D"/>
          <w:spacing w:val="2"/>
          <w:sz w:val="28"/>
          <w:szCs w:val="28"/>
          <w:shd w:val="clear" w:color="auto" w:fill="FFFFFF"/>
        </w:rPr>
        <w:t>:</w:t>
      </w:r>
      <w:r w:rsidRPr="00F45E20">
        <w:rPr>
          <w:b/>
          <w:sz w:val="28"/>
          <w:szCs w:val="28"/>
        </w:rPr>
        <w:t xml:space="preserve"> </w:t>
      </w:r>
    </w:p>
    <w:p w:rsidR="00295FE6" w:rsidRDefault="00295FE6" w:rsidP="00295FE6">
      <w:pPr>
        <w:ind w:firstLine="709"/>
        <w:jc w:val="center"/>
        <w:rPr>
          <w:sz w:val="28"/>
          <w:szCs w:val="28"/>
        </w:rPr>
      </w:pPr>
      <w:r w:rsidRPr="00BB4106">
        <w:rPr>
          <w:b/>
          <w:sz w:val="28"/>
          <w:szCs w:val="28"/>
        </w:rPr>
        <w:t>З</w:t>
      </w:r>
      <w:r w:rsidRPr="00DD5159">
        <w:rPr>
          <w:b/>
        </w:rPr>
        <w:t>п</w:t>
      </w:r>
      <w:r w:rsidRPr="00BB4106">
        <w:rPr>
          <w:b/>
          <w:sz w:val="28"/>
          <w:szCs w:val="28"/>
        </w:rPr>
        <w:t xml:space="preserve"> = О+К+С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 w:rsidRPr="00FA4F35">
        <w:rPr>
          <w:sz w:val="28"/>
          <w:szCs w:val="28"/>
        </w:rPr>
        <w:t xml:space="preserve">где: 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>З</w:t>
      </w:r>
      <w:r w:rsidRPr="00DD5159">
        <w:t>п</w:t>
      </w:r>
      <w:r w:rsidRPr="00FA4F35">
        <w:rPr>
          <w:sz w:val="28"/>
          <w:szCs w:val="28"/>
        </w:rPr>
        <w:t xml:space="preserve"> – заработная плата работника;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 xml:space="preserve">О – </w:t>
      </w:r>
      <w:r w:rsidRPr="00FA4F35">
        <w:rPr>
          <w:iCs/>
          <w:sz w:val="28"/>
          <w:szCs w:val="28"/>
        </w:rPr>
        <w:t>должностн</w:t>
      </w:r>
      <w:r>
        <w:rPr>
          <w:iCs/>
          <w:sz w:val="28"/>
          <w:szCs w:val="28"/>
        </w:rPr>
        <w:t>ой</w:t>
      </w:r>
      <w:r w:rsidRPr="00FA4F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оклад (оклад, ставка заработной платы)</w:t>
      </w:r>
      <w:r w:rsidRPr="00FA4F35">
        <w:rPr>
          <w:iCs/>
          <w:sz w:val="28"/>
          <w:szCs w:val="28"/>
        </w:rPr>
        <w:t xml:space="preserve"> </w:t>
      </w:r>
      <w:r w:rsidRPr="00FA4F35">
        <w:rPr>
          <w:sz w:val="28"/>
          <w:szCs w:val="28"/>
        </w:rPr>
        <w:t>работника;</w:t>
      </w:r>
    </w:p>
    <w:p w:rsidR="00295FE6" w:rsidRPr="00FA4F35" w:rsidRDefault="00295FE6" w:rsidP="0029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 xml:space="preserve">К – </w:t>
      </w:r>
      <w:r w:rsidRPr="00FA4F35">
        <w:rPr>
          <w:iCs/>
          <w:sz w:val="28"/>
          <w:szCs w:val="28"/>
        </w:rPr>
        <w:t>компенсационные выплаты;</w:t>
      </w:r>
    </w:p>
    <w:p w:rsidR="00295FE6" w:rsidRPr="00F45E20" w:rsidRDefault="00295FE6" w:rsidP="00295FE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F35">
        <w:rPr>
          <w:sz w:val="28"/>
          <w:szCs w:val="28"/>
        </w:rPr>
        <w:t xml:space="preserve">С – </w:t>
      </w:r>
      <w:r>
        <w:rPr>
          <w:sz w:val="28"/>
          <w:szCs w:val="28"/>
        </w:rPr>
        <w:t>с</w:t>
      </w:r>
      <w:r w:rsidRPr="00FA4F35">
        <w:rPr>
          <w:iCs/>
          <w:sz w:val="28"/>
          <w:szCs w:val="28"/>
        </w:rPr>
        <w:t>тимулирующие выплаты.</w:t>
      </w:r>
    </w:p>
    <w:p w:rsidR="00295FE6" w:rsidRPr="00DD75A4" w:rsidRDefault="00295FE6" w:rsidP="00295FE6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DD75A4">
        <w:rPr>
          <w:color w:val="2D2D2D"/>
          <w:spacing w:val="2"/>
          <w:sz w:val="28"/>
          <w:szCs w:val="28"/>
          <w:shd w:val="clear" w:color="auto" w:fill="FFFFFF"/>
        </w:rPr>
        <w:t xml:space="preserve">Условия оплаты труда заместителей руководителей </w:t>
      </w:r>
      <w:r>
        <w:rPr>
          <w:color w:val="2D2D2D"/>
          <w:spacing w:val="2"/>
          <w:sz w:val="28"/>
          <w:szCs w:val="28"/>
          <w:shd w:val="clear" w:color="auto" w:fill="FFFFFF"/>
        </w:rPr>
        <w:t>организаций</w:t>
      </w:r>
      <w:r w:rsidRPr="00DD75A4">
        <w:rPr>
          <w:color w:val="2D2D2D"/>
          <w:spacing w:val="2"/>
          <w:sz w:val="28"/>
          <w:szCs w:val="28"/>
          <w:shd w:val="clear" w:color="auto" w:fill="FFFFFF"/>
        </w:rPr>
        <w:t xml:space="preserve"> и главных бухгалтеров устанавливаются в трудовом договоре.</w:t>
      </w:r>
    </w:p>
    <w:p w:rsidR="00295FE6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1A76AF">
        <w:rPr>
          <w:sz w:val="28"/>
          <w:szCs w:val="28"/>
        </w:rPr>
        <w:t xml:space="preserve"> Должностные</w:t>
      </w:r>
      <w:r>
        <w:rPr>
          <w:sz w:val="28"/>
          <w:szCs w:val="28"/>
        </w:rPr>
        <w:t xml:space="preserve">  </w:t>
      </w:r>
      <w:r w:rsidRPr="001A76AF">
        <w:rPr>
          <w:sz w:val="28"/>
          <w:szCs w:val="28"/>
        </w:rPr>
        <w:t xml:space="preserve"> оклады</w:t>
      </w:r>
      <w:r>
        <w:rPr>
          <w:sz w:val="28"/>
          <w:szCs w:val="28"/>
        </w:rPr>
        <w:t xml:space="preserve">   </w:t>
      </w:r>
      <w:r w:rsidRPr="001A76AF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   </w:t>
      </w:r>
      <w:r w:rsidRPr="001A76AF">
        <w:rPr>
          <w:sz w:val="28"/>
          <w:szCs w:val="28"/>
        </w:rPr>
        <w:t xml:space="preserve">руководителей </w:t>
      </w:r>
      <w:r>
        <w:rPr>
          <w:color w:val="2D2D2D"/>
          <w:spacing w:val="2"/>
          <w:sz w:val="28"/>
          <w:szCs w:val="28"/>
          <w:shd w:val="clear" w:color="auto" w:fill="FFFFFF"/>
        </w:rPr>
        <w:t>организаций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97F4E">
        <w:rPr>
          <w:color w:val="2D2D2D"/>
          <w:spacing w:val="2"/>
          <w:sz w:val="28"/>
          <w:szCs w:val="28"/>
          <w:shd w:val="clear" w:color="auto" w:fill="FFFFFF"/>
        </w:rPr>
        <w:t xml:space="preserve"> главных бухгалтеров</w:t>
      </w:r>
      <w:r>
        <w:rPr>
          <w:sz w:val="28"/>
          <w:szCs w:val="28"/>
        </w:rPr>
        <w:t xml:space="preserve">  </w:t>
      </w:r>
      <w:r w:rsidRPr="001A76A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1A76AF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</w:t>
      </w:r>
      <w:r w:rsidRPr="001A76A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70-90 </w:t>
      </w:r>
      <w:r w:rsidRPr="001A76AF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  </w:t>
      </w:r>
      <w:r w:rsidRPr="001A76AF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   </w:t>
      </w:r>
      <w:r w:rsidRPr="001A76A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 </w:t>
      </w:r>
      <w:r w:rsidRPr="001A76AF">
        <w:rPr>
          <w:sz w:val="28"/>
          <w:szCs w:val="28"/>
        </w:rPr>
        <w:t xml:space="preserve"> окладов руководителей этих </w:t>
      </w:r>
      <w:r>
        <w:rPr>
          <w:sz w:val="28"/>
          <w:szCs w:val="28"/>
        </w:rPr>
        <w:t>организаций</w:t>
      </w:r>
      <w:r w:rsidRPr="001A76AF">
        <w:rPr>
          <w:sz w:val="28"/>
          <w:szCs w:val="28"/>
        </w:rPr>
        <w:t>.</w:t>
      </w:r>
    </w:p>
    <w:p w:rsidR="00295FE6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1A76A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76AF">
        <w:rPr>
          <w:sz w:val="28"/>
          <w:szCs w:val="28"/>
        </w:rPr>
        <w:t xml:space="preserve">. </w:t>
      </w:r>
      <w:r w:rsidRPr="001A76AF">
        <w:rPr>
          <w:sz w:val="28"/>
          <w:szCs w:val="28"/>
          <w:shd w:val="clear" w:color="auto" w:fill="FFFFFF"/>
        </w:rPr>
        <w:t xml:space="preserve">Выплаты компенсационного характера устанавливаются для руководителей </w:t>
      </w:r>
      <w:r>
        <w:rPr>
          <w:sz w:val="28"/>
          <w:szCs w:val="28"/>
          <w:shd w:val="clear" w:color="auto" w:fill="FFFFFF"/>
        </w:rPr>
        <w:t>организаций</w:t>
      </w:r>
      <w:r w:rsidRPr="001A76AF">
        <w:rPr>
          <w:sz w:val="28"/>
          <w:szCs w:val="28"/>
          <w:shd w:val="clear" w:color="auto" w:fill="FFFFFF"/>
        </w:rPr>
        <w:t>, их заместителей и главных бухгалтеров в процентах к должностным окладам или в абсолютных размерах, если иное не установлено трудовым законодательством и иными нормативными правовыми актами, содержащими нормы трудового права</w:t>
      </w:r>
      <w:r w:rsidRPr="001A76AF">
        <w:rPr>
          <w:sz w:val="28"/>
          <w:szCs w:val="28"/>
        </w:rPr>
        <w:t>.</w:t>
      </w:r>
    </w:p>
    <w:p w:rsidR="00295FE6" w:rsidRDefault="00295FE6" w:rsidP="00295FE6">
      <w:pPr>
        <w:pStyle w:val="a6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1A76A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76AF">
        <w:rPr>
          <w:sz w:val="28"/>
          <w:szCs w:val="28"/>
        </w:rPr>
        <w:t>. Отдел образования администрации городского округа Вичуга вправе предусмотреть фонд стимулирования руководителей до 5 процентов от общего фонда оплаты труда данно</w:t>
      </w:r>
      <w:r>
        <w:rPr>
          <w:sz w:val="28"/>
          <w:szCs w:val="28"/>
        </w:rPr>
        <w:t>й</w:t>
      </w:r>
      <w:r w:rsidRPr="001A76AF">
        <w:rPr>
          <w:sz w:val="28"/>
          <w:szCs w:val="28"/>
        </w:rPr>
        <w:t xml:space="preserve"> подведомственно</w:t>
      </w:r>
      <w:r>
        <w:rPr>
          <w:sz w:val="28"/>
          <w:szCs w:val="28"/>
        </w:rPr>
        <w:t>й</w:t>
      </w:r>
      <w:r w:rsidRPr="001A76A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A76AF">
        <w:rPr>
          <w:sz w:val="28"/>
          <w:szCs w:val="28"/>
        </w:rPr>
        <w:t>.</w:t>
      </w:r>
    </w:p>
    <w:p w:rsidR="00295FE6" w:rsidRPr="001A76AF" w:rsidRDefault="00295FE6" w:rsidP="00295FE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76AF">
        <w:rPr>
          <w:sz w:val="28"/>
          <w:szCs w:val="28"/>
        </w:rPr>
        <w:t xml:space="preserve">Использование выплат стимулирующего характера руководителям муниципальных </w:t>
      </w:r>
      <w:r>
        <w:rPr>
          <w:sz w:val="28"/>
          <w:szCs w:val="28"/>
        </w:rPr>
        <w:t>организаций</w:t>
      </w:r>
      <w:r w:rsidRPr="001A76AF">
        <w:rPr>
          <w:sz w:val="28"/>
          <w:szCs w:val="28"/>
        </w:rPr>
        <w:t xml:space="preserve"> городского округа Вичуга осуществляется  по решению отдела образования администрации городского округа Вичуга с учетом исполнения целевых показателей эффективности работы </w:t>
      </w:r>
      <w:r>
        <w:rPr>
          <w:sz w:val="28"/>
          <w:szCs w:val="28"/>
        </w:rPr>
        <w:t>организации</w:t>
      </w:r>
      <w:r w:rsidRPr="001A76AF">
        <w:rPr>
          <w:color w:val="555555"/>
          <w:sz w:val="28"/>
          <w:szCs w:val="28"/>
        </w:rPr>
        <w:t>.</w:t>
      </w:r>
    </w:p>
    <w:p w:rsidR="00295FE6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6AF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1A76A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A76AF">
        <w:rPr>
          <w:sz w:val="28"/>
          <w:szCs w:val="28"/>
        </w:rPr>
        <w:t>. Выплаты стимулирующего характера (премии</w:t>
      </w:r>
      <w:r>
        <w:rPr>
          <w:sz w:val="28"/>
          <w:szCs w:val="28"/>
        </w:rPr>
        <w:t xml:space="preserve">) руководителям осуществляются с учетом результатов деятельности организации в соответствии с критериями оценки и целевыми показателями эффективности работы организации. </w:t>
      </w:r>
    </w:p>
    <w:p w:rsidR="00295FE6" w:rsidRPr="009249E2" w:rsidRDefault="00295FE6" w:rsidP="0029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стимулирующего характера (премии)  руководителям ежегодно устанавливаются отделом образования администрации городского округа  Вичуга в дополнительном соглашении к трудовому договору руководителя организации.</w:t>
      </w:r>
    </w:p>
    <w:p w:rsidR="00295FE6" w:rsidRPr="00A611A0" w:rsidRDefault="00295FE6" w:rsidP="00295FE6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 xml:space="preserve">     </w:t>
      </w:r>
      <w:r w:rsidRPr="00DD75A4"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A611A0">
        <w:rPr>
          <w:spacing w:val="2"/>
          <w:sz w:val="28"/>
          <w:szCs w:val="28"/>
          <w:shd w:val="clear" w:color="auto" w:fill="FFFFFF"/>
        </w:rPr>
        <w:t xml:space="preserve">Премирование заместителей руководителей организаций, главных бухгалтеров осуществляется с учетом показателей и критериев оценки эффективности труда </w:t>
      </w:r>
    </w:p>
    <w:p w:rsidR="00295FE6" w:rsidRPr="00A611A0" w:rsidRDefault="00295FE6" w:rsidP="00295FE6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A611A0">
        <w:rPr>
          <w:spacing w:val="2"/>
          <w:sz w:val="28"/>
          <w:szCs w:val="28"/>
          <w:shd w:val="clear" w:color="auto" w:fill="FFFFFF"/>
        </w:rPr>
        <w:t>и деятельности организации в целом.</w:t>
      </w:r>
    </w:p>
    <w:p w:rsidR="00295FE6" w:rsidRPr="00A611A0" w:rsidRDefault="00295FE6" w:rsidP="00295FE6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A611A0">
        <w:rPr>
          <w:spacing w:val="2"/>
          <w:sz w:val="28"/>
          <w:szCs w:val="28"/>
          <w:shd w:val="clear" w:color="auto" w:fill="FFFFFF"/>
        </w:rPr>
        <w:t xml:space="preserve">     К должностному окладу заместителей руководителей организаций, главных бухгалтеров может быть установлен повышающий коэффициент или ежемесячная денежная выплата.</w:t>
      </w:r>
    </w:p>
    <w:p w:rsidR="00295FE6" w:rsidRPr="00A611A0" w:rsidRDefault="00295FE6" w:rsidP="00295FE6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A611A0">
        <w:rPr>
          <w:spacing w:val="2"/>
          <w:sz w:val="28"/>
          <w:szCs w:val="28"/>
          <w:shd w:val="clear" w:color="auto" w:fill="FFFFFF"/>
        </w:rPr>
        <w:t xml:space="preserve">     Размер выплат по повышающему коэффициенту определяется путем умножения должностного оклада на повышающий коэффициент.</w:t>
      </w:r>
    </w:p>
    <w:p w:rsidR="00295FE6" w:rsidRPr="00600AC0" w:rsidRDefault="00295FE6" w:rsidP="00295F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shd w:val="clear" w:color="auto" w:fill="FFFFD6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6.6. 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В соответствии </w:t>
      </w:r>
      <w:r>
        <w:rPr>
          <w:sz w:val="28"/>
          <w:szCs w:val="28"/>
          <w:highlight w:val="white"/>
          <w:shd w:val="clear" w:color="auto" w:fill="FFFFD6"/>
        </w:rPr>
        <w:t xml:space="preserve">с </w:t>
      </w:r>
      <w:r w:rsidRPr="00176480">
        <w:rPr>
          <w:sz w:val="28"/>
          <w:szCs w:val="28"/>
          <w:highlight w:val="white"/>
          <w:shd w:val="clear" w:color="auto" w:fill="FFFFD6"/>
        </w:rPr>
        <w:t>ч. 2 ст. 145 ТК РФ зарплат</w:t>
      </w:r>
      <w:r>
        <w:rPr>
          <w:sz w:val="28"/>
          <w:szCs w:val="28"/>
          <w:highlight w:val="white"/>
          <w:shd w:val="clear" w:color="auto" w:fill="FFFFD6"/>
        </w:rPr>
        <w:t>а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</w:t>
      </w:r>
      <w:r w:rsidRPr="000B618A">
        <w:rPr>
          <w:color w:val="2D2D2D"/>
          <w:spacing w:val="2"/>
          <w:sz w:val="28"/>
          <w:szCs w:val="28"/>
          <w:shd w:val="clear" w:color="auto" w:fill="FFFFFF"/>
        </w:rPr>
        <w:t>руководител</w:t>
      </w:r>
      <w:r>
        <w:rPr>
          <w:color w:val="2D2D2D"/>
          <w:spacing w:val="2"/>
          <w:sz w:val="28"/>
          <w:szCs w:val="28"/>
          <w:shd w:val="clear" w:color="auto" w:fill="FFFFFF"/>
        </w:rPr>
        <w:t>ей,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заместител</w:t>
      </w:r>
      <w:r>
        <w:rPr>
          <w:sz w:val="28"/>
          <w:szCs w:val="28"/>
          <w:highlight w:val="white"/>
          <w:shd w:val="clear" w:color="auto" w:fill="FFFFD6"/>
        </w:rPr>
        <w:t>ей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</w:t>
      </w:r>
      <w:r w:rsidRPr="001A76AF">
        <w:rPr>
          <w:sz w:val="28"/>
          <w:szCs w:val="28"/>
        </w:rPr>
        <w:t>руководителей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и главны</w:t>
      </w:r>
      <w:r>
        <w:rPr>
          <w:sz w:val="28"/>
          <w:szCs w:val="28"/>
          <w:highlight w:val="white"/>
          <w:shd w:val="clear" w:color="auto" w:fill="FFFFD6"/>
        </w:rPr>
        <w:t>х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бухгалтер</w:t>
      </w:r>
      <w:r>
        <w:rPr>
          <w:sz w:val="28"/>
          <w:szCs w:val="28"/>
          <w:highlight w:val="white"/>
          <w:shd w:val="clear" w:color="auto" w:fill="FFFFD6"/>
        </w:rPr>
        <w:t>ов</w:t>
      </w:r>
      <w:r w:rsidRPr="00176480">
        <w:rPr>
          <w:sz w:val="28"/>
          <w:szCs w:val="28"/>
          <w:highlight w:val="white"/>
          <w:shd w:val="clear" w:color="auto" w:fill="FFFFD6"/>
        </w:rPr>
        <w:t>, учитыва</w:t>
      </w:r>
      <w:r>
        <w:rPr>
          <w:sz w:val="28"/>
          <w:szCs w:val="28"/>
          <w:highlight w:val="white"/>
          <w:shd w:val="clear" w:color="auto" w:fill="FFFFD6"/>
        </w:rPr>
        <w:t>е</w:t>
      </w:r>
      <w:r w:rsidRPr="00176480">
        <w:rPr>
          <w:sz w:val="28"/>
          <w:szCs w:val="28"/>
          <w:highlight w:val="white"/>
          <w:shd w:val="clear" w:color="auto" w:fill="FFFFD6"/>
        </w:rPr>
        <w:t>т</w:t>
      </w:r>
      <w:r>
        <w:rPr>
          <w:sz w:val="28"/>
          <w:szCs w:val="28"/>
          <w:highlight w:val="white"/>
          <w:shd w:val="clear" w:color="auto" w:fill="FFFFD6"/>
        </w:rPr>
        <w:t>ся</w:t>
      </w:r>
      <w:r w:rsidRPr="00176480">
        <w:rPr>
          <w:sz w:val="28"/>
          <w:szCs w:val="28"/>
          <w:highlight w:val="white"/>
          <w:shd w:val="clear" w:color="auto" w:fill="FFFFD6"/>
        </w:rPr>
        <w:t xml:space="preserve">  соотношением их зарплат с </w:t>
      </w:r>
      <w:r w:rsidRPr="00600AC0">
        <w:rPr>
          <w:sz w:val="28"/>
          <w:szCs w:val="28"/>
          <w:highlight w:val="white"/>
          <w:shd w:val="clear" w:color="auto" w:fill="FFFFD6"/>
        </w:rPr>
        <w:t>зарплатами  других работников этих организаций</w:t>
      </w:r>
      <w:r w:rsidRPr="00600AC0">
        <w:rPr>
          <w:sz w:val="28"/>
          <w:szCs w:val="28"/>
        </w:rPr>
        <w:t xml:space="preserve"> </w:t>
      </w:r>
      <w:r w:rsidRPr="00600AC0">
        <w:rPr>
          <w:spacing w:val="2"/>
          <w:sz w:val="28"/>
          <w:szCs w:val="28"/>
          <w:shd w:val="clear" w:color="auto" w:fill="FFFFFF"/>
        </w:rPr>
        <w:t>без учета заработной платы руководителя, его заместителей, главного бухгалтера соответствующей организации.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600AC0">
        <w:rPr>
          <w:spacing w:val="2"/>
          <w:sz w:val="28"/>
          <w:szCs w:val="28"/>
          <w:shd w:val="clear" w:color="auto" w:fill="FFFFFF"/>
        </w:rPr>
        <w:t xml:space="preserve">     Соотношение среднемесячной заработной платы руководителей, заместителей руководителей, главных бухгалтеров организаций и среднемесячной заработной платы работников этих организаций, формируемой за счет всех источников финансового обеспечения, рассчитывается за календарный год.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7"/>
          <w:szCs w:val="27"/>
        </w:rPr>
        <w:t xml:space="preserve">     </w:t>
      </w:r>
      <w:r w:rsidRPr="00600AC0">
        <w:rPr>
          <w:sz w:val="28"/>
          <w:szCs w:val="28"/>
        </w:rPr>
        <w:t xml:space="preserve">Расчет среднемесячной заработной платы работников, производится по формуле: </w:t>
      </w:r>
    </w:p>
    <w:p w:rsidR="00295FE6" w:rsidRPr="00600AC0" w:rsidRDefault="00295FE6" w:rsidP="00295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AC0">
        <w:rPr>
          <w:b/>
          <w:sz w:val="28"/>
          <w:szCs w:val="28"/>
        </w:rPr>
        <w:t>СЗР = НЗР : СЧР : 12 месяцев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где: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СЗР - среднемесячная зарплата работников;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НЗР - начисленная зарплата списочного состава работников (без </w:t>
      </w:r>
      <w:r w:rsidRPr="00600AC0">
        <w:rPr>
          <w:spacing w:val="2"/>
          <w:sz w:val="28"/>
          <w:szCs w:val="28"/>
          <w:shd w:val="clear" w:color="auto" w:fill="FFFFFF"/>
        </w:rPr>
        <w:t>руководителей, заместителей руководителей, главных бухгалтеров организаций</w:t>
      </w:r>
      <w:r w:rsidRPr="00600AC0">
        <w:rPr>
          <w:sz w:val="28"/>
          <w:szCs w:val="28"/>
        </w:rPr>
        <w:t>);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СЧР - среднесписочная численность работников (без </w:t>
      </w:r>
      <w:r w:rsidRPr="00600AC0">
        <w:rPr>
          <w:spacing w:val="2"/>
          <w:sz w:val="28"/>
          <w:szCs w:val="28"/>
          <w:shd w:val="clear" w:color="auto" w:fill="FFFFFF"/>
        </w:rPr>
        <w:t>руководителей, заместителей руководителей, главных бухгалтеров организаций</w:t>
      </w:r>
      <w:r w:rsidRPr="00600AC0">
        <w:rPr>
          <w:sz w:val="28"/>
          <w:szCs w:val="28"/>
        </w:rPr>
        <w:t>).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rFonts w:ascii="Arial" w:hAnsi="Arial" w:cs="Arial"/>
          <w:sz w:val="27"/>
          <w:szCs w:val="27"/>
        </w:rPr>
        <w:t xml:space="preserve">     </w:t>
      </w:r>
      <w:r w:rsidRPr="00600AC0">
        <w:rPr>
          <w:sz w:val="28"/>
          <w:szCs w:val="28"/>
        </w:rPr>
        <w:t xml:space="preserve">Определение среднемесячной зарплаты руководителя, его заместителя и </w:t>
      </w:r>
      <w:r w:rsidRPr="00600AC0">
        <w:rPr>
          <w:spacing w:val="2"/>
          <w:sz w:val="28"/>
          <w:szCs w:val="28"/>
          <w:shd w:val="clear" w:color="auto" w:fill="FFFFFF"/>
        </w:rPr>
        <w:t xml:space="preserve">главного бухгалтера, </w:t>
      </w:r>
      <w:r w:rsidRPr="00600AC0">
        <w:rPr>
          <w:sz w:val="28"/>
          <w:szCs w:val="28"/>
        </w:rPr>
        <w:t xml:space="preserve">производится по формуле: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FE6" w:rsidRPr="00600AC0" w:rsidRDefault="00295FE6" w:rsidP="00295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AC0">
        <w:rPr>
          <w:b/>
          <w:sz w:val="28"/>
          <w:szCs w:val="28"/>
        </w:rPr>
        <w:t>СЗР = НЗР : 12 месяцев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где: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СЗР - среднемесячная зарплата соответствующего руководящего сотрудника;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НЗР - начисленная зарплата руководящего сотрудника за календарный</w:t>
      </w:r>
      <w:r w:rsidRPr="00600AC0">
        <w:rPr>
          <w:rFonts w:ascii="Arial" w:hAnsi="Arial" w:cs="Arial"/>
          <w:sz w:val="27"/>
          <w:szCs w:val="27"/>
        </w:rPr>
        <w:t xml:space="preserve"> </w:t>
      </w:r>
      <w:r w:rsidRPr="00600AC0">
        <w:rPr>
          <w:sz w:val="28"/>
          <w:szCs w:val="28"/>
        </w:rPr>
        <w:t>год.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rFonts w:ascii="Arial" w:hAnsi="Arial" w:cs="Arial"/>
          <w:sz w:val="27"/>
          <w:szCs w:val="27"/>
        </w:rPr>
        <w:t xml:space="preserve">     </w:t>
      </w:r>
      <w:r w:rsidRPr="00600AC0">
        <w:rPr>
          <w:sz w:val="28"/>
          <w:szCs w:val="28"/>
        </w:rPr>
        <w:t>В среднемесячную зарплату включают выплаты по зарплате, надбавки и доплаты за стаж, ежемесячные премии, работу в ночное время, работу в праздничные дни, выплаты за тяжелый труд и другое. Не включают в расчет выплаты социального характера, материальную помощь и другие выплаты, которые не относятся к оплате труда.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Определение соотношения зарплат, производится по формуле: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FE6" w:rsidRPr="00600AC0" w:rsidRDefault="00295FE6" w:rsidP="00295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AC0">
        <w:rPr>
          <w:b/>
          <w:sz w:val="28"/>
          <w:szCs w:val="28"/>
        </w:rPr>
        <w:t>ССЗР = СЗР : СЗС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где: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lastRenderedPageBreak/>
        <w:t xml:space="preserve">     ССЗР - соотношение среднемесячной зарплаты руководящего сотрудника;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СЗР - среднемесячная зарплата соответствующего руководителя, заместителя руководителя, </w:t>
      </w:r>
      <w:r w:rsidRPr="00600AC0">
        <w:rPr>
          <w:spacing w:val="2"/>
          <w:sz w:val="28"/>
          <w:szCs w:val="28"/>
          <w:shd w:val="clear" w:color="auto" w:fill="FFFFFF"/>
        </w:rPr>
        <w:t>главного бухгалтера</w:t>
      </w:r>
      <w:r w:rsidRPr="00600AC0">
        <w:rPr>
          <w:sz w:val="28"/>
          <w:szCs w:val="28"/>
        </w:rPr>
        <w:t>;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СЗС - среднемесячная зарплата сотрудников. 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В расчет включаются отпускные, не включаются пособия по временной нетрудоспособности. В соотношение зарплат включается фактическая заработная плата, надбавки, доплаты за стаж, ежемесячные премии, за вредность, за дополнительную нагрузку, за совмещение должностей, за замещение, за работу в ночную, за работу в праздничные дни, премии, компенсационные  выплаты,  для педагогического состава – оплата за интенсивность труда, за достижения в работе, за качество выполняемой работы и так далее.</w:t>
      </w:r>
    </w:p>
    <w:p w:rsidR="00295FE6" w:rsidRPr="00600AC0" w:rsidRDefault="00295FE6" w:rsidP="00295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AC0">
        <w:rPr>
          <w:sz w:val="28"/>
          <w:szCs w:val="28"/>
        </w:rPr>
        <w:t xml:space="preserve">     Информация о среднемесячной заработной плате руководящего состава размещается на сайте организаций или учредителя. </w:t>
      </w:r>
    </w:p>
    <w:p w:rsidR="00295FE6" w:rsidRPr="00600AC0" w:rsidRDefault="00295FE6" w:rsidP="00295F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Формирование фонда стимулирования руководителей общеобразовательных организаций</w:t>
      </w:r>
    </w:p>
    <w:p w:rsidR="00295FE6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Фонд стимулирования руководителя общеобразовательной организаций  в размере до 5% от фонда оплаты труда муниципальных общеобразовательных организаций формируется  по следующей формуле:</w:t>
      </w:r>
    </w:p>
    <w:p w:rsidR="00295FE6" w:rsidRPr="0008501D" w:rsidRDefault="00295FE6" w:rsidP="00295F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1D">
        <w:rPr>
          <w:rFonts w:ascii="Times New Roman" w:hAnsi="Times New Roman" w:cs="Times New Roman"/>
          <w:b/>
          <w:sz w:val="28"/>
          <w:szCs w:val="28"/>
        </w:rPr>
        <w:t>ФОТ</w:t>
      </w:r>
      <w:r w:rsidRPr="0008501D">
        <w:rPr>
          <w:rFonts w:ascii="Times New Roman" w:hAnsi="Times New Roman" w:cs="Times New Roman"/>
          <w:b/>
          <w:sz w:val="24"/>
          <w:szCs w:val="24"/>
        </w:rPr>
        <w:t>ст</w:t>
      </w:r>
      <w:r w:rsidRPr="0008501D">
        <w:rPr>
          <w:rFonts w:ascii="Times New Roman" w:hAnsi="Times New Roman" w:cs="Times New Roman"/>
          <w:b/>
          <w:sz w:val="28"/>
          <w:szCs w:val="28"/>
        </w:rPr>
        <w:t xml:space="preserve"> = ФОТ х ц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– отчисление в фонд стимулирования руководителя общеобразовательной организации;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- фонд оплаты труда общеобразовательной организации;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– доля ФОТ, устанавливается учредителем в пределах расчетного ФОТ.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Распределение фонда стимулирования руководителя общеобразовательной организации осуществляется в соответствии с примерным  Положением о распределении фонда стимулирования руководителя  общеобразовательной  организации  </w:t>
      </w:r>
      <w:r w:rsidRPr="005708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295FE6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Распределение стимулирующей части фонда оплаты труда </w:t>
      </w:r>
    </w:p>
    <w:p w:rsidR="00295FE6" w:rsidRDefault="00295FE6" w:rsidP="00295FE6">
      <w:pPr>
        <w:pStyle w:val="ConsPlusNonformat"/>
        <w:widowControl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295FE6" w:rsidRDefault="00295FE6" w:rsidP="00295FE6">
      <w:pPr>
        <w:ind w:firstLine="720"/>
        <w:jc w:val="both"/>
        <w:rPr>
          <w:sz w:val="28"/>
          <w:szCs w:val="28"/>
        </w:rPr>
      </w:pPr>
    </w:p>
    <w:p w:rsidR="00295FE6" w:rsidRDefault="00295FE6" w:rsidP="00295FE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Выплаты стимулирующего характера</w:t>
      </w:r>
      <w:r>
        <w:rPr>
          <w:sz w:val="28"/>
          <w:szCs w:val="28"/>
        </w:rPr>
        <w:t xml:space="preserve"> работникам по результатам труда распределяются органом самоуправления общеобразовательной организации, обеспечивающим демократический, государственно-общественный характер управления,</w:t>
      </w:r>
      <w:r>
        <w:rPr>
          <w:iCs/>
          <w:sz w:val="28"/>
          <w:szCs w:val="28"/>
        </w:rPr>
        <w:t xml:space="preserve"> с учетом мнения соответствующего</w:t>
      </w:r>
      <w:r>
        <w:rPr>
          <w:sz w:val="28"/>
          <w:szCs w:val="28"/>
        </w:rPr>
        <w:t xml:space="preserve">  профсоюзного органа (при его наличии)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государственно-общественного распределения стимулирующей части фонда оплаты труда работников общеобразовательной организации. </w:t>
      </w:r>
    </w:p>
    <w:p w:rsidR="00295FE6" w:rsidRDefault="00295FE6" w:rsidP="00295FE6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работникам по результатам труда устанавливаются локальным нормативным актом общеобразовательной </w:t>
      </w:r>
      <w:r>
        <w:rPr>
          <w:sz w:val="28"/>
          <w:szCs w:val="28"/>
        </w:rPr>
        <w:lastRenderedPageBreak/>
        <w:t xml:space="preserve">организации и выплачиваются ежемесячно за счет средств  стимулирующей  части фонда оплаты труда. </w:t>
      </w:r>
    </w:p>
    <w:p w:rsidR="00295FE6" w:rsidRPr="007E1D57" w:rsidRDefault="00295FE6" w:rsidP="00295FE6">
      <w:pPr>
        <w:pStyle w:val="af0"/>
        <w:ind w:firstLine="709"/>
        <w:jc w:val="both"/>
        <w:rPr>
          <w:sz w:val="28"/>
          <w:szCs w:val="28"/>
        </w:rPr>
      </w:pPr>
      <w:r w:rsidRPr="007E1D57">
        <w:rPr>
          <w:sz w:val="28"/>
          <w:szCs w:val="28"/>
        </w:rPr>
        <w:t>Решение о введении (прекращении)  каждой конкретной стимулирующей выплаты принимает руководитель организации, при этом показатели, условия  начисления, категории работников, которым она устанавливается, период,  за  который  выплачивается  премия или  назначается надбавка, определяются в соответствии с положением об оплате  труда работников соответствующего учреждения с учетом мнения представительного органа работников организации в пределах ассигнований на оплату труда.</w:t>
      </w:r>
    </w:p>
    <w:p w:rsidR="00295FE6" w:rsidRDefault="00295FE6" w:rsidP="00295F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Примерное положение о распределении  стимулирующей части фонда оплаты труда общеобразовательной организации</w:t>
      </w:r>
      <w:r w:rsidRPr="00364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 </w:t>
      </w:r>
      <w:r w:rsidRPr="00570826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6 к настоящему Положению. </w:t>
      </w:r>
    </w:p>
    <w:p w:rsidR="00295FE6" w:rsidRPr="00715FD7" w:rsidRDefault="00295FE6" w:rsidP="00295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E6" w:rsidRDefault="00295FE6" w:rsidP="00295F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Гарантии по оплате труда</w:t>
      </w:r>
    </w:p>
    <w:p w:rsidR="00295FE6" w:rsidRPr="000815BA" w:rsidRDefault="00295FE6" w:rsidP="00295FE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295FE6" w:rsidRPr="000815BA" w:rsidRDefault="00295FE6" w:rsidP="0029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15BA">
        <w:rPr>
          <w:rFonts w:ascii="Times New Roman" w:hAnsi="Times New Roman" w:cs="Times New Roman"/>
          <w:sz w:val="28"/>
          <w:szCs w:val="28"/>
        </w:rPr>
        <w:t xml:space="preserve">.1. Заработная плата работников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815BA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r>
        <w:rPr>
          <w:rFonts w:ascii="Times New Roman" w:hAnsi="Times New Roman" w:cs="Times New Roman"/>
          <w:sz w:val="28"/>
          <w:szCs w:val="28"/>
        </w:rPr>
        <w:t>минимального  размера оплаты  труда, установленного федеральным законом</w:t>
      </w:r>
      <w:r>
        <w:rPr>
          <w:sz w:val="28"/>
          <w:szCs w:val="28"/>
        </w:rPr>
        <w:t>.</w:t>
      </w:r>
    </w:p>
    <w:p w:rsidR="00295FE6" w:rsidRDefault="00295FE6" w:rsidP="00295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9.2. В случае, когда установленная в соответствии с настоящим Положением заработная плата работника, полностью отработавшего норму рабочего времени и выполнившего нормы труда оказывается ниже установленного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минимального размера оплаты труда, работнику выплачивается соответствующая разница в заработной плате.</w:t>
      </w:r>
    </w:p>
    <w:p w:rsidR="00295FE6" w:rsidRDefault="00295FE6" w:rsidP="00295F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  <w:rPr>
          <w:b/>
          <w:sz w:val="28"/>
          <w:szCs w:val="28"/>
        </w:rPr>
      </w:pPr>
    </w:p>
    <w:p w:rsidR="00295FE6" w:rsidRDefault="00295FE6" w:rsidP="00295FE6">
      <w:pPr>
        <w:jc w:val="right"/>
      </w:pPr>
    </w:p>
    <w:p w:rsidR="00E62FDA" w:rsidRDefault="00E62FDA" w:rsidP="00295FE6">
      <w:pPr>
        <w:jc w:val="right"/>
      </w:pPr>
    </w:p>
    <w:p w:rsidR="00B40B84" w:rsidRDefault="00B40B84" w:rsidP="00295FE6">
      <w:pPr>
        <w:jc w:val="right"/>
      </w:pPr>
    </w:p>
    <w:p w:rsidR="00B40B84" w:rsidRDefault="00B40B84" w:rsidP="00295FE6">
      <w:pPr>
        <w:jc w:val="right"/>
      </w:pPr>
    </w:p>
    <w:p w:rsidR="00B40B84" w:rsidRDefault="00B40B84" w:rsidP="00295FE6">
      <w:pPr>
        <w:jc w:val="right"/>
      </w:pPr>
    </w:p>
    <w:p w:rsidR="00E62FDA" w:rsidRDefault="00E62FDA" w:rsidP="00B40B84">
      <w:pPr>
        <w:sectPr w:rsidR="00E62FDA" w:rsidSect="001F20B7">
          <w:footerReference w:type="default" r:id="rId10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40B84" w:rsidRDefault="00B40B84" w:rsidP="00B40B84">
      <w:pPr>
        <w:jc w:val="right"/>
      </w:pPr>
      <w:r w:rsidRPr="005934DB">
        <w:lastRenderedPageBreak/>
        <w:t>Приложение 1</w:t>
      </w:r>
    </w:p>
    <w:p w:rsidR="00B40B84" w:rsidRDefault="00B40B84" w:rsidP="00B40B84">
      <w:pPr>
        <w:ind w:left="7797"/>
        <w:jc w:val="right"/>
      </w:pPr>
      <w:r>
        <w:t>к  П</w:t>
      </w:r>
      <w:r w:rsidRPr="007F03C6">
        <w:t xml:space="preserve">оложению о </w:t>
      </w:r>
      <w:r>
        <w:t>системе оплаты труда работников</w:t>
      </w:r>
    </w:p>
    <w:p w:rsidR="00B40B84" w:rsidRDefault="00B40B84" w:rsidP="00B40B84">
      <w:pPr>
        <w:ind w:left="7797"/>
        <w:jc w:val="right"/>
      </w:pPr>
      <w:r>
        <w:t>общеобразовательных организаций, подведомственных</w:t>
      </w:r>
    </w:p>
    <w:p w:rsidR="00B40B84" w:rsidRDefault="00B40B84" w:rsidP="00B40B84">
      <w:pPr>
        <w:ind w:left="7797"/>
        <w:jc w:val="right"/>
      </w:pPr>
      <w:r>
        <w:t>отделу образования администрации</w:t>
      </w:r>
    </w:p>
    <w:p w:rsidR="00B40B84" w:rsidRPr="007F03C6" w:rsidRDefault="00B40B84" w:rsidP="00B40B84">
      <w:pPr>
        <w:ind w:left="7797"/>
        <w:jc w:val="right"/>
      </w:pPr>
      <w:r>
        <w:t>городского округа Вичуга</w:t>
      </w:r>
    </w:p>
    <w:p w:rsidR="00B40B84" w:rsidRDefault="00B40B84" w:rsidP="00B40B84">
      <w:pPr>
        <w:ind w:firstLine="709"/>
        <w:jc w:val="center"/>
        <w:rPr>
          <w:sz w:val="28"/>
          <w:szCs w:val="28"/>
        </w:rPr>
      </w:pPr>
    </w:p>
    <w:p w:rsidR="00B40B84" w:rsidRDefault="00B40B84" w:rsidP="00B40B84">
      <w:pPr>
        <w:ind w:firstLine="709"/>
        <w:jc w:val="center"/>
        <w:rPr>
          <w:sz w:val="28"/>
          <w:szCs w:val="28"/>
        </w:rPr>
      </w:pPr>
    </w:p>
    <w:p w:rsidR="00B40B84" w:rsidRPr="00B40B84" w:rsidRDefault="00B40B84" w:rsidP="00B40B8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40B84">
        <w:rPr>
          <w:rFonts w:ascii="Times New Roman" w:hAnsi="Times New Roman" w:cs="Times New Roman"/>
          <w:color w:val="auto"/>
        </w:rPr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B40B84" w:rsidRDefault="00B40B84" w:rsidP="00B40B84">
      <w:pPr>
        <w:rPr>
          <w:b/>
          <w:sz w:val="28"/>
          <w:szCs w:val="28"/>
        </w:rPr>
      </w:pPr>
    </w:p>
    <w:p w:rsidR="00B40B84" w:rsidRDefault="00B40B84" w:rsidP="00B40B84">
      <w:pPr>
        <w:ind w:firstLine="709"/>
        <w:jc w:val="center"/>
        <w:rPr>
          <w:b/>
          <w:sz w:val="28"/>
          <w:szCs w:val="28"/>
        </w:rPr>
      </w:pPr>
      <w:r w:rsidRPr="00223D09">
        <w:rPr>
          <w:b/>
          <w:sz w:val="28"/>
          <w:szCs w:val="28"/>
        </w:rPr>
        <w:t xml:space="preserve">ПКГ общеотраслевых профессий рабочих </w:t>
      </w:r>
      <w:r>
        <w:rPr>
          <w:b/>
          <w:sz w:val="28"/>
          <w:szCs w:val="28"/>
        </w:rPr>
        <w:t xml:space="preserve"> </w:t>
      </w:r>
      <w:r w:rsidRPr="00223D09">
        <w:rPr>
          <w:b/>
          <w:sz w:val="28"/>
          <w:szCs w:val="28"/>
        </w:rPr>
        <w:t xml:space="preserve">(утверждены </w:t>
      </w:r>
      <w:r>
        <w:rPr>
          <w:b/>
          <w:sz w:val="28"/>
          <w:szCs w:val="28"/>
        </w:rPr>
        <w:t>п</w:t>
      </w:r>
      <w:r w:rsidRPr="00223D09">
        <w:rPr>
          <w:b/>
          <w:sz w:val="28"/>
          <w:szCs w:val="28"/>
        </w:rPr>
        <w:t xml:space="preserve">риказом </w:t>
      </w:r>
    </w:p>
    <w:p w:rsidR="00B40B84" w:rsidRDefault="00B40B84" w:rsidP="00B40B84">
      <w:pPr>
        <w:ind w:firstLine="709"/>
        <w:jc w:val="center"/>
        <w:rPr>
          <w:b/>
          <w:sz w:val="28"/>
          <w:szCs w:val="28"/>
        </w:rPr>
      </w:pPr>
      <w:r w:rsidRPr="00223D09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 xml:space="preserve"> </w:t>
      </w:r>
      <w:r w:rsidRPr="00223D09">
        <w:rPr>
          <w:b/>
          <w:sz w:val="28"/>
          <w:szCs w:val="28"/>
        </w:rPr>
        <w:t xml:space="preserve"> здравоохранения и социального развития </w:t>
      </w:r>
      <w:r>
        <w:rPr>
          <w:b/>
          <w:sz w:val="28"/>
          <w:szCs w:val="28"/>
        </w:rPr>
        <w:t xml:space="preserve">Российской Федерации </w:t>
      </w:r>
      <w:r w:rsidRPr="00223D09">
        <w:rPr>
          <w:b/>
          <w:sz w:val="28"/>
          <w:szCs w:val="28"/>
        </w:rPr>
        <w:t>от 29.05.2008 № 248н</w:t>
      </w:r>
      <w:r>
        <w:rPr>
          <w:b/>
          <w:sz w:val="28"/>
          <w:szCs w:val="28"/>
        </w:rPr>
        <w:t>)</w:t>
      </w:r>
    </w:p>
    <w:p w:rsidR="00B40B84" w:rsidRDefault="00B40B84" w:rsidP="00B40B84">
      <w:pPr>
        <w:ind w:firstLine="709"/>
        <w:jc w:val="center"/>
        <w:rPr>
          <w:b/>
          <w:sz w:val="28"/>
          <w:szCs w:val="28"/>
        </w:rPr>
      </w:pPr>
    </w:p>
    <w:p w:rsidR="00B40B84" w:rsidRPr="00223D09" w:rsidRDefault="00B40B84" w:rsidP="00B40B84">
      <w:pPr>
        <w:ind w:firstLine="709"/>
        <w:jc w:val="center"/>
        <w:rPr>
          <w:b/>
          <w:sz w:val="28"/>
          <w:szCs w:val="28"/>
        </w:rPr>
      </w:pPr>
    </w:p>
    <w:tbl>
      <w:tblPr>
        <w:tblW w:w="15134" w:type="dxa"/>
        <w:tblLook w:val="0000"/>
      </w:tblPr>
      <w:tblGrid>
        <w:gridCol w:w="930"/>
        <w:gridCol w:w="2275"/>
        <w:gridCol w:w="7818"/>
        <w:gridCol w:w="2126"/>
        <w:gridCol w:w="1985"/>
      </w:tblGrid>
      <w:tr w:rsidR="00B40B84" w:rsidRPr="00223D09" w:rsidTr="00B40B84">
        <w:trPr>
          <w:trHeight w:val="111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номер уровня ПКГ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Минимальный оклад,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Коэффициент по занимаемой должности</w:t>
            </w:r>
          </w:p>
          <w:p w:rsidR="00B40B84" w:rsidRPr="00223D09" w:rsidRDefault="00B40B84" w:rsidP="00B40B84">
            <w:pPr>
              <w:jc w:val="center"/>
            </w:pPr>
          </w:p>
        </w:tc>
      </w:tr>
      <w:tr w:rsidR="00B40B84" w:rsidRPr="00223D09" w:rsidTr="00B40B84">
        <w:trPr>
          <w:trHeight w:val="281"/>
        </w:trPr>
        <w:tc>
          <w:tcPr>
            <w:tcW w:w="13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467E1E" w:rsidRDefault="00B40B84" w:rsidP="00B40B84">
            <w:pPr>
              <w:jc w:val="center"/>
            </w:pPr>
            <w:r w:rsidRPr="00467E1E">
              <w:t>ПКГ «Общеотраслевые профессии рабочих первого уровня»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  <w:rPr>
                <w:b/>
              </w:rPr>
            </w:pPr>
          </w:p>
        </w:tc>
      </w:tr>
      <w:tr w:rsidR="00B40B84" w:rsidRPr="00223D09" w:rsidTr="00B40B84">
        <w:trPr>
          <w:trHeight w:val="25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1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ED0D1A" w:rsidRDefault="00B40B84" w:rsidP="00B40B8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 которым  предусмотрено присвоение  1,  2  и   3 квалификационных разрядов в соответствии с Единым  тарифно-квалификационным справочником работ и профессий рабочих: возчик;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гардеробщик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; грузчик;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дворник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; истопник;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кастелянш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; конюх;  уборщик производственных помещений;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; уборщик территорий; </w:t>
            </w:r>
            <w:r w:rsidRPr="00ED0D1A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  <w:r w:rsidRPr="00ED0D1A">
              <w:rPr>
                <w:rFonts w:ascii="Times New Roman" w:hAnsi="Times New Roman" w:cs="Times New Roman"/>
                <w:sz w:val="24"/>
                <w:szCs w:val="24"/>
              </w:rPr>
              <w:t xml:space="preserve"> (вахтер)</w:t>
            </w:r>
          </w:p>
          <w:p w:rsidR="00B40B84" w:rsidRPr="00ED0D1A" w:rsidRDefault="00B40B84" w:rsidP="00B40B84">
            <w:r w:rsidRPr="00ED0D1A">
              <w:t xml:space="preserve">- 1 квалификационный  разряд:  </w:t>
            </w:r>
            <w:r w:rsidRPr="00ED0D1A">
              <w:rPr>
                <w:b/>
              </w:rPr>
              <w:t>дворник, сторож</w:t>
            </w:r>
          </w:p>
          <w:p w:rsidR="00B40B84" w:rsidRPr="00ED0D1A" w:rsidRDefault="00B40B84" w:rsidP="00B40B84">
            <w:r w:rsidRPr="00ED0D1A">
              <w:t xml:space="preserve">- 2 квалификационный  разряд:  </w:t>
            </w:r>
            <w:r w:rsidRPr="00ED0D1A">
              <w:rPr>
                <w:b/>
              </w:rPr>
              <w:t>кастелянша, машинист по стирке белья</w:t>
            </w:r>
            <w:r w:rsidRPr="00ED0D1A">
              <w:t xml:space="preserve">, </w:t>
            </w:r>
            <w:r w:rsidRPr="00ED0D1A">
              <w:rPr>
                <w:b/>
              </w:rPr>
              <w:t>кладовщик, уборщик</w:t>
            </w:r>
          </w:p>
          <w:p w:rsidR="00B40B84" w:rsidRPr="00ED0D1A" w:rsidRDefault="00B40B84" w:rsidP="00B40B84">
            <w:r w:rsidRPr="00ED0D1A">
              <w:t>- 3 квалификационный  разряд:  подсобный рабочий кухни, 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</w:p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2 515,0</w:t>
            </w:r>
          </w:p>
          <w:p w:rsidR="00B40B84" w:rsidRPr="00223D09" w:rsidRDefault="00B40B84" w:rsidP="00B40B8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</w:p>
          <w:p w:rsidR="00B40B84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  <w:p w:rsidR="00B40B84" w:rsidRPr="00223D09" w:rsidRDefault="00B40B84" w:rsidP="00B40B84">
            <w:pPr>
              <w:jc w:val="center"/>
            </w:pPr>
            <w:r>
              <w:t>1,20</w:t>
            </w:r>
          </w:p>
          <w:p w:rsidR="00B40B84" w:rsidRPr="00223D09" w:rsidRDefault="00B40B84" w:rsidP="00B40B84">
            <w:pPr>
              <w:jc w:val="center"/>
            </w:pPr>
            <w:r>
              <w:t>1,25</w:t>
            </w:r>
          </w:p>
        </w:tc>
      </w:tr>
      <w:tr w:rsidR="00B40B84" w:rsidRPr="00223D09" w:rsidTr="00B40B84">
        <w:trPr>
          <w:trHeight w:val="25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 xml:space="preserve">2 квалификационный </w:t>
            </w:r>
            <w:r w:rsidRPr="00223D09">
              <w:lastRenderedPageBreak/>
              <w:t>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ED0D1A" w:rsidRDefault="00B40B84" w:rsidP="00B40B84">
            <w:pPr>
              <w:jc w:val="both"/>
            </w:pPr>
            <w:r w:rsidRPr="00ED0D1A">
              <w:lastRenderedPageBreak/>
              <w:t xml:space="preserve">Профессии рабочих, отнесенные к первому  квалификационному уровню, при выполнении работ по профессии с производным наименованием </w:t>
            </w:r>
            <w:r w:rsidRPr="00ED0D1A">
              <w:lastRenderedPageBreak/>
              <w:t>"старший"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2 830,0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</w:tc>
      </w:tr>
      <w:tr w:rsidR="00B40B84" w:rsidRPr="00223D09" w:rsidTr="00B40B84">
        <w:trPr>
          <w:trHeight w:val="412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ED0D1A" w:rsidRDefault="00B40B84" w:rsidP="00B40B84">
            <w:pPr>
              <w:jc w:val="center"/>
            </w:pPr>
            <w:r w:rsidRPr="00ED0D1A">
              <w:lastRenderedPageBreak/>
              <w:t>ПКГ «Общеотраслевые профессии рабочих второго уровня»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  <w:rPr>
                <w:b/>
              </w:rPr>
            </w:pPr>
          </w:p>
        </w:tc>
      </w:tr>
      <w:tr w:rsidR="00B40B84" w:rsidRPr="00223D09" w:rsidTr="00B40B84">
        <w:trPr>
          <w:trHeight w:val="1976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1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ED0D1A" w:rsidRDefault="00B40B84" w:rsidP="00B40B84">
            <w:pPr>
              <w:jc w:val="both"/>
            </w:pPr>
          </w:p>
          <w:p w:rsidR="00B40B84" w:rsidRPr="00ED0D1A" w:rsidRDefault="00B40B84" w:rsidP="00B40B84">
            <w:pPr>
              <w:jc w:val="both"/>
            </w:pPr>
            <w:r w:rsidRPr="00ED0D1A">
              <w:t xml:space="preserve">Наименования профессий рабочих, по  которым  предусмотрено присвоение 4 и 5 квалификационных разрядов в соответствии с Единым тарифно-квалификационным справочником работ и профессий рабочих: </w:t>
            </w:r>
            <w:r w:rsidRPr="00ED0D1A">
              <w:rPr>
                <w:b/>
              </w:rPr>
              <w:t>водитель автомобиля, повар</w:t>
            </w:r>
          </w:p>
          <w:p w:rsidR="00B40B84" w:rsidRPr="00ED0D1A" w:rsidRDefault="00B40B84" w:rsidP="00B40B84">
            <w:pPr>
              <w:jc w:val="both"/>
            </w:pPr>
            <w:r w:rsidRPr="00ED0D1A">
              <w:t>- 4 квалификационный     разряд</w:t>
            </w:r>
          </w:p>
          <w:p w:rsidR="00B40B84" w:rsidRPr="00ED0D1A" w:rsidRDefault="00B40B84" w:rsidP="00B40B84">
            <w:pPr>
              <w:jc w:val="both"/>
            </w:pPr>
            <w:r w:rsidRPr="00ED0D1A">
              <w:t>- 5 квалификационный     разряд</w:t>
            </w:r>
          </w:p>
          <w:p w:rsidR="00B40B84" w:rsidRPr="00ED0D1A" w:rsidRDefault="00B40B84" w:rsidP="00B40B84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2 876,0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  <w:p w:rsidR="00B40B84" w:rsidRPr="00223D09" w:rsidRDefault="00B40B84" w:rsidP="00B40B84">
            <w:pPr>
              <w:jc w:val="center"/>
            </w:pPr>
            <w:r>
              <w:t>1,28</w:t>
            </w:r>
          </w:p>
        </w:tc>
      </w:tr>
      <w:tr w:rsidR="00B40B84" w:rsidRPr="00223D09" w:rsidTr="00B40B84">
        <w:trPr>
          <w:trHeight w:val="25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2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both"/>
            </w:pPr>
          </w:p>
          <w:p w:rsidR="00B40B84" w:rsidRPr="00223D09" w:rsidRDefault="00B40B84" w:rsidP="00B40B84">
            <w:pPr>
              <w:jc w:val="both"/>
            </w:pPr>
            <w:r w:rsidRPr="00223D09">
              <w:t>Наименования профессий рабочих, по  которым  предусмотрено присвоение 6 и 7 квалификационных разрядов в  соответствии с Единым  тарифно-квалификационным  справочником   работ и профессий рабочих</w:t>
            </w:r>
          </w:p>
          <w:p w:rsidR="00B40B84" w:rsidRPr="00223D09" w:rsidRDefault="00B40B84" w:rsidP="00B40B84">
            <w:pPr>
              <w:jc w:val="both"/>
            </w:pPr>
            <w:r w:rsidRPr="00223D09">
              <w:t>-6 квалификационный     разряд</w:t>
            </w:r>
          </w:p>
          <w:p w:rsidR="00B40B84" w:rsidRPr="00223D09" w:rsidRDefault="00B40B84" w:rsidP="00B40B84">
            <w:pPr>
              <w:jc w:val="both"/>
            </w:pPr>
            <w:r w:rsidRPr="00223D09">
              <w:t>-7 квалификационный     разряд</w:t>
            </w:r>
          </w:p>
          <w:p w:rsidR="00B40B84" w:rsidRPr="00223D09" w:rsidRDefault="00B40B84" w:rsidP="00B40B84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304E3E" w:rsidRDefault="00B40B84" w:rsidP="00B40B84">
            <w:pPr>
              <w:jc w:val="center"/>
              <w:rPr>
                <w:b/>
              </w:rPr>
            </w:pPr>
            <w:r w:rsidRPr="00304E3E">
              <w:rPr>
                <w:b/>
              </w:rPr>
              <w:t xml:space="preserve">3  </w:t>
            </w:r>
            <w:r>
              <w:rPr>
                <w:b/>
              </w:rPr>
              <w:t>539</w:t>
            </w:r>
            <w:r w:rsidRPr="00304E3E">
              <w:rPr>
                <w:b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  <w:p w:rsidR="00B40B84" w:rsidRPr="00223D09" w:rsidRDefault="00B40B84" w:rsidP="00B40B84">
            <w:pPr>
              <w:jc w:val="center"/>
            </w:pPr>
            <w:r>
              <w:t>1,26</w:t>
            </w:r>
          </w:p>
        </w:tc>
      </w:tr>
      <w:tr w:rsidR="00B40B84" w:rsidRPr="00223D09" w:rsidTr="00B40B84">
        <w:trPr>
          <w:trHeight w:val="25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3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both"/>
            </w:pPr>
          </w:p>
          <w:p w:rsidR="00B40B84" w:rsidRDefault="00B40B84" w:rsidP="00B40B84">
            <w:pPr>
              <w:jc w:val="both"/>
            </w:pPr>
            <w:r w:rsidRPr="00223D09">
              <w:t>Наименования профессий рабочих, по  которым  предусмотрено присвоение 8 квалификационного разряда в соответствии с Единым тарифно-квалификационным  справоч</w:t>
            </w:r>
            <w:r>
              <w:t>ником работ и профессий рабочих</w:t>
            </w:r>
            <w:r w:rsidRPr="00223D09">
              <w:t xml:space="preserve"> </w:t>
            </w:r>
          </w:p>
          <w:p w:rsidR="00B40B84" w:rsidRPr="00223D09" w:rsidRDefault="00B40B84" w:rsidP="00B40B84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4 273,0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</w:tc>
      </w:tr>
      <w:tr w:rsidR="00B40B84" w:rsidRPr="0024336D" w:rsidTr="00B40B84">
        <w:trPr>
          <w:trHeight w:val="52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t>4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both"/>
            </w:pPr>
          </w:p>
          <w:p w:rsidR="00B40B84" w:rsidRPr="00223D09" w:rsidRDefault="00B40B84" w:rsidP="00B40B84">
            <w:pPr>
              <w:jc w:val="both"/>
            </w:pPr>
            <w:r w:rsidRPr="00223D09">
              <w:t>Наименования професси</w:t>
            </w:r>
            <w:r>
              <w:t>й  рабочих,  предусмотренных 1-</w:t>
            </w:r>
            <w:r w:rsidRPr="00223D09">
              <w:t>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</w:t>
            </w:r>
            <w:r w:rsidRPr="000306FB">
              <w:rPr>
                <w:b/>
                <w:u w:val="single"/>
              </w:rPr>
              <w:t>): водитель автомобиля</w:t>
            </w:r>
            <w:r w:rsidRPr="00223D09">
              <w:t xml:space="preserve">  </w:t>
            </w:r>
          </w:p>
          <w:p w:rsidR="00B40B84" w:rsidRPr="00223D09" w:rsidRDefault="00B40B84" w:rsidP="00B40B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</w:p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4 692,0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</w:pPr>
          </w:p>
          <w:p w:rsidR="00B40B84" w:rsidRPr="00223D09" w:rsidRDefault="00B40B84" w:rsidP="00B40B84">
            <w:pPr>
              <w:jc w:val="center"/>
            </w:pPr>
            <w:r>
              <w:t>1.15</w:t>
            </w:r>
          </w:p>
          <w:p w:rsidR="00B40B84" w:rsidRPr="00CC1EBF" w:rsidRDefault="00B40B84" w:rsidP="00B40B84">
            <w:pPr>
              <w:jc w:val="center"/>
            </w:pPr>
            <w:r w:rsidRPr="00223D09">
              <w:t>1</w:t>
            </w:r>
            <w:r>
              <w:t>,26</w:t>
            </w:r>
          </w:p>
        </w:tc>
      </w:tr>
    </w:tbl>
    <w:p w:rsidR="00B40B84" w:rsidRDefault="00B40B84" w:rsidP="00B40B84">
      <w:pPr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7E1D57" w:rsidRDefault="007E1D57" w:rsidP="00B40B84">
      <w:pPr>
        <w:jc w:val="center"/>
        <w:rPr>
          <w:b/>
          <w:sz w:val="28"/>
          <w:szCs w:val="28"/>
        </w:rPr>
      </w:pPr>
    </w:p>
    <w:p w:rsidR="007E1D57" w:rsidRDefault="007E1D57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  <w:r w:rsidRPr="004D261E">
        <w:rPr>
          <w:b/>
          <w:sz w:val="28"/>
          <w:szCs w:val="28"/>
        </w:rPr>
        <w:t>ПКГ  должностей работников образования</w:t>
      </w:r>
    </w:p>
    <w:p w:rsidR="00B40B84" w:rsidRPr="00A609A5" w:rsidRDefault="00B40B84" w:rsidP="00B4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(утверждены Приказом Министерства здравоохранения и социального развития № 216-н от 05.05.2008 г.)</w:t>
      </w:r>
    </w:p>
    <w:tbl>
      <w:tblPr>
        <w:tblW w:w="15276" w:type="dxa"/>
        <w:tblLook w:val="0000"/>
      </w:tblPr>
      <w:tblGrid>
        <w:gridCol w:w="2275"/>
        <w:gridCol w:w="7818"/>
        <w:gridCol w:w="1781"/>
        <w:gridCol w:w="3402"/>
      </w:tblGrid>
      <w:tr w:rsidR="00B40B84" w:rsidRPr="00223D09" w:rsidTr="00B40B84">
        <w:trPr>
          <w:trHeight w:val="67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Минимальный оклад,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4" w:rsidRPr="00223D09" w:rsidRDefault="00B40B84" w:rsidP="00B40B84">
            <w:pPr>
              <w:jc w:val="center"/>
            </w:pPr>
            <w:r w:rsidRPr="00223D09">
              <w:rPr>
                <w:sz w:val="22"/>
                <w:szCs w:val="22"/>
              </w:rPr>
              <w:t>Коэффициент по занимаемой должности</w:t>
            </w:r>
          </w:p>
        </w:tc>
      </w:tr>
      <w:tr w:rsidR="00B40B84" w:rsidRPr="00223D09" w:rsidTr="00B40B84">
        <w:trPr>
          <w:trHeight w:val="179"/>
        </w:trPr>
        <w:tc>
          <w:tcPr>
            <w:tcW w:w="1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467E1E" w:rsidRDefault="00B40B84" w:rsidP="00B40B8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  <w:r w:rsidRPr="00627575">
              <w:rPr>
                <w:b/>
                <w:sz w:val="22"/>
                <w:szCs w:val="22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223D09" w:rsidRDefault="00B40B84" w:rsidP="00B40B84">
            <w:pPr>
              <w:jc w:val="center"/>
              <w:rPr>
                <w:b/>
              </w:rPr>
            </w:pPr>
          </w:p>
        </w:tc>
      </w:tr>
      <w:tr w:rsidR="00B40B84" w:rsidRPr="00223D09" w:rsidTr="00B40B84">
        <w:trPr>
          <w:trHeight w:val="698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rPr>
                <w:b/>
              </w:rPr>
            </w:pPr>
          </w:p>
          <w:p w:rsidR="00B40B84" w:rsidRPr="004D261E" w:rsidRDefault="00B40B84" w:rsidP="00B40B84">
            <w:r w:rsidRPr="000306FB">
              <w:rPr>
                <w:b/>
              </w:rPr>
              <w:t>Вожатый; помощник воспитателя;</w:t>
            </w:r>
            <w:r w:rsidRPr="004D261E">
              <w:t xml:space="preserve"> </w:t>
            </w:r>
            <w:r>
              <w:t>с</w:t>
            </w:r>
            <w:r w:rsidRPr="004D261E">
              <w:t>екретарь учебной части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/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3 523,0</w:t>
            </w:r>
          </w:p>
          <w:p w:rsidR="00B40B84" w:rsidRPr="00223D09" w:rsidRDefault="00B40B84" w:rsidP="00B40B8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/>
          <w:p w:rsidR="00B40B84" w:rsidRPr="00223D09" w:rsidRDefault="00B40B84" w:rsidP="00B40B84">
            <w:pPr>
              <w:jc w:val="center"/>
            </w:pPr>
            <w:r w:rsidRPr="00223D09">
              <w:t>1</w:t>
            </w:r>
            <w:r>
              <w:t>,15</w:t>
            </w:r>
          </w:p>
          <w:p w:rsidR="00B40B84" w:rsidRPr="00223D09" w:rsidRDefault="00B40B84" w:rsidP="00B40B84">
            <w:pPr>
              <w:jc w:val="center"/>
            </w:pPr>
          </w:p>
        </w:tc>
      </w:tr>
      <w:tr w:rsidR="00B40B84" w:rsidRPr="00223D09" w:rsidTr="00B40B84">
        <w:trPr>
          <w:trHeight w:val="273"/>
        </w:trPr>
        <w:tc>
          <w:tcPr>
            <w:tcW w:w="15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89055C" w:rsidRDefault="00B40B84" w:rsidP="00B40B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27575">
              <w:rPr>
                <w:b/>
                <w:sz w:val="22"/>
                <w:szCs w:val="22"/>
              </w:rPr>
              <w:t>ПКГ должностей педагогических работников</w:t>
            </w:r>
          </w:p>
        </w:tc>
      </w:tr>
      <w:tr w:rsidR="00B40B84" w:rsidRPr="00223D09" w:rsidTr="00B40B84">
        <w:trPr>
          <w:trHeight w:val="171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</w:pPr>
            <w:r>
              <w:t>1</w:t>
            </w:r>
            <w:r w:rsidRPr="00223D09">
              <w:t xml:space="preserve"> квалификационный уровень</w:t>
            </w:r>
          </w:p>
          <w:p w:rsidR="00B40B84" w:rsidRPr="00432D26" w:rsidRDefault="00B40B84" w:rsidP="00B40B84"/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both"/>
            </w:pPr>
          </w:p>
          <w:p w:rsidR="00B40B84" w:rsidRDefault="00B40B84" w:rsidP="00B40B84">
            <w:pPr>
              <w:jc w:val="both"/>
            </w:pPr>
            <w:r w:rsidRPr="004D261E">
              <w:t>Инструктор   по   труду;      инструктор по физической   культуре</w:t>
            </w:r>
            <w:r w:rsidRPr="000306FB">
              <w:rPr>
                <w:b/>
              </w:rPr>
              <w:t>; музыкальный руководитель</w:t>
            </w:r>
            <w:r w:rsidRPr="004D261E">
              <w:t xml:space="preserve">; </w:t>
            </w:r>
            <w:r w:rsidRPr="000306FB">
              <w:rPr>
                <w:b/>
              </w:rPr>
              <w:t>старший вожатый</w:t>
            </w:r>
          </w:p>
          <w:p w:rsidR="00B40B84" w:rsidRPr="00432D26" w:rsidRDefault="00B40B84" w:rsidP="00B40B8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4 968,0</w:t>
            </w:r>
          </w:p>
          <w:p w:rsidR="00B40B84" w:rsidRPr="00432D26" w:rsidRDefault="00B40B84" w:rsidP="00B40B8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1,25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1,36</w:t>
            </w:r>
          </w:p>
          <w:p w:rsidR="00B40B84" w:rsidRPr="00223D09" w:rsidRDefault="00B40B84" w:rsidP="00B40B84">
            <w:r>
              <w:t>Высшая категория-1,47</w:t>
            </w:r>
          </w:p>
        </w:tc>
      </w:tr>
      <w:tr w:rsidR="00B40B84" w:rsidRPr="00223D09" w:rsidTr="00B40B84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>
              <w:t xml:space="preserve">2 </w:t>
            </w:r>
            <w:r w:rsidRPr="00223D09"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ED0D1A" w:rsidRDefault="00B40B84" w:rsidP="00B40B84"/>
          <w:p w:rsidR="00B40B84" w:rsidRPr="00ED0D1A" w:rsidRDefault="00B40B84" w:rsidP="00B40B84">
            <w:pPr>
              <w:rPr>
                <w:b/>
              </w:rPr>
            </w:pPr>
            <w:r w:rsidRPr="00ED0D1A">
              <w:t>Инструктор-методист;     концертмейстер</w:t>
            </w:r>
            <w:r w:rsidRPr="00ED0D1A">
              <w:rPr>
                <w:b/>
              </w:rPr>
              <w:t>;  педагог</w:t>
            </w:r>
            <w:r w:rsidRPr="00ED0D1A">
              <w:t xml:space="preserve">  </w:t>
            </w:r>
            <w:r w:rsidRPr="00ED0D1A">
              <w:rPr>
                <w:b/>
              </w:rPr>
              <w:t>дополнительного     образования;</w:t>
            </w:r>
            <w:r w:rsidRPr="00ED0D1A">
              <w:t xml:space="preserve"> </w:t>
            </w:r>
            <w:r w:rsidRPr="00ED0D1A">
              <w:rPr>
                <w:b/>
              </w:rPr>
              <w:t>педагог-организатор; социальный</w:t>
            </w:r>
            <w:r w:rsidRPr="00ED0D1A">
              <w:t xml:space="preserve">   </w:t>
            </w:r>
            <w:r w:rsidRPr="00ED0D1A">
              <w:rPr>
                <w:b/>
              </w:rPr>
              <w:t>педагог; тренер-преподаватель</w:t>
            </w:r>
          </w:p>
          <w:p w:rsidR="00B40B84" w:rsidRPr="00ED0D1A" w:rsidRDefault="00B40B84" w:rsidP="00B40B8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5 440,0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1,24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1,34</w:t>
            </w:r>
          </w:p>
          <w:p w:rsidR="00B40B84" w:rsidRPr="00223D09" w:rsidRDefault="00B40B84" w:rsidP="00B40B84">
            <w:r>
              <w:t>Высшая категория-1,44</w:t>
            </w:r>
          </w:p>
        </w:tc>
      </w:tr>
      <w:tr w:rsidR="00B40B84" w:rsidRPr="00223D09" w:rsidTr="00B40B84">
        <w:trPr>
          <w:trHeight w:val="1026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223D09" w:rsidRDefault="00B40B84" w:rsidP="00B40B84">
            <w:pPr>
              <w:jc w:val="center"/>
            </w:pPr>
            <w:r>
              <w:t xml:space="preserve">3 </w:t>
            </w:r>
            <w:r w:rsidRPr="00223D09"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ED0D1A" w:rsidRDefault="00B40B84" w:rsidP="00B40B84">
            <w:pPr>
              <w:rPr>
                <w:b/>
              </w:rPr>
            </w:pPr>
          </w:p>
          <w:p w:rsidR="00B40B84" w:rsidRPr="00ED0D1A" w:rsidRDefault="00B40B84" w:rsidP="00B40B84">
            <w:r w:rsidRPr="00ED0D1A">
              <w:rPr>
                <w:b/>
              </w:rPr>
              <w:t>Воспитатель</w:t>
            </w:r>
            <w:r w:rsidRPr="00ED0D1A">
              <w:t xml:space="preserve">; мастер    производственного обучения; </w:t>
            </w:r>
            <w:r w:rsidRPr="00ED0D1A">
              <w:rPr>
                <w:b/>
              </w:rPr>
              <w:t>методист</w:t>
            </w:r>
            <w:r w:rsidRPr="00ED0D1A">
              <w:t xml:space="preserve">; </w:t>
            </w:r>
            <w:r w:rsidRPr="00ED0D1A">
              <w:rPr>
                <w:b/>
              </w:rPr>
              <w:t>методист муниципального опорного центра;</w:t>
            </w:r>
            <w:r w:rsidRPr="00ED0D1A">
              <w:t xml:space="preserve"> </w:t>
            </w:r>
            <w:r w:rsidRPr="00ED0D1A">
              <w:rPr>
                <w:b/>
              </w:rPr>
              <w:t>педагог-психолог</w:t>
            </w:r>
            <w:r w:rsidRPr="00ED0D1A">
              <w:t>; старший инструктор-методист;     старший педагог дополнительного  образования; старший тренер-преподаватель</w:t>
            </w:r>
          </w:p>
          <w:p w:rsidR="00B40B84" w:rsidRPr="00ED0D1A" w:rsidRDefault="00B40B84" w:rsidP="00B40B84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5 761,0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1,17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1,26</w:t>
            </w:r>
          </w:p>
          <w:p w:rsidR="00B40B84" w:rsidRPr="00223D09" w:rsidRDefault="00B40B84" w:rsidP="00B40B84">
            <w:r>
              <w:t>Высшая категория-1,36</w:t>
            </w:r>
          </w:p>
        </w:tc>
      </w:tr>
      <w:tr w:rsidR="00B40B84" w:rsidRPr="00223D09" w:rsidTr="00B40B84">
        <w:trPr>
          <w:trHeight w:val="750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both"/>
              <w:rPr>
                <w:b/>
              </w:rPr>
            </w:pPr>
          </w:p>
          <w:p w:rsidR="00B40B84" w:rsidRDefault="00B40B84" w:rsidP="00B40B84">
            <w:pPr>
              <w:jc w:val="both"/>
              <w:rPr>
                <w:b/>
              </w:rPr>
            </w:pPr>
            <w:r w:rsidRPr="0085593F">
              <w:rPr>
                <w:b/>
              </w:rPr>
              <w:t xml:space="preserve">Методист </w:t>
            </w:r>
            <w:r>
              <w:rPr>
                <w:b/>
              </w:rPr>
              <w:t>финансов</w:t>
            </w:r>
            <w:r w:rsidRPr="0085593F">
              <w:rPr>
                <w:b/>
              </w:rPr>
              <w:t>о-методического центра</w:t>
            </w:r>
          </w:p>
          <w:p w:rsidR="00B40B84" w:rsidRPr="0085593F" w:rsidRDefault="00B40B84" w:rsidP="00B40B84">
            <w:pPr>
              <w:jc w:val="both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5 993,0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1,26</w:t>
            </w:r>
          </w:p>
        </w:tc>
      </w:tr>
      <w:tr w:rsidR="00B40B84" w:rsidRPr="00223D09" w:rsidTr="00B40B84">
        <w:trPr>
          <w:trHeight w:val="30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</w:pPr>
            <w:r>
              <w:t xml:space="preserve">4 </w:t>
            </w:r>
            <w:r w:rsidRPr="00223D09"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5593F" w:rsidRDefault="00B40B84" w:rsidP="00B40B84">
            <w:pPr>
              <w:rPr>
                <w:b/>
              </w:rPr>
            </w:pPr>
            <w:r w:rsidRPr="004D261E">
              <w:t xml:space="preserve">Преподаватель (кроме должностей преподавателей, отнесенных к профессорско-преподавательскому составу); </w:t>
            </w:r>
            <w:r w:rsidRPr="0085593F">
              <w:rPr>
                <w:b/>
              </w:rPr>
              <w:t>преподаватель-организатор</w:t>
            </w:r>
            <w:r>
              <w:t xml:space="preserve"> </w:t>
            </w:r>
            <w:r w:rsidRPr="0085593F">
              <w:rPr>
                <w:b/>
              </w:rPr>
              <w:t>основ безопасности жизнедеятельности</w:t>
            </w:r>
            <w:r>
              <w:t xml:space="preserve">; руководитель </w:t>
            </w:r>
            <w:r w:rsidRPr="004D261E">
              <w:t xml:space="preserve">физического воспитания; </w:t>
            </w:r>
            <w:r w:rsidRPr="0085593F">
              <w:rPr>
                <w:b/>
              </w:rPr>
              <w:t>старший</w:t>
            </w:r>
            <w:r w:rsidRPr="004D261E">
              <w:t xml:space="preserve">  </w:t>
            </w:r>
            <w:r w:rsidRPr="0085593F">
              <w:rPr>
                <w:b/>
              </w:rPr>
              <w:t>воспитатель</w:t>
            </w:r>
            <w:r w:rsidRPr="004D261E">
              <w:t>;  старший   методист; тьютор (за исключением тьюторов, занятых в сфере высшего и дополнительного профессионального образования</w:t>
            </w:r>
            <w:r>
              <w:t>)</w:t>
            </w:r>
            <w:r w:rsidRPr="004D261E">
              <w:t xml:space="preserve">; </w:t>
            </w:r>
            <w:r w:rsidRPr="0085593F">
              <w:rPr>
                <w:b/>
              </w:rPr>
              <w:t>учитель</w:t>
            </w:r>
            <w:r w:rsidRPr="004D261E">
              <w:t xml:space="preserve">; учитель-дефектолог; </w:t>
            </w:r>
            <w:r w:rsidRPr="0085593F">
              <w:rPr>
                <w:b/>
              </w:rPr>
              <w:t>учитель-логопед</w:t>
            </w:r>
            <w:r w:rsidRPr="004D261E">
              <w:t xml:space="preserve"> </w:t>
            </w:r>
            <w:r>
              <w:rPr>
                <w:b/>
              </w:rPr>
              <w:t>(логопед)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5 798,0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1,16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1,26</w:t>
            </w:r>
          </w:p>
          <w:p w:rsidR="00B40B84" w:rsidRPr="000250AE" w:rsidRDefault="00B40B84" w:rsidP="00B40B84">
            <w:r>
              <w:t>Высшая категория-1,35</w:t>
            </w:r>
          </w:p>
        </w:tc>
      </w:tr>
      <w:tr w:rsidR="00B40B84" w:rsidRPr="00223D09" w:rsidTr="00B40B84">
        <w:trPr>
          <w:trHeight w:val="671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AC4812" w:rsidRDefault="00B40B84" w:rsidP="00B40B84">
            <w:pPr>
              <w:rPr>
                <w:b/>
              </w:rPr>
            </w:pPr>
            <w:r w:rsidRPr="00AC4812">
              <w:rPr>
                <w:b/>
              </w:rPr>
              <w:t>Тьютор</w:t>
            </w:r>
            <w:r>
              <w:rPr>
                <w:b/>
              </w:rPr>
              <w:t xml:space="preserve"> финансов</w:t>
            </w:r>
            <w:r w:rsidRPr="0085593F">
              <w:rPr>
                <w:b/>
              </w:rPr>
              <w:t>о-методического центра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6 031,0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Pr="00432D26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1,16</w:t>
            </w:r>
          </w:p>
        </w:tc>
      </w:tr>
      <w:tr w:rsidR="00B40B84" w:rsidRPr="00223D09" w:rsidTr="00B40B84">
        <w:trPr>
          <w:trHeight w:val="43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D826BB" w:rsidRDefault="00B40B84" w:rsidP="00B40B84">
            <w:pPr>
              <w:jc w:val="center"/>
              <w:rPr>
                <w:b/>
              </w:rPr>
            </w:pPr>
            <w:r w:rsidRPr="00627575">
              <w:rPr>
                <w:b/>
                <w:sz w:val="22"/>
                <w:szCs w:val="22"/>
              </w:rPr>
              <w:t>-ПКГ должностей руководителей структурных подразделений</w:t>
            </w:r>
          </w:p>
        </w:tc>
      </w:tr>
      <w:tr w:rsidR="00B40B84" w:rsidRPr="00223D09" w:rsidTr="00B40B84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</w:pPr>
            <w:r>
              <w:t>1</w:t>
            </w:r>
            <w:r w:rsidRPr="00223D09">
              <w:t xml:space="preserve">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4D261E" w:rsidRDefault="00B40B84" w:rsidP="00B40B84">
            <w:r>
              <w:t xml:space="preserve">Заведующий (начальник) </w:t>
            </w:r>
            <w:r w:rsidRPr="004D261E">
              <w:t>структурным</w:t>
            </w:r>
          </w:p>
          <w:p w:rsidR="00B40B84" w:rsidRPr="004D261E" w:rsidRDefault="00B40B84" w:rsidP="00B40B84">
            <w:r>
              <w:t xml:space="preserve">подразделением: кабинетом, </w:t>
            </w:r>
            <w:r w:rsidRPr="004D261E">
              <w:t>лабораторией, отделом,  отделением,        сектором, учебно-консультационным   пунктом,   учебной (учебно-производственной)       мастерской и</w:t>
            </w:r>
            <w:r w:rsidRPr="00627575">
              <w:t xml:space="preserve"> </w:t>
            </w:r>
            <w:r w:rsidRPr="004D261E">
              <w:t>другими структурными     подразделениями, реализующими общеобразовательную программу и образовательную программу  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5 918,0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1,19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1,28</w:t>
            </w:r>
          </w:p>
          <w:p w:rsidR="00B40B84" w:rsidRPr="000250AE" w:rsidRDefault="00B40B84" w:rsidP="00B40B84">
            <w:r>
              <w:t>Высшая категория-1,38</w:t>
            </w:r>
          </w:p>
        </w:tc>
      </w:tr>
      <w:tr w:rsidR="00B40B84" w:rsidRPr="00223D09" w:rsidTr="00B40B84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5C2A8A" w:rsidRDefault="00B40B84" w:rsidP="00B40B84">
            <w:pPr>
              <w:jc w:val="center"/>
            </w:pPr>
            <w:r>
              <w:t xml:space="preserve">2 </w:t>
            </w:r>
            <w:r w:rsidRPr="00223D09"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 w:rsidRPr="004D261E">
              <w:t>Заведующий (начальник)      обособленным структурным   подразделением, реализующим общеобразовательную программу и образовательную программу   дополнительного образования  детей;</w:t>
            </w:r>
            <w:r>
              <w:t xml:space="preserve"> руководитель муниципального опорного центра</w:t>
            </w:r>
            <w:r w:rsidRPr="004D261E">
              <w:t xml:space="preserve">  </w:t>
            </w:r>
          </w:p>
          <w:p w:rsidR="00B40B84" w:rsidRPr="004D261E" w:rsidRDefault="00B40B84" w:rsidP="00B40B8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6 264,0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1,21</w:t>
            </w:r>
          </w:p>
          <w:p w:rsidR="00B40B84" w:rsidRPr="000250AE" w:rsidRDefault="00B40B84" w:rsidP="00B40B84">
            <w:r>
              <w:t xml:space="preserve">Первая </w:t>
            </w:r>
            <w:r w:rsidRPr="000250AE">
              <w:t>категория -</w:t>
            </w:r>
            <w:r>
              <w:t>1,30</w:t>
            </w:r>
          </w:p>
          <w:p w:rsidR="00B40B84" w:rsidRPr="00223D09" w:rsidRDefault="00B40B84" w:rsidP="00B40B84">
            <w:r>
              <w:t>Высшая категория-1,39</w:t>
            </w:r>
          </w:p>
        </w:tc>
      </w:tr>
    </w:tbl>
    <w:p w:rsidR="00B40B84" w:rsidRDefault="00B40B84" w:rsidP="00B40B84"/>
    <w:p w:rsidR="00B40B84" w:rsidRPr="006F6C6E" w:rsidRDefault="00B40B84" w:rsidP="00B40B84">
      <w:pPr>
        <w:jc w:val="center"/>
        <w:rPr>
          <w:b/>
          <w:sz w:val="28"/>
          <w:szCs w:val="28"/>
        </w:rPr>
      </w:pPr>
      <w:r w:rsidRPr="006F6C6E">
        <w:rPr>
          <w:b/>
          <w:color w:val="22272F"/>
          <w:sz w:val="28"/>
          <w:szCs w:val="28"/>
          <w:shd w:val="clear" w:color="auto" w:fill="FFFFFF"/>
        </w:rPr>
        <w:t>Профессиональные квалификационные группы общеотраслевых должностей руководителей, специалистов и служащих</w:t>
      </w:r>
      <w:r w:rsidRPr="00D826BB">
        <w:rPr>
          <w:b/>
          <w:sz w:val="28"/>
          <w:szCs w:val="28"/>
        </w:rPr>
        <w:t xml:space="preserve"> (утверждены приказом</w:t>
      </w:r>
      <w:r>
        <w:t xml:space="preserve"> </w:t>
      </w:r>
      <w:r w:rsidRPr="00223D09">
        <w:rPr>
          <w:b/>
          <w:sz w:val="28"/>
          <w:szCs w:val="28"/>
        </w:rPr>
        <w:t xml:space="preserve">Министерства здравоохранения и социального развития </w:t>
      </w:r>
      <w:r>
        <w:rPr>
          <w:b/>
          <w:sz w:val="28"/>
          <w:szCs w:val="28"/>
        </w:rPr>
        <w:t xml:space="preserve">Российской Федерации </w:t>
      </w:r>
      <w:r w:rsidRPr="00223D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29.05.2008 г. </w:t>
      </w:r>
      <w:r w:rsidRPr="00223D0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247</w:t>
      </w:r>
      <w:r w:rsidRPr="00223D0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)</w:t>
      </w:r>
    </w:p>
    <w:tbl>
      <w:tblPr>
        <w:tblW w:w="15417" w:type="dxa"/>
        <w:tblLayout w:type="fixed"/>
        <w:tblLook w:val="0000"/>
      </w:tblPr>
      <w:tblGrid>
        <w:gridCol w:w="2235"/>
        <w:gridCol w:w="6378"/>
        <w:gridCol w:w="1418"/>
        <w:gridCol w:w="5386"/>
      </w:tblGrid>
      <w:tr w:rsidR="00B40B84" w:rsidRPr="00627575" w:rsidTr="00B40B84">
        <w:trPr>
          <w:trHeight w:val="5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center"/>
            </w:pPr>
          </w:p>
          <w:p w:rsidR="00B40B84" w:rsidRPr="00AD0776" w:rsidRDefault="00B40B84" w:rsidP="00B40B84">
            <w:pPr>
              <w:jc w:val="center"/>
            </w:pPr>
            <w:r w:rsidRPr="00AD0776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  <w:rPr>
                <w:sz w:val="16"/>
                <w:szCs w:val="16"/>
              </w:rPr>
            </w:pPr>
          </w:p>
          <w:p w:rsidR="00B40B84" w:rsidRDefault="00B40B84" w:rsidP="00B40B84">
            <w:pPr>
              <w:jc w:val="center"/>
              <w:rPr>
                <w:sz w:val="16"/>
                <w:szCs w:val="16"/>
              </w:rPr>
            </w:pPr>
            <w:r w:rsidRPr="00627575">
              <w:rPr>
                <w:sz w:val="16"/>
                <w:szCs w:val="16"/>
              </w:rPr>
              <w:t>Минимальный оклад, руб.</w:t>
            </w:r>
          </w:p>
          <w:p w:rsidR="00B40B84" w:rsidRPr="00627575" w:rsidRDefault="00B40B84" w:rsidP="00B40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Default="00B40B84" w:rsidP="00B40B84">
            <w:pPr>
              <w:jc w:val="center"/>
              <w:rPr>
                <w:sz w:val="20"/>
                <w:szCs w:val="20"/>
              </w:rPr>
            </w:pPr>
          </w:p>
          <w:p w:rsidR="00B40B84" w:rsidRPr="00627575" w:rsidRDefault="00B40B84" w:rsidP="00B40B84">
            <w:pPr>
              <w:jc w:val="center"/>
              <w:rPr>
                <w:sz w:val="20"/>
                <w:szCs w:val="20"/>
              </w:rPr>
            </w:pPr>
            <w:r w:rsidRPr="00627575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 xml:space="preserve"> по занимаемой должности</w:t>
            </w:r>
          </w:p>
        </w:tc>
      </w:tr>
      <w:tr w:rsidR="00B40B84" w:rsidRPr="00845099" w:rsidTr="00B40B84">
        <w:trPr>
          <w:trHeight w:val="189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b/>
                <w:sz w:val="22"/>
                <w:szCs w:val="22"/>
              </w:rPr>
              <w:t>ПКГ «Общеотраслевые должности служащих первого уровня»</w:t>
            </w:r>
          </w:p>
        </w:tc>
      </w:tr>
      <w:tr w:rsidR="00B40B84" w:rsidRPr="00845099" w:rsidTr="00B40B84">
        <w:trPr>
          <w:trHeight w:val="34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1 квалификационный</w:t>
            </w: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Дежурный (по общежитию   и   др.);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делопроизводитель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калькулятор; кассир; комендант; машинистка;   нарядчик; секретарь;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секретарь-машинистка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; экспедитор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 xml:space="preserve"> 2 742,0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23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38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2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  служащих  первого квалификационного  уровня,  по   которым может    устанавливаться     производное должностное наименование "старший"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2 830,0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30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38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285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b/>
                <w:sz w:val="22"/>
                <w:szCs w:val="22"/>
              </w:rPr>
              <w:t>ПКГ «Общеотраслевые должности служащих второго уровня»</w:t>
            </w:r>
          </w:p>
        </w:tc>
      </w:tr>
      <w:tr w:rsidR="00B40B84" w:rsidRPr="00845099" w:rsidTr="00B40B84">
        <w:trPr>
          <w:trHeight w:val="2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ind w:left="-26" w:firstLine="26"/>
              <w:jc w:val="center"/>
            </w:pPr>
          </w:p>
          <w:p w:rsidR="00B40B84" w:rsidRPr="00627575" w:rsidRDefault="00B40B84" w:rsidP="00B40B84">
            <w:pPr>
              <w:ind w:left="-26" w:firstLine="26"/>
              <w:jc w:val="center"/>
            </w:pPr>
            <w:r w:rsidRPr="0062757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Администратор,диспетчер,инспектор    по    кадрам;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лаборант;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секретарь руководителя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техник; 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техник  по инструменту;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техник-програмист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,техник по защите информации    </w:t>
            </w:r>
            <w:r w:rsidRPr="0084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2 876,0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ind w:left="-26" w:firstLine="26"/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24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ind w:left="-26" w:firstLine="26"/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38</w:t>
            </w:r>
            <w:r w:rsidRPr="007F3731">
              <w:t>Среднее профессиональное образование</w:t>
            </w:r>
          </w:p>
        </w:tc>
      </w:tr>
      <w:tr w:rsidR="00B40B84" w:rsidRPr="00845099" w:rsidTr="00B40B8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ind w:left="-26" w:firstLine="26"/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44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9055C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Заведующий  складом; 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Должности служащих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первого квалификационного  уровня, по   которым устанавливается производное  должностное наименова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ние "старший"; Должности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служащих  первого квалификационного уровня, по   которым устанавливаться  II   внутридолжностная категория</w:t>
            </w:r>
            <w:r w:rsidRPr="0084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3 187,0</w:t>
            </w:r>
          </w:p>
          <w:p w:rsidR="00B40B84" w:rsidRPr="0085593F" w:rsidRDefault="00B40B84" w:rsidP="00B40B84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38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72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44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9055C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общежитием; заведующий производством (шеф-повар),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столовой;    управляющий отделением (фермой, сельскохозяйс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твенным участком). Должности служащих первого квалификационного уровня,  по которым устанавливаться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1 внутридолжностная категория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спортсмен-инструктор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3 539,0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39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5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44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9055C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 участка (включая старшего); механик. Должности служащих  первого квалификационного  уровня,  по  которым может    устанавливаться     производное должностное наименование "ведущий"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секретарь-руководителя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3 889,0</w:t>
            </w:r>
          </w:p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2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32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2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38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2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44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29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467E1E" w:rsidRDefault="00B40B84" w:rsidP="00B40B84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E1E">
              <w:rPr>
                <w:rFonts w:ascii="Times New Roman" w:hAnsi="Times New Roman" w:cs="Times New Roman"/>
                <w:b/>
                <w:sz w:val="22"/>
                <w:szCs w:val="22"/>
              </w:rPr>
              <w:t>ПКГ «Общеотраслевые должности служащих третьего уровня»</w:t>
            </w:r>
          </w:p>
        </w:tc>
      </w:tr>
      <w:tr w:rsidR="00B40B84" w:rsidRPr="00845099" w:rsidTr="00B40B84">
        <w:trPr>
          <w:trHeight w:val="29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>
            <w:pPr>
              <w:jc w:val="center"/>
            </w:pPr>
          </w:p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6376A0" w:rsidRDefault="00B40B84" w:rsidP="00B40B84">
            <w:pPr>
              <w:pStyle w:val="af3"/>
              <w:jc w:val="left"/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Бухгалтер;документовод,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бухгалтер-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ревизор; 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инженер;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инженер-программист (п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рограммист); инженер-электроник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профконсультант,(электроник); инженер-энергетик (энергетик);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инженер-электрик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психолог; социолог;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экономист;   экономист по бухгалтерскому    учету    и анализу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хозяйственной  деятельности;   экономист по планированию; экономист  по сбыту; экономист по труду; экономист  по финансовой  работе; эксперт,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5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; специалист по охране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85593F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3 472,0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CC1EBF" w:rsidRDefault="00B40B84" w:rsidP="00B40B84">
            <w:r w:rsidRPr="00CC1EBF">
              <w:t>1,</w:t>
            </w:r>
            <w:r>
              <w:t>15</w:t>
            </w:r>
            <w:r w:rsidRPr="00CC1EBF">
              <w:t xml:space="preserve"> Среднее (полное) общее образование </w:t>
            </w:r>
          </w:p>
        </w:tc>
      </w:tr>
      <w:tr w:rsidR="00B40B84" w:rsidRPr="00845099" w:rsidTr="00B40B84">
        <w:trPr>
          <w:trHeight w:val="28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67</w:t>
            </w:r>
            <w:r w:rsidRPr="007F3731">
              <w:t xml:space="preserve"> Начальное профессиональное образование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74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13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</w:t>
            </w:r>
          </w:p>
        </w:tc>
      </w:tr>
      <w:tr w:rsidR="00B40B84" w:rsidRPr="00845099" w:rsidTr="00B40B84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Должности  служащих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первого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квалификационного уровня, по   которым может    устанавливаться 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внутридолжностная 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3 818,0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5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 служащих   первого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квалификационного уровня, по   которым может     устанавливаться 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внутридолжностная 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3 841,0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5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 служащих   первого квалификационного уровня, по   которым может  устанавливаться     производное должностное наименование "ведущий"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4 162,0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5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1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 xml:space="preserve">5 квалификационный </w:t>
            </w:r>
            <w:r w:rsidRPr="00627575">
              <w:rPr>
                <w:sz w:val="22"/>
                <w:szCs w:val="22"/>
              </w:rPr>
              <w:lastRenderedPageBreak/>
              <w:t>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E1399A" w:rsidRDefault="00B40B84" w:rsidP="00B40B84">
            <w:pPr>
              <w:pStyle w:val="af3"/>
              <w:jc w:val="lef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Главные  специалисты: в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отделах, отделениях, 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лабораториях,   мастерских; заместитель главного бухгалтера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4 242,0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lastRenderedPageBreak/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428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086690" w:rsidRDefault="00B40B84" w:rsidP="00B40B8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отдела (лаборатории,сектора) по защите информации, начальник отдела подготовки кадров, начальник отдела информации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3 739,0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45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ind w:left="-310"/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  <w:tr w:rsidR="00B40B84" w:rsidRPr="00845099" w:rsidTr="00B40B84">
        <w:trPr>
          <w:trHeight w:val="34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  <w:r w:rsidRPr="00627575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845099">
              <w:rPr>
                <w:rFonts w:ascii="Times New Roman" w:hAnsi="Times New Roman" w:cs="Times New Roman"/>
                <w:noProof/>
                <w:sz w:val="24"/>
                <w:szCs w:val="24"/>
              </w:rPr>
              <w:t>лавный (диспетчер,  механик,  сварщик), з</w:t>
            </w:r>
            <w:r w:rsidRPr="00845099">
              <w:rPr>
                <w:rFonts w:ascii="Times New Roman" w:hAnsi="Times New Roman" w:cs="Times New Roman"/>
                <w:sz w:val="24"/>
                <w:szCs w:val="24"/>
              </w:rPr>
              <w:t>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организации,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руководитель Центра тестирования ГТО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 w:rsidRPr="003D55DE">
              <w:rPr>
                <w:b/>
              </w:rPr>
              <w:t>3</w:t>
            </w:r>
            <w:r>
              <w:rPr>
                <w:b/>
              </w:rPr>
              <w:t> 990,0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15</w:t>
            </w:r>
            <w:r w:rsidRPr="007F3731">
              <w:t xml:space="preserve"> Среднее профессиональное образование</w:t>
            </w:r>
          </w:p>
        </w:tc>
      </w:tr>
      <w:tr w:rsidR="00B40B84" w:rsidRPr="00845099" w:rsidTr="00B40B84">
        <w:trPr>
          <w:trHeight w:val="15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627575" w:rsidRDefault="00B40B84" w:rsidP="00B40B84">
            <w:pPr>
              <w:jc w:val="center"/>
            </w:pPr>
          </w:p>
        </w:tc>
        <w:tc>
          <w:tcPr>
            <w:tcW w:w="6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84" w:rsidRPr="00845099" w:rsidRDefault="00B40B84" w:rsidP="00B40B84">
            <w:pPr>
              <w:pStyle w:val="af3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84" w:rsidRPr="00845099" w:rsidRDefault="00B40B84" w:rsidP="00B40B8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8C4210" w:rsidRDefault="00B40B84" w:rsidP="00B40B84">
            <w:r w:rsidRPr="008C4210">
              <w:t>1,</w:t>
            </w:r>
            <w:r>
              <w:t>81</w:t>
            </w:r>
            <w:r w:rsidRPr="007F3731">
              <w:t xml:space="preserve"> Высшее образование </w:t>
            </w:r>
          </w:p>
        </w:tc>
      </w:tr>
    </w:tbl>
    <w:p w:rsidR="00B40B84" w:rsidRDefault="00B40B84" w:rsidP="00B40B84">
      <w:pPr>
        <w:jc w:val="center"/>
        <w:rPr>
          <w:b/>
          <w:sz w:val="28"/>
          <w:szCs w:val="28"/>
        </w:rPr>
      </w:pPr>
    </w:p>
    <w:p w:rsidR="00B40B84" w:rsidRPr="00D47639" w:rsidRDefault="00B40B84" w:rsidP="00B40B84">
      <w:pPr>
        <w:jc w:val="center"/>
        <w:rPr>
          <w:b/>
          <w:sz w:val="28"/>
          <w:szCs w:val="28"/>
        </w:rPr>
      </w:pPr>
      <w:r w:rsidRPr="00D47639">
        <w:rPr>
          <w:b/>
          <w:sz w:val="28"/>
          <w:szCs w:val="28"/>
        </w:rPr>
        <w:t>ПКГ Отраслевых должностей работников культуры, искусства и кинематографии</w:t>
      </w:r>
    </w:p>
    <w:p w:rsidR="00B40B84" w:rsidRDefault="00B40B84" w:rsidP="00B40B84">
      <w:pPr>
        <w:rPr>
          <w:b/>
          <w:sz w:val="28"/>
          <w:szCs w:val="28"/>
        </w:rPr>
      </w:pPr>
      <w:r w:rsidRPr="00D47639">
        <w:rPr>
          <w:b/>
          <w:sz w:val="28"/>
          <w:szCs w:val="28"/>
        </w:rPr>
        <w:t>(утверждены Приказом Министерства здравоохранения и социального развития № 121-н от 14.03.2008г.)</w:t>
      </w:r>
    </w:p>
    <w:p w:rsidR="00B40B84" w:rsidRDefault="00B40B84" w:rsidP="00B40B84">
      <w:pPr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969"/>
        <w:gridCol w:w="1417"/>
        <w:gridCol w:w="1810"/>
        <w:gridCol w:w="2465"/>
        <w:gridCol w:w="2465"/>
      </w:tblGrid>
      <w:tr w:rsidR="00B40B84" w:rsidRPr="00C76408" w:rsidTr="00B40B84">
        <w:tc>
          <w:tcPr>
            <w:tcW w:w="2660" w:type="dxa"/>
            <w:vMerge w:val="restart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Квалификационный уровень</w:t>
            </w:r>
          </w:p>
        </w:tc>
        <w:tc>
          <w:tcPr>
            <w:tcW w:w="3969" w:type="dxa"/>
            <w:vMerge w:val="restart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vMerge w:val="restart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Минимальный оклад, руб.</w:t>
            </w:r>
          </w:p>
        </w:tc>
        <w:tc>
          <w:tcPr>
            <w:tcW w:w="1810" w:type="dxa"/>
            <w:vMerge w:val="restart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Стаж</w:t>
            </w:r>
          </w:p>
        </w:tc>
        <w:tc>
          <w:tcPr>
            <w:tcW w:w="4930" w:type="dxa"/>
            <w:gridSpan w:val="2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Коэффициент  по занимаемой должности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1810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4930" w:type="dxa"/>
            <w:gridSpan w:val="2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rPr>
                <w:b/>
              </w:rPr>
              <w:t>Коэффициент образования и стажа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1810" w:type="dxa"/>
            <w:vMerge/>
          </w:tcPr>
          <w:p w:rsidR="00B40B84" w:rsidRPr="00C76408" w:rsidRDefault="00B40B84" w:rsidP="00B40B84">
            <w:pPr>
              <w:rPr>
                <w:b/>
              </w:rPr>
            </w:pPr>
          </w:p>
        </w:tc>
        <w:tc>
          <w:tcPr>
            <w:tcW w:w="2465" w:type="dxa"/>
          </w:tcPr>
          <w:p w:rsidR="00B40B84" w:rsidRPr="00C76408" w:rsidRDefault="00B40B84" w:rsidP="00B40B84">
            <w:pPr>
              <w:rPr>
                <w:b/>
                <w:sz w:val="16"/>
                <w:szCs w:val="16"/>
              </w:rPr>
            </w:pPr>
            <w:r w:rsidRPr="00C76408">
              <w:rPr>
                <w:b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2465" w:type="dxa"/>
          </w:tcPr>
          <w:p w:rsidR="00B40B84" w:rsidRPr="00C76408" w:rsidRDefault="00B40B84" w:rsidP="00B40B84">
            <w:pPr>
              <w:rPr>
                <w:b/>
                <w:sz w:val="16"/>
                <w:szCs w:val="16"/>
              </w:rPr>
            </w:pPr>
            <w:r w:rsidRPr="00C76408">
              <w:rPr>
                <w:b/>
                <w:sz w:val="16"/>
                <w:szCs w:val="16"/>
              </w:rPr>
              <w:t>Высшее образование</w:t>
            </w:r>
          </w:p>
        </w:tc>
      </w:tr>
      <w:tr w:rsidR="00B40B84" w:rsidRPr="00C76408" w:rsidTr="00B40B84">
        <w:tc>
          <w:tcPr>
            <w:tcW w:w="2660" w:type="dxa"/>
            <w:vMerge w:val="restart"/>
          </w:tcPr>
          <w:p w:rsidR="00B40B84" w:rsidRDefault="00B40B84" w:rsidP="00B40B84"/>
          <w:p w:rsidR="00B40B84" w:rsidRDefault="00B40B84" w:rsidP="00B40B84"/>
          <w:p w:rsidR="00B40B84" w:rsidRPr="00C76408" w:rsidRDefault="00B40B84" w:rsidP="00B40B84">
            <w:r w:rsidRPr="00C76408">
              <w:t>3 квалификационный уровень</w:t>
            </w:r>
          </w:p>
        </w:tc>
        <w:tc>
          <w:tcPr>
            <w:tcW w:w="3969" w:type="dxa"/>
            <w:vMerge w:val="restart"/>
          </w:tcPr>
          <w:p w:rsidR="00B40B84" w:rsidRDefault="00B40B84" w:rsidP="00B40B84"/>
          <w:p w:rsidR="00B40B84" w:rsidRPr="003D55DE" w:rsidRDefault="00B40B84" w:rsidP="00B40B84">
            <w:pPr>
              <w:rPr>
                <w:b/>
              </w:rPr>
            </w:pPr>
            <w:r w:rsidRPr="003D55DE">
              <w:rPr>
                <w:b/>
              </w:rPr>
              <w:t>Библиотекарь</w:t>
            </w:r>
          </w:p>
        </w:tc>
        <w:tc>
          <w:tcPr>
            <w:tcW w:w="1417" w:type="dxa"/>
            <w:vMerge w:val="restart"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3 889,0</w:t>
            </w:r>
          </w:p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0 до 2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15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26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2 до 5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26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39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5 до 10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39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52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 w:rsidRPr="00C76408">
              <w:t>Свыше 10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52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67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 w:val="restart"/>
          </w:tcPr>
          <w:p w:rsidR="00B40B84" w:rsidRDefault="00B40B84" w:rsidP="00B40B84"/>
          <w:p w:rsidR="00B40B84" w:rsidRPr="003D55DE" w:rsidRDefault="00B40B84" w:rsidP="00B40B84">
            <w:pPr>
              <w:rPr>
                <w:b/>
              </w:rPr>
            </w:pPr>
            <w:r w:rsidRPr="003D55DE">
              <w:rPr>
                <w:b/>
              </w:rPr>
              <w:t>Заведующий библиотекой</w:t>
            </w:r>
          </w:p>
        </w:tc>
        <w:tc>
          <w:tcPr>
            <w:tcW w:w="1417" w:type="dxa"/>
            <w:vMerge w:val="restart"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4 273,0</w:t>
            </w:r>
          </w:p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0 до 2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15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26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2 до 5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26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38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 w:rsidRPr="00C76408">
              <w:t>От 5 до 10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38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52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>
              <w:t>От 10 до15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 w:rsidRPr="00C76408">
              <w:t>1,</w:t>
            </w:r>
            <w:r>
              <w:t>52</w:t>
            </w:r>
          </w:p>
        </w:tc>
        <w:tc>
          <w:tcPr>
            <w:tcW w:w="2465" w:type="dxa"/>
          </w:tcPr>
          <w:p w:rsidR="00B40B84" w:rsidRPr="00C76408" w:rsidRDefault="00B40B84" w:rsidP="00B40B84">
            <w:r>
              <w:t>1,64</w:t>
            </w:r>
          </w:p>
        </w:tc>
      </w:tr>
      <w:tr w:rsidR="00B40B84" w:rsidRPr="00C76408" w:rsidTr="00B40B84">
        <w:tc>
          <w:tcPr>
            <w:tcW w:w="2660" w:type="dxa"/>
            <w:vMerge/>
          </w:tcPr>
          <w:p w:rsidR="00B40B84" w:rsidRPr="00C76408" w:rsidRDefault="00B40B84" w:rsidP="00B40B84"/>
        </w:tc>
        <w:tc>
          <w:tcPr>
            <w:tcW w:w="3969" w:type="dxa"/>
            <w:vMerge/>
          </w:tcPr>
          <w:p w:rsidR="00B40B84" w:rsidRPr="00C76408" w:rsidRDefault="00B40B84" w:rsidP="00B40B84"/>
        </w:tc>
        <w:tc>
          <w:tcPr>
            <w:tcW w:w="1417" w:type="dxa"/>
            <w:vMerge/>
          </w:tcPr>
          <w:p w:rsidR="00B40B84" w:rsidRPr="00C76408" w:rsidRDefault="00B40B84" w:rsidP="00B40B84"/>
        </w:tc>
        <w:tc>
          <w:tcPr>
            <w:tcW w:w="1810" w:type="dxa"/>
          </w:tcPr>
          <w:p w:rsidR="00B40B84" w:rsidRPr="00C76408" w:rsidRDefault="00B40B84" w:rsidP="00B40B84">
            <w:r>
              <w:t>Свыше 15 лет</w:t>
            </w:r>
          </w:p>
        </w:tc>
        <w:tc>
          <w:tcPr>
            <w:tcW w:w="2465" w:type="dxa"/>
          </w:tcPr>
          <w:p w:rsidR="00B40B84" w:rsidRPr="00C76408" w:rsidRDefault="00B40B84" w:rsidP="00B40B84">
            <w:r>
              <w:t>1,64</w:t>
            </w:r>
          </w:p>
        </w:tc>
        <w:tc>
          <w:tcPr>
            <w:tcW w:w="2465" w:type="dxa"/>
          </w:tcPr>
          <w:p w:rsidR="00B40B84" w:rsidRPr="00C76408" w:rsidRDefault="00B40B84" w:rsidP="00B40B84">
            <w:r>
              <w:t>1,77</w:t>
            </w:r>
          </w:p>
        </w:tc>
      </w:tr>
    </w:tbl>
    <w:p w:rsidR="00B40B84" w:rsidRPr="00937ACD" w:rsidRDefault="00B40B84" w:rsidP="00B40B84">
      <w:pPr>
        <w:jc w:val="center"/>
        <w:rPr>
          <w:b/>
          <w:sz w:val="26"/>
          <w:szCs w:val="26"/>
        </w:rPr>
        <w:sectPr w:rsidR="00B40B84" w:rsidRPr="00937ACD" w:rsidSect="00B40B84">
          <w:footerReference w:type="even" r:id="rId11"/>
          <w:footerReference w:type="default" r:id="rId12"/>
          <w:pgSz w:w="16838" w:h="11906" w:orient="landscape"/>
          <w:pgMar w:top="284" w:right="720" w:bottom="284" w:left="902" w:header="709" w:footer="709" w:gutter="0"/>
          <w:cols w:space="708"/>
          <w:docGrid w:linePitch="360"/>
        </w:sectPr>
      </w:pPr>
    </w:p>
    <w:p w:rsidR="00B40B84" w:rsidRDefault="00B40B84" w:rsidP="00B40B84">
      <w:pPr>
        <w:jc w:val="center"/>
        <w:rPr>
          <w:b/>
          <w:sz w:val="28"/>
          <w:szCs w:val="28"/>
        </w:rPr>
      </w:pPr>
      <w:r w:rsidRPr="00223D09">
        <w:rPr>
          <w:b/>
          <w:sz w:val="28"/>
          <w:szCs w:val="28"/>
        </w:rPr>
        <w:lastRenderedPageBreak/>
        <w:t xml:space="preserve">ПКГ </w:t>
      </w:r>
      <w:r>
        <w:rPr>
          <w:b/>
          <w:sz w:val="28"/>
          <w:szCs w:val="28"/>
        </w:rPr>
        <w:t>должностей работников физической культуры и спорта</w:t>
      </w:r>
      <w:r w:rsidRPr="0022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3D09">
        <w:rPr>
          <w:b/>
          <w:sz w:val="28"/>
          <w:szCs w:val="28"/>
        </w:rPr>
        <w:t xml:space="preserve">(утверждены </w:t>
      </w:r>
      <w:r>
        <w:rPr>
          <w:b/>
          <w:sz w:val="28"/>
          <w:szCs w:val="28"/>
        </w:rPr>
        <w:t>п</w:t>
      </w:r>
      <w:r w:rsidRPr="00223D09">
        <w:rPr>
          <w:b/>
          <w:sz w:val="28"/>
          <w:szCs w:val="28"/>
        </w:rPr>
        <w:t>риказом</w:t>
      </w:r>
    </w:p>
    <w:p w:rsidR="00B40B84" w:rsidRDefault="00B40B84" w:rsidP="00B40B84">
      <w:pPr>
        <w:ind w:firstLine="709"/>
        <w:jc w:val="center"/>
        <w:rPr>
          <w:b/>
          <w:sz w:val="28"/>
          <w:szCs w:val="28"/>
        </w:rPr>
      </w:pPr>
      <w:r w:rsidRPr="00223D09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 xml:space="preserve"> </w:t>
      </w:r>
      <w:r w:rsidRPr="00223D09">
        <w:rPr>
          <w:b/>
          <w:sz w:val="28"/>
          <w:szCs w:val="28"/>
        </w:rPr>
        <w:t xml:space="preserve"> здравоохранения и социального развития </w:t>
      </w:r>
      <w:r>
        <w:rPr>
          <w:b/>
          <w:sz w:val="28"/>
          <w:szCs w:val="28"/>
        </w:rPr>
        <w:t xml:space="preserve">Российской Федерации </w:t>
      </w:r>
      <w:r w:rsidRPr="00223D0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223D0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23D0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12</w:t>
      </w:r>
      <w:r w:rsidRPr="00223D0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165</w:t>
      </w:r>
      <w:r w:rsidRPr="00223D0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)  </w:t>
      </w:r>
    </w:p>
    <w:p w:rsidR="00B40B84" w:rsidRDefault="00B40B84" w:rsidP="00B40B84">
      <w:pPr>
        <w:ind w:firstLine="709"/>
        <w:jc w:val="center"/>
        <w:rPr>
          <w:b/>
          <w:sz w:val="28"/>
          <w:szCs w:val="28"/>
        </w:rPr>
      </w:pPr>
      <w:r w:rsidRPr="00D826BB">
        <w:rPr>
          <w:b/>
        </w:rPr>
        <w:t>Профессиональная квалификационная группа</w:t>
      </w:r>
      <w:r>
        <w:rPr>
          <w:b/>
          <w:sz w:val="28"/>
          <w:szCs w:val="28"/>
        </w:rPr>
        <w:t xml:space="preserve"> </w:t>
      </w:r>
      <w:r w:rsidRPr="00D826BB">
        <w:rPr>
          <w:b/>
        </w:rPr>
        <w:t>должностей работников физической культуры и спорта второго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1"/>
        <w:gridCol w:w="5229"/>
        <w:gridCol w:w="2118"/>
        <w:gridCol w:w="5283"/>
      </w:tblGrid>
      <w:tr w:rsidR="00B40B84" w:rsidRPr="00BA4EC3" w:rsidTr="00B40B84">
        <w:trPr>
          <w:trHeight w:val="552"/>
        </w:trPr>
        <w:tc>
          <w:tcPr>
            <w:tcW w:w="2585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Квалификационный уровен</w:t>
            </w:r>
            <w:r>
              <w:rPr>
                <w:b/>
              </w:rPr>
              <w:t>ь</w:t>
            </w:r>
          </w:p>
        </w:tc>
        <w:tc>
          <w:tcPr>
            <w:tcW w:w="5320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Минимальный оклад, руб.</w:t>
            </w:r>
          </w:p>
        </w:tc>
        <w:tc>
          <w:tcPr>
            <w:tcW w:w="5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 xml:space="preserve">Коэффициент </w:t>
            </w:r>
            <w:r w:rsidRPr="00C76408">
              <w:rPr>
                <w:b/>
              </w:rPr>
              <w:t>по занимаемой должности</w:t>
            </w:r>
          </w:p>
        </w:tc>
      </w:tr>
      <w:tr w:rsidR="00B40B84" w:rsidTr="00B40B84">
        <w:trPr>
          <w:trHeight w:val="1054"/>
        </w:trPr>
        <w:tc>
          <w:tcPr>
            <w:tcW w:w="2585" w:type="dxa"/>
          </w:tcPr>
          <w:p w:rsidR="00B40B84" w:rsidRDefault="00B40B84" w:rsidP="00B40B84">
            <w:r>
              <w:t>2</w:t>
            </w:r>
            <w:r w:rsidRPr="00C76408">
              <w:t xml:space="preserve"> квалификационный уровень</w:t>
            </w:r>
          </w:p>
        </w:tc>
        <w:tc>
          <w:tcPr>
            <w:tcW w:w="5320" w:type="dxa"/>
          </w:tcPr>
          <w:p w:rsidR="00B40B84" w:rsidRPr="00BA4EC3" w:rsidRDefault="00B40B84" w:rsidP="00B40B84">
            <w:r>
              <w:t xml:space="preserve">Тренер </w:t>
            </w:r>
          </w:p>
        </w:tc>
        <w:tc>
          <w:tcPr>
            <w:tcW w:w="2126" w:type="dxa"/>
            <w:vAlign w:val="center"/>
          </w:tcPr>
          <w:p w:rsidR="00B40B84" w:rsidRPr="000306FB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5 440,0</w:t>
            </w:r>
          </w:p>
        </w:tc>
        <w:tc>
          <w:tcPr>
            <w:tcW w:w="5401" w:type="dxa"/>
          </w:tcPr>
          <w:p w:rsidR="00B40B84" w:rsidRDefault="00B40B84" w:rsidP="00B40B84">
            <w:r>
              <w:t>Без категории-1,15</w:t>
            </w:r>
          </w:p>
          <w:p w:rsidR="00B40B84" w:rsidRDefault="00B40B84" w:rsidP="00B40B84">
            <w:r>
              <w:t>Соответствие занимаемой должности</w:t>
            </w:r>
            <w:r w:rsidRPr="000250AE">
              <w:t xml:space="preserve"> -</w:t>
            </w:r>
            <w:r>
              <w:t>1,24</w:t>
            </w:r>
          </w:p>
          <w:p w:rsidR="00B40B84" w:rsidRPr="000250AE" w:rsidRDefault="00B40B84" w:rsidP="00B40B84">
            <w:pPr>
              <w:ind w:right="338"/>
            </w:pPr>
            <w:r>
              <w:t xml:space="preserve">Первая </w:t>
            </w:r>
            <w:r w:rsidRPr="000250AE">
              <w:t>категория -</w:t>
            </w:r>
            <w:r>
              <w:t>1,34</w:t>
            </w:r>
          </w:p>
          <w:p w:rsidR="00B40B84" w:rsidRPr="00223D09" w:rsidRDefault="00B40B84" w:rsidP="00B40B84">
            <w:r>
              <w:t>Высшая категория-1,44</w:t>
            </w:r>
          </w:p>
        </w:tc>
      </w:tr>
    </w:tbl>
    <w:p w:rsidR="00B40B84" w:rsidRDefault="00B40B84" w:rsidP="00B40B84">
      <w:pPr>
        <w:rPr>
          <w:b/>
          <w:sz w:val="28"/>
          <w:szCs w:val="28"/>
        </w:rPr>
      </w:pPr>
    </w:p>
    <w:p w:rsidR="00B40B84" w:rsidRDefault="00B40B84" w:rsidP="00B4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B40B84" w:rsidRPr="00D826BB" w:rsidRDefault="00B40B84" w:rsidP="00B40B84">
      <w:pPr>
        <w:jc w:val="center"/>
        <w:rPr>
          <w:b/>
        </w:rPr>
      </w:pPr>
      <w:r w:rsidRPr="00D826BB">
        <w:rPr>
          <w:b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5591"/>
        <w:gridCol w:w="2043"/>
        <w:gridCol w:w="5029"/>
      </w:tblGrid>
      <w:tr w:rsidR="00B40B84" w:rsidRPr="00C76408" w:rsidTr="00B40B84">
        <w:trPr>
          <w:trHeight w:val="552"/>
        </w:trPr>
        <w:tc>
          <w:tcPr>
            <w:tcW w:w="2475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Минимальный оклад, руб.</w:t>
            </w:r>
          </w:p>
        </w:tc>
        <w:tc>
          <w:tcPr>
            <w:tcW w:w="4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 xml:space="preserve">Коэффициент </w:t>
            </w:r>
            <w:r w:rsidRPr="00C76408">
              <w:rPr>
                <w:b/>
              </w:rPr>
              <w:t>по занимаемой должности</w:t>
            </w:r>
          </w:p>
        </w:tc>
      </w:tr>
      <w:tr w:rsidR="00B40B84" w:rsidRPr="00C76408" w:rsidTr="00B40B84">
        <w:trPr>
          <w:trHeight w:val="345"/>
        </w:trPr>
        <w:tc>
          <w:tcPr>
            <w:tcW w:w="2475" w:type="dxa"/>
          </w:tcPr>
          <w:p w:rsidR="00B40B84" w:rsidRPr="00C76408" w:rsidRDefault="00B40B84" w:rsidP="00B40B84">
            <w:pPr>
              <w:rPr>
                <w:b/>
              </w:rPr>
            </w:pPr>
            <w:r w:rsidRPr="00C76408">
              <w:t>3 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r w:rsidRPr="00BA4EC3">
              <w:t>Бухгалтер</w:t>
            </w:r>
            <w:r>
              <w:t>;</w:t>
            </w:r>
            <w:r w:rsidRPr="00BA4EC3">
              <w:t xml:space="preserve"> экономист</w:t>
            </w:r>
            <w:r>
              <w:t>;</w:t>
            </w:r>
            <w:r w:rsidRPr="00BA4EC3">
              <w:t xml:space="preserve"> системный администратор</w:t>
            </w:r>
          </w:p>
        </w:tc>
        <w:tc>
          <w:tcPr>
            <w:tcW w:w="1984" w:type="dxa"/>
          </w:tcPr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5 244,0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Pr="00BA4EC3" w:rsidRDefault="00B40B84" w:rsidP="00B40B84">
            <w:pPr>
              <w:tabs>
                <w:tab w:val="left" w:pos="1680"/>
              </w:tabs>
            </w:pPr>
            <w:r>
              <w:t>1,81 Высшее образование</w:t>
            </w:r>
          </w:p>
        </w:tc>
      </w:tr>
    </w:tbl>
    <w:p w:rsidR="00B40B84" w:rsidRDefault="00B40B84" w:rsidP="00B40B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84" w:rsidRPr="00D826BB" w:rsidRDefault="00B40B84" w:rsidP="00B40B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BB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5591"/>
        <w:gridCol w:w="2043"/>
        <w:gridCol w:w="5029"/>
      </w:tblGrid>
      <w:tr w:rsidR="00B40B84" w:rsidRPr="00BA4EC3" w:rsidTr="00B40B84">
        <w:trPr>
          <w:trHeight w:val="552"/>
        </w:trPr>
        <w:tc>
          <w:tcPr>
            <w:tcW w:w="2475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Квалификационный уровен</w:t>
            </w:r>
            <w:r>
              <w:rPr>
                <w:b/>
              </w:rPr>
              <w:t>ь</w:t>
            </w:r>
          </w:p>
        </w:tc>
        <w:tc>
          <w:tcPr>
            <w:tcW w:w="5430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Минимальный оклад, руб.</w:t>
            </w:r>
          </w:p>
        </w:tc>
        <w:tc>
          <w:tcPr>
            <w:tcW w:w="4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 xml:space="preserve">Коэффициент </w:t>
            </w:r>
            <w:r w:rsidRPr="00C76408">
              <w:rPr>
                <w:b/>
              </w:rPr>
              <w:t>по занимаемой должности</w:t>
            </w:r>
          </w:p>
        </w:tc>
      </w:tr>
      <w:tr w:rsidR="00B40B84" w:rsidRPr="00BA4EC3" w:rsidTr="00B40B84">
        <w:trPr>
          <w:trHeight w:val="1054"/>
        </w:trPr>
        <w:tc>
          <w:tcPr>
            <w:tcW w:w="2475" w:type="dxa"/>
          </w:tcPr>
          <w:p w:rsidR="00B40B84" w:rsidRPr="00C76408" w:rsidRDefault="00B40B84" w:rsidP="00B40B84">
            <w:pPr>
              <w:rPr>
                <w:b/>
              </w:rPr>
            </w:pPr>
            <w:r>
              <w:t>1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r w:rsidRPr="00BA4EC3">
              <w:t>Бухгалтер</w:t>
            </w:r>
            <w:r>
              <w:t>;</w:t>
            </w:r>
            <w:r w:rsidRPr="00BA4EC3">
              <w:t xml:space="preserve"> </w:t>
            </w:r>
            <w:r>
              <w:t xml:space="preserve"> бухгалтер-ревизор; </w:t>
            </w:r>
            <w:r w:rsidRPr="00BA4EC3">
              <w:t>экономист</w:t>
            </w:r>
            <w:r>
              <w:t>; экономист по бухгалтерскому учету и анализу хозяйственной деятельности</w:t>
            </w:r>
            <w:r w:rsidRPr="00BA4EC3">
              <w:t xml:space="preserve"> системный администратор</w:t>
            </w:r>
          </w:p>
        </w:tc>
        <w:tc>
          <w:tcPr>
            <w:tcW w:w="1984" w:type="dxa"/>
          </w:tcPr>
          <w:p w:rsidR="00B40B84" w:rsidRDefault="00B40B84" w:rsidP="00B40B84"/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5 610,0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Pr="00BA4EC3" w:rsidRDefault="00B40B84" w:rsidP="00B40B84">
            <w:pPr>
              <w:tabs>
                <w:tab w:val="left" w:pos="1680"/>
              </w:tabs>
            </w:pPr>
            <w:r>
              <w:t>1,81 Высшее образование</w:t>
            </w:r>
          </w:p>
        </w:tc>
      </w:tr>
      <w:tr w:rsidR="00B40B84" w:rsidRPr="00BA4EC3" w:rsidTr="00B40B84">
        <w:trPr>
          <w:trHeight w:val="1054"/>
        </w:trPr>
        <w:tc>
          <w:tcPr>
            <w:tcW w:w="2475" w:type="dxa"/>
          </w:tcPr>
          <w:p w:rsidR="00B40B84" w:rsidRDefault="00B40B84" w:rsidP="00B40B84">
            <w:r>
              <w:t>2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r>
              <w:t xml:space="preserve">Ведущий. Должности служащих первого квалификационного уровня, по которым может устанавливаться </w:t>
            </w:r>
            <w:r>
              <w:rPr>
                <w:lang w:val="en-US"/>
              </w:rPr>
              <w:t>II</w:t>
            </w:r>
            <w:r>
              <w:t xml:space="preserve"> внутридолжностная категория </w:t>
            </w:r>
          </w:p>
        </w:tc>
        <w:tc>
          <w:tcPr>
            <w:tcW w:w="1984" w:type="dxa"/>
          </w:tcPr>
          <w:p w:rsidR="00B40B84" w:rsidRDefault="00B40B84" w:rsidP="00B40B84">
            <w:pPr>
              <w:jc w:val="center"/>
            </w:pPr>
          </w:p>
          <w:p w:rsidR="00B40B84" w:rsidRPr="002F4806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5 715</w:t>
            </w:r>
            <w:r w:rsidRPr="002F4806">
              <w:rPr>
                <w:b/>
              </w:rPr>
              <w:t>,0</w:t>
            </w:r>
          </w:p>
          <w:p w:rsidR="00B40B84" w:rsidRDefault="00B40B84" w:rsidP="00B40B84">
            <w:pPr>
              <w:jc w:val="center"/>
            </w:pP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</w:p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Default="00B40B84" w:rsidP="00B40B84">
            <w:pPr>
              <w:tabs>
                <w:tab w:val="left" w:pos="1680"/>
              </w:tabs>
              <w:rPr>
                <w:sz w:val="16"/>
                <w:szCs w:val="16"/>
              </w:rPr>
            </w:pPr>
            <w:r>
              <w:t>1,81 Высшее образование</w:t>
            </w:r>
          </w:p>
        </w:tc>
      </w:tr>
      <w:tr w:rsidR="00B40B84" w:rsidRPr="00BA4EC3" w:rsidTr="00B40B84">
        <w:trPr>
          <w:trHeight w:val="1054"/>
        </w:trPr>
        <w:tc>
          <w:tcPr>
            <w:tcW w:w="2475" w:type="dxa"/>
          </w:tcPr>
          <w:p w:rsidR="00B40B84" w:rsidRDefault="00B40B84" w:rsidP="00B40B84">
            <w:r>
              <w:lastRenderedPageBreak/>
              <w:t>3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813C32" w:rsidRDefault="00B40B84" w:rsidP="00B40B84">
            <w:r>
              <w:t xml:space="preserve">Руководитель группы учета. Должности служащих первого квалификационного уровня, по которым может устанавливаться </w:t>
            </w:r>
            <w:r>
              <w:rPr>
                <w:lang w:val="en-US"/>
              </w:rPr>
              <w:t>I</w:t>
            </w:r>
            <w: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B40B84" w:rsidRDefault="00B40B84" w:rsidP="00B40B84">
            <w:pPr>
              <w:jc w:val="center"/>
            </w:pPr>
          </w:p>
          <w:p w:rsidR="00B40B84" w:rsidRPr="0089055C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9055C">
              <w:rPr>
                <w:b/>
              </w:rPr>
              <w:t> </w:t>
            </w:r>
            <w:r>
              <w:rPr>
                <w:b/>
              </w:rPr>
              <w:t>291</w:t>
            </w:r>
            <w:r w:rsidRPr="0089055C">
              <w:rPr>
                <w:b/>
              </w:rPr>
              <w:t>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</w:p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Default="00B40B84" w:rsidP="00B40B84">
            <w:pPr>
              <w:tabs>
                <w:tab w:val="left" w:pos="1680"/>
              </w:tabs>
            </w:pPr>
            <w:r>
              <w:t>1,81 Высшее образование</w:t>
            </w:r>
          </w:p>
        </w:tc>
      </w:tr>
    </w:tbl>
    <w:p w:rsidR="00B40B84" w:rsidRDefault="00B40B84" w:rsidP="00B40B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84" w:rsidRPr="00D826BB" w:rsidRDefault="00B40B84" w:rsidP="00B40B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BB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5591"/>
        <w:gridCol w:w="2043"/>
        <w:gridCol w:w="5029"/>
      </w:tblGrid>
      <w:tr w:rsidR="00B40B84" w:rsidRPr="00BA4EC3" w:rsidTr="00B40B84">
        <w:trPr>
          <w:trHeight w:val="552"/>
        </w:trPr>
        <w:tc>
          <w:tcPr>
            <w:tcW w:w="2475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Квалификационный уровен</w:t>
            </w:r>
            <w:r>
              <w:rPr>
                <w:b/>
              </w:rPr>
              <w:t>ь</w:t>
            </w:r>
          </w:p>
        </w:tc>
        <w:tc>
          <w:tcPr>
            <w:tcW w:w="5430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>Минимальный оклад, руб.</w:t>
            </w:r>
          </w:p>
        </w:tc>
        <w:tc>
          <w:tcPr>
            <w:tcW w:w="4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0B84" w:rsidRPr="00BA4EC3" w:rsidRDefault="00B40B84" w:rsidP="00B40B84">
            <w:pPr>
              <w:jc w:val="center"/>
              <w:rPr>
                <w:b/>
              </w:rPr>
            </w:pPr>
            <w:r w:rsidRPr="00BA4EC3">
              <w:rPr>
                <w:b/>
              </w:rPr>
              <w:t xml:space="preserve">Коэффициент </w:t>
            </w:r>
            <w:r w:rsidRPr="00C76408">
              <w:rPr>
                <w:b/>
              </w:rPr>
              <w:t>по занимаемой должности</w:t>
            </w:r>
          </w:p>
        </w:tc>
      </w:tr>
      <w:tr w:rsidR="00B40B84" w:rsidRPr="00BA4EC3" w:rsidTr="00B40B84">
        <w:trPr>
          <w:trHeight w:val="562"/>
        </w:trPr>
        <w:tc>
          <w:tcPr>
            <w:tcW w:w="2475" w:type="dxa"/>
          </w:tcPr>
          <w:p w:rsidR="00B40B84" w:rsidRPr="00C76408" w:rsidRDefault="00B40B84" w:rsidP="00B40B84">
            <w:pPr>
              <w:rPr>
                <w:b/>
              </w:rPr>
            </w:pPr>
            <w:r>
              <w:t>1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r>
              <w:t>Начальник отдела</w:t>
            </w:r>
          </w:p>
        </w:tc>
        <w:tc>
          <w:tcPr>
            <w:tcW w:w="1984" w:type="dxa"/>
          </w:tcPr>
          <w:p w:rsidR="00B40B84" w:rsidRPr="003D55DE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6 264,0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Pr="00BA4EC3" w:rsidRDefault="00B40B84" w:rsidP="00B40B84">
            <w:pPr>
              <w:tabs>
                <w:tab w:val="left" w:pos="1680"/>
              </w:tabs>
            </w:pPr>
            <w:r>
              <w:t>1,81 Высшее образование</w:t>
            </w:r>
          </w:p>
        </w:tc>
      </w:tr>
      <w:tr w:rsidR="00B40B84" w:rsidTr="00B40B84">
        <w:trPr>
          <w:trHeight w:val="634"/>
        </w:trPr>
        <w:tc>
          <w:tcPr>
            <w:tcW w:w="2475" w:type="dxa"/>
          </w:tcPr>
          <w:p w:rsidR="00B40B84" w:rsidRDefault="00B40B84" w:rsidP="00B40B84">
            <w:r>
              <w:t>2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BA4EC3" w:rsidRDefault="00B40B84" w:rsidP="00B40B84">
            <w:r>
              <w:t>Заместитель руководителя, главный бухгалтер</w:t>
            </w:r>
          </w:p>
        </w:tc>
        <w:tc>
          <w:tcPr>
            <w:tcW w:w="1984" w:type="dxa"/>
          </w:tcPr>
          <w:p w:rsidR="00B40B84" w:rsidRPr="0089055C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6 349</w:t>
            </w:r>
            <w:r w:rsidRPr="002F4806">
              <w:rPr>
                <w:b/>
              </w:rPr>
              <w:t>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Default="00B40B84" w:rsidP="00B40B84">
            <w:pPr>
              <w:tabs>
                <w:tab w:val="left" w:pos="1680"/>
              </w:tabs>
              <w:rPr>
                <w:sz w:val="16"/>
                <w:szCs w:val="16"/>
              </w:rPr>
            </w:pPr>
            <w:r>
              <w:t>1,81 Высшее образование</w:t>
            </w:r>
          </w:p>
        </w:tc>
      </w:tr>
      <w:tr w:rsidR="00B40B84" w:rsidTr="00B40B84">
        <w:trPr>
          <w:trHeight w:val="565"/>
        </w:trPr>
        <w:tc>
          <w:tcPr>
            <w:tcW w:w="2475" w:type="dxa"/>
          </w:tcPr>
          <w:p w:rsidR="00B40B84" w:rsidRDefault="00B40B84" w:rsidP="00B40B84">
            <w:r>
              <w:t>3</w:t>
            </w:r>
            <w:r w:rsidRPr="00C76408">
              <w:t xml:space="preserve"> квалификационный уровень</w:t>
            </w:r>
          </w:p>
        </w:tc>
        <w:tc>
          <w:tcPr>
            <w:tcW w:w="5430" w:type="dxa"/>
          </w:tcPr>
          <w:p w:rsidR="00B40B84" w:rsidRPr="00813C32" w:rsidRDefault="00B40B84" w:rsidP="00B40B84">
            <w:r>
              <w:t xml:space="preserve">Руководитель </w:t>
            </w:r>
          </w:p>
        </w:tc>
        <w:tc>
          <w:tcPr>
            <w:tcW w:w="1984" w:type="dxa"/>
          </w:tcPr>
          <w:p w:rsidR="00B40B84" w:rsidRPr="00813C32" w:rsidRDefault="00B40B84" w:rsidP="00B40B84">
            <w:pPr>
              <w:jc w:val="center"/>
              <w:rPr>
                <w:b/>
              </w:rPr>
            </w:pPr>
            <w:r>
              <w:rPr>
                <w:b/>
              </w:rPr>
              <w:t>8 667</w:t>
            </w:r>
            <w:r w:rsidRPr="00813C32">
              <w:rPr>
                <w:b/>
              </w:rPr>
              <w:t>,0</w:t>
            </w:r>
          </w:p>
        </w:tc>
        <w:tc>
          <w:tcPr>
            <w:tcW w:w="4885" w:type="dxa"/>
          </w:tcPr>
          <w:p w:rsidR="00B40B84" w:rsidRDefault="00B40B84" w:rsidP="00B40B84">
            <w:pPr>
              <w:tabs>
                <w:tab w:val="left" w:pos="1680"/>
              </w:tabs>
            </w:pPr>
            <w:r>
              <w:t>1,15 Среднее профессиональное образование</w:t>
            </w:r>
          </w:p>
          <w:p w:rsidR="00B40B84" w:rsidRDefault="00B40B84" w:rsidP="00B40B84">
            <w:pPr>
              <w:tabs>
                <w:tab w:val="left" w:pos="1680"/>
              </w:tabs>
            </w:pPr>
            <w:r>
              <w:t>1,81 Высшее образование</w:t>
            </w:r>
          </w:p>
        </w:tc>
      </w:tr>
    </w:tbl>
    <w:p w:rsidR="00B40B84" w:rsidRDefault="00B40B84" w:rsidP="00B40B84">
      <w:pPr>
        <w:jc w:val="right"/>
      </w:pPr>
    </w:p>
    <w:p w:rsidR="00B40B84" w:rsidRDefault="00B40B84" w:rsidP="00B40B84">
      <w:pPr>
        <w:jc w:val="right"/>
      </w:pPr>
    </w:p>
    <w:p w:rsidR="00E62FDA" w:rsidRDefault="00E62FDA">
      <w:pPr>
        <w:spacing w:after="200" w:line="276" w:lineRule="auto"/>
      </w:pPr>
      <w:r>
        <w:br w:type="page"/>
      </w:r>
    </w:p>
    <w:p w:rsidR="00E62FDA" w:rsidRDefault="00E62FDA" w:rsidP="00295FE6">
      <w:pPr>
        <w:jc w:val="right"/>
        <w:sectPr w:rsidR="00E62FDA" w:rsidSect="00E62FDA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B40B84" w:rsidRDefault="00B40B84" w:rsidP="00B40B84">
      <w:pPr>
        <w:jc w:val="right"/>
      </w:pPr>
    </w:p>
    <w:p w:rsidR="00B40B84" w:rsidRDefault="00B40B84" w:rsidP="00B40B84">
      <w:pPr>
        <w:jc w:val="right"/>
      </w:pPr>
      <w:r>
        <w:t>Приложение 2</w:t>
      </w:r>
    </w:p>
    <w:p w:rsidR="00B40B84" w:rsidRDefault="00B40B84" w:rsidP="00B40B84">
      <w:pPr>
        <w:jc w:val="right"/>
      </w:pPr>
      <w:r>
        <w:t xml:space="preserve">к Положению о системе оплаты труда </w:t>
      </w:r>
    </w:p>
    <w:p w:rsidR="00B40B84" w:rsidRDefault="00B40B84" w:rsidP="00B40B84">
      <w:pPr>
        <w:jc w:val="right"/>
      </w:pPr>
      <w:r>
        <w:t>работников общеобразовательных организаций,</w:t>
      </w:r>
    </w:p>
    <w:p w:rsidR="00B40B84" w:rsidRDefault="00B40B84" w:rsidP="00B40B84">
      <w:pPr>
        <w:jc w:val="right"/>
      </w:pPr>
      <w:r>
        <w:t xml:space="preserve"> подведомственных отделу образования </w:t>
      </w:r>
    </w:p>
    <w:p w:rsidR="00B40B84" w:rsidRDefault="00B40B84" w:rsidP="00B40B84">
      <w:pPr>
        <w:jc w:val="right"/>
      </w:pPr>
      <w:r>
        <w:t>администрации городского округа Вичуга</w:t>
      </w:r>
    </w:p>
    <w:p w:rsidR="00B40B84" w:rsidRDefault="00B40B84" w:rsidP="00B40B84">
      <w:pPr>
        <w:rPr>
          <w:b/>
          <w:sz w:val="28"/>
          <w:szCs w:val="28"/>
        </w:rPr>
      </w:pPr>
    </w:p>
    <w:p w:rsidR="00B40B84" w:rsidRPr="00057986" w:rsidRDefault="00B40B84" w:rsidP="00B40B8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57986">
        <w:rPr>
          <w:rFonts w:ascii="Times New Roman" w:hAnsi="Times New Roman" w:cs="Times New Roman"/>
          <w:b w:val="0"/>
          <w:color w:val="auto"/>
        </w:rPr>
        <w:t>Размеры минимальных окладов (должностных окладов) по должностям работников, не отнесенным к профессиональным квалификационным группам</w:t>
      </w:r>
    </w:p>
    <w:p w:rsidR="00B40B84" w:rsidRDefault="00B40B84" w:rsidP="00B40B8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835"/>
        <w:gridCol w:w="1985"/>
      </w:tblGrid>
      <w:tr w:rsidR="00B40B84" w:rsidTr="00B40B8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720E39" w:rsidRDefault="00B40B84" w:rsidP="00B40B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0E3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720E39" w:rsidRDefault="00B40B84" w:rsidP="00B40B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0E39">
              <w:rPr>
                <w:rFonts w:ascii="Times New Roman" w:hAnsi="Times New Roman" w:cs="Times New Roman"/>
              </w:rPr>
              <w:t>Минимальный оклад (должностной оклад)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84" w:rsidRPr="00720E39" w:rsidRDefault="00B40B84" w:rsidP="00B40B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20E39">
              <w:rPr>
                <w:rFonts w:ascii="Times New Roman" w:hAnsi="Times New Roman" w:cs="Times New Roman"/>
              </w:rPr>
              <w:t>Коэффициент по занимаемой должности</w:t>
            </w:r>
          </w:p>
        </w:tc>
      </w:tr>
      <w:tr w:rsidR="00B40B84" w:rsidTr="00B40B8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166F60" w:rsidRDefault="00B40B84" w:rsidP="00B40B84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506"/>
            <w:r w:rsidRPr="00166F60">
              <w:rPr>
                <w:rFonts w:ascii="Times New Roman" w:hAnsi="Times New Roman" w:cs="Times New Roman"/>
              </w:rPr>
              <w:t>Советник директора по воспитанию и взаимодействию с детскими общественными объединениями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4" w:rsidRPr="00166F60" w:rsidRDefault="00B40B84" w:rsidP="00B40B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6F60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84" w:rsidRPr="00166F60" w:rsidRDefault="00B40B84" w:rsidP="00B40B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6F60">
              <w:rPr>
                <w:rFonts w:ascii="Times New Roman" w:hAnsi="Times New Roman" w:cs="Times New Roman"/>
              </w:rPr>
              <w:t>1</w:t>
            </w:r>
          </w:p>
        </w:tc>
      </w:tr>
    </w:tbl>
    <w:p w:rsidR="00B40B84" w:rsidRPr="00C166A5" w:rsidRDefault="00B40B84" w:rsidP="00B40B84">
      <w:pPr>
        <w:jc w:val="center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B40B84" w:rsidRDefault="00B40B84" w:rsidP="00B40B84">
      <w:pPr>
        <w:jc w:val="right"/>
        <w:rPr>
          <w:b/>
          <w:sz w:val="28"/>
          <w:szCs w:val="28"/>
        </w:rPr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E62FDA" w:rsidRDefault="00E62FDA" w:rsidP="00295FE6">
      <w:pPr>
        <w:jc w:val="right"/>
      </w:pPr>
    </w:p>
    <w:p w:rsidR="00057986" w:rsidRDefault="00057986" w:rsidP="00B40B84">
      <w:pPr>
        <w:jc w:val="right"/>
      </w:pPr>
      <w:r>
        <w:lastRenderedPageBreak/>
        <w:t>Приложение 3</w:t>
      </w:r>
    </w:p>
    <w:p w:rsidR="00057986" w:rsidRDefault="00057986" w:rsidP="00057986">
      <w:pPr>
        <w:jc w:val="right"/>
      </w:pPr>
      <w:r>
        <w:t xml:space="preserve">к Положению о системе оплаты труда </w:t>
      </w:r>
    </w:p>
    <w:p w:rsidR="00057986" w:rsidRDefault="00057986" w:rsidP="00057986">
      <w:pPr>
        <w:jc w:val="right"/>
      </w:pPr>
      <w:r>
        <w:t>работников общеобразовательных организаций,</w:t>
      </w:r>
    </w:p>
    <w:p w:rsidR="00057986" w:rsidRDefault="00057986" w:rsidP="00057986">
      <w:pPr>
        <w:jc w:val="right"/>
      </w:pPr>
      <w:r>
        <w:t xml:space="preserve"> подведомственных отделу образования </w:t>
      </w:r>
    </w:p>
    <w:p w:rsidR="00057986" w:rsidRDefault="00057986" w:rsidP="00057986">
      <w:pPr>
        <w:jc w:val="right"/>
      </w:pPr>
      <w:r>
        <w:t>администрации городского округа Вичуга</w:t>
      </w:r>
    </w:p>
    <w:p w:rsidR="00057986" w:rsidRDefault="00057986" w:rsidP="00057986">
      <w:pPr>
        <w:jc w:val="right"/>
        <w:rPr>
          <w:b/>
          <w:sz w:val="28"/>
          <w:szCs w:val="28"/>
        </w:rPr>
      </w:pPr>
    </w:p>
    <w:p w:rsidR="002764CB" w:rsidRDefault="002764CB" w:rsidP="00295FE6">
      <w:pPr>
        <w:jc w:val="right"/>
        <w:rPr>
          <w:b/>
          <w:sz w:val="28"/>
          <w:szCs w:val="28"/>
        </w:rPr>
      </w:pPr>
    </w:p>
    <w:p w:rsidR="00057986" w:rsidRDefault="00057986" w:rsidP="0005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Коэффициенты, применяемые при установлении должностного оклада руководителей в зависимости от группы оплаты труда: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6269"/>
      </w:tblGrid>
      <w:tr w:rsidR="00057986" w:rsidTr="006F769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Группа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Коэффициент, применяемый при установлении должностного оклада</w:t>
            </w:r>
          </w:p>
        </w:tc>
      </w:tr>
      <w:tr w:rsidR="00057986" w:rsidTr="006F769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Первая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1,7</w:t>
            </w:r>
          </w:p>
        </w:tc>
      </w:tr>
      <w:tr w:rsidR="00057986" w:rsidTr="006F769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Вторая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1,6</w:t>
            </w:r>
          </w:p>
        </w:tc>
      </w:tr>
      <w:tr w:rsidR="00057986" w:rsidTr="006F769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Третья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1,5</w:t>
            </w:r>
          </w:p>
        </w:tc>
      </w:tr>
      <w:tr w:rsidR="00057986" w:rsidTr="006F769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Четвертая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1,2</w:t>
            </w:r>
          </w:p>
        </w:tc>
      </w:tr>
    </w:tbl>
    <w:p w:rsidR="00057986" w:rsidRDefault="00057986" w:rsidP="00057986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оплате труда руководителей образовательных организаций: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875"/>
        <w:gridCol w:w="1251"/>
        <w:gridCol w:w="1251"/>
        <w:gridCol w:w="1251"/>
        <w:gridCol w:w="1286"/>
      </w:tblGrid>
      <w:tr w:rsidR="00057986" w:rsidTr="006F769C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Тип (вид) образовательного учреждения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</w:tc>
      </w:tr>
      <w:tr w:rsidR="00057986" w:rsidTr="006F76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986" w:rsidRPr="009A4450" w:rsidRDefault="00057986" w:rsidP="006F769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986" w:rsidRPr="009A4450" w:rsidRDefault="00057986" w:rsidP="006F769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1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3 группа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4 группа</w:t>
            </w:r>
          </w:p>
        </w:tc>
      </w:tr>
      <w:tr w:rsidR="00057986" w:rsidTr="006F769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6</w:t>
            </w:r>
          </w:p>
        </w:tc>
      </w:tr>
      <w:tr w:rsidR="00057986" w:rsidTr="006F769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</w:pPr>
            <w:r w:rsidRPr="009A4450">
              <w:t>Школы и другие образовательные организации;</w:t>
            </w:r>
          </w:p>
          <w:p w:rsidR="00057986" w:rsidRPr="009A4450" w:rsidRDefault="00057986" w:rsidP="006F769C">
            <w:pPr>
              <w:tabs>
                <w:tab w:val="left" w:pos="3165"/>
              </w:tabs>
            </w:pPr>
            <w:r w:rsidRPr="009A4450">
              <w:t>Учреждения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свыше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350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200</w:t>
            </w:r>
          </w:p>
        </w:tc>
      </w:tr>
      <w:tr w:rsidR="00057986" w:rsidTr="006F769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tabs>
                <w:tab w:val="left" w:pos="3165"/>
              </w:tabs>
            </w:pPr>
            <w:r w:rsidRPr="009A4450">
              <w:t>Специальные (коррекционные) образовательные организации для детей с ограниченными возможностями здоровья, оздоровительные образовательные организации санитарного типа для детей, нуждающихся в длительном лечении, специальные образовательные организации для детей и подростков с девиантным поведением, общеобразовательные школы - интернаты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свыше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250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</w:p>
          <w:p w:rsidR="00057986" w:rsidRPr="009A4450" w:rsidRDefault="00057986" w:rsidP="006F769C">
            <w:pPr>
              <w:tabs>
                <w:tab w:val="left" w:pos="3165"/>
              </w:tabs>
              <w:jc w:val="center"/>
            </w:pPr>
            <w:r w:rsidRPr="009A4450">
              <w:t>до 150</w:t>
            </w:r>
          </w:p>
        </w:tc>
      </w:tr>
    </w:tbl>
    <w:p w:rsidR="00057986" w:rsidRDefault="00057986" w:rsidP="00057986">
      <w:pPr>
        <w:rPr>
          <w:sz w:val="28"/>
          <w:szCs w:val="28"/>
        </w:rPr>
      </w:pPr>
    </w:p>
    <w:p w:rsidR="00057986" w:rsidRDefault="00057986" w:rsidP="0005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Объемные показатели масштаба управления муниципальными образовательными учреждениями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1"/>
        <w:gridCol w:w="3400"/>
        <w:gridCol w:w="1423"/>
      </w:tblGrid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№ 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Объемные показатели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Условия расчета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Количество баллов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Количество обучающихся (воспитанников) в образовательных организациях</w:t>
            </w:r>
          </w:p>
          <w:p w:rsidR="00057986" w:rsidRPr="009A4450" w:rsidRDefault="00057986" w:rsidP="006F769C">
            <w:r w:rsidRPr="009A4450">
              <w:t>Количество групп в дошкольных организациях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r w:rsidRPr="009A4450">
              <w:t>За каждого обучающегося (воспитанника)</w:t>
            </w:r>
          </w:p>
          <w:p w:rsidR="00057986" w:rsidRPr="009A4450" w:rsidRDefault="00057986" w:rsidP="006F769C"/>
          <w:p w:rsidR="00057986" w:rsidRPr="009A4450" w:rsidRDefault="00057986" w:rsidP="006F769C">
            <w:r w:rsidRPr="009A4450">
              <w:t>Из расчета за группу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0,3</w:t>
            </w: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10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Количество обучающихся в организации дополнительного образования детей:</w:t>
            </w:r>
          </w:p>
          <w:p w:rsidR="00057986" w:rsidRPr="009A4450" w:rsidRDefault="00057986" w:rsidP="006F769C">
            <w:r w:rsidRPr="009A4450">
              <w:t>- в многопрофильных</w:t>
            </w:r>
          </w:p>
          <w:p w:rsidR="00057986" w:rsidRPr="009A4450" w:rsidRDefault="00057986" w:rsidP="006F769C">
            <w:r w:rsidRPr="009A4450">
              <w:t>- в однопрофильных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right"/>
            </w:pPr>
          </w:p>
          <w:p w:rsidR="00057986" w:rsidRPr="009A4450" w:rsidRDefault="00057986" w:rsidP="006F769C">
            <w:pPr>
              <w:jc w:val="right"/>
            </w:pPr>
          </w:p>
          <w:p w:rsidR="00057986" w:rsidRPr="009A4450" w:rsidRDefault="00057986" w:rsidP="006F769C">
            <w:pPr>
              <w:jc w:val="right"/>
            </w:pPr>
          </w:p>
          <w:p w:rsidR="00057986" w:rsidRPr="009A4450" w:rsidRDefault="00057986" w:rsidP="006F769C">
            <w:r w:rsidRPr="009A4450">
              <w:t>за каждого обучающегося</w:t>
            </w:r>
          </w:p>
          <w:p w:rsidR="00057986" w:rsidRPr="009A4450" w:rsidRDefault="00057986" w:rsidP="006F769C">
            <w:r w:rsidRPr="009A4450">
              <w:t>за каждого обучающегося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0,3</w:t>
            </w:r>
          </w:p>
          <w:p w:rsidR="00057986" w:rsidRPr="009A4450" w:rsidRDefault="00057986" w:rsidP="006F769C">
            <w:pPr>
              <w:jc w:val="center"/>
            </w:pPr>
            <w:r w:rsidRPr="009A4450">
              <w:t>0,5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Количество работников в образовательной организации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каждого работника;</w:t>
            </w:r>
          </w:p>
          <w:p w:rsidR="00057986" w:rsidRPr="009A4450" w:rsidRDefault="00057986" w:rsidP="006F769C">
            <w:r w:rsidRPr="009A4450">
              <w:t xml:space="preserve">дополнительно, за каждого </w:t>
            </w:r>
            <w:r w:rsidRPr="009A4450">
              <w:lastRenderedPageBreak/>
              <w:t>работника, имеющего:</w:t>
            </w:r>
          </w:p>
          <w:p w:rsidR="00057986" w:rsidRPr="009A4450" w:rsidRDefault="00057986" w:rsidP="006F769C">
            <w:r w:rsidRPr="009A4450">
              <w:t>- первую квалификационную категорию;</w:t>
            </w:r>
          </w:p>
          <w:p w:rsidR="00057986" w:rsidRPr="009A4450" w:rsidRDefault="00057986" w:rsidP="006F769C">
            <w:r w:rsidRPr="009A4450">
              <w:t>- высшую квалификационную категорию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lastRenderedPageBreak/>
              <w:t>1</w:t>
            </w: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0,5</w:t>
            </w: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1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lastRenderedPageBreak/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Организация внеурочной деятельности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организацию внеурочной деятельности в условиях ФГОС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до 20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Круглосуточное пребывание обучающихся (воспитанников) в образовательных учреждениях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наличие до 4 групп с круглосуточным пребыванием воспитанников;</w:t>
            </w:r>
          </w:p>
          <w:p w:rsidR="00057986" w:rsidRPr="009A4450" w:rsidRDefault="00057986" w:rsidP="006F769C">
            <w:r w:rsidRPr="009A4450">
              <w:t>4 и более групп с круглосуточным пребыванием воспитанников в учреждениях, работающих в таком режиме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до 10</w:t>
            </w: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до 30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при образовательной организации филиалов, учебно-консультационных пунктов, интерната, общежития и др., с количеством обучающихся (проживающих)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до 100 человек;</w:t>
            </w:r>
          </w:p>
          <w:p w:rsidR="00057986" w:rsidRPr="009A4450" w:rsidRDefault="00057986" w:rsidP="006F769C">
            <w:r w:rsidRPr="009A4450">
              <w:t>от 100 до 200 человек;</w:t>
            </w:r>
          </w:p>
          <w:p w:rsidR="00057986" w:rsidRPr="009A4450" w:rsidRDefault="00057986" w:rsidP="006F769C">
            <w:r w:rsidRPr="009A4450">
              <w:t>свыше 200 человек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до 20</w:t>
            </w:r>
          </w:p>
          <w:p w:rsidR="00057986" w:rsidRPr="009A4450" w:rsidRDefault="00057986" w:rsidP="006F769C">
            <w:pPr>
              <w:jc w:val="center"/>
            </w:pPr>
            <w:r w:rsidRPr="009A4450">
              <w:t>до 30</w:t>
            </w:r>
          </w:p>
          <w:p w:rsidR="00057986" w:rsidRPr="009A4450" w:rsidRDefault="00057986" w:rsidP="006F769C">
            <w:pPr>
              <w:jc w:val="center"/>
            </w:pPr>
            <w:r w:rsidRPr="009A4450">
              <w:t>до 50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оборудованных и используемых  в образовательном процессе компьютерных классов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каждый  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t>до 10</w:t>
            </w:r>
          </w:p>
          <w:p w:rsidR="00057986" w:rsidRPr="009A4450" w:rsidRDefault="00057986" w:rsidP="006F769C">
            <w:pPr>
              <w:jc w:val="center"/>
            </w:pP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оборудованных и используемых в образовательном процессе спортивной площадки, стадиона, бассейна, других спортивных сооружений (в зависимости от их состояния и степени их использования)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каждый  вид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t>до 15</w:t>
            </w:r>
          </w:p>
          <w:p w:rsidR="00057986" w:rsidRPr="009A4450" w:rsidRDefault="00057986" w:rsidP="006F769C">
            <w:pPr>
              <w:jc w:val="center"/>
            </w:pP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каждый  вид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t>до 15</w:t>
            </w:r>
          </w:p>
          <w:p w:rsidR="00057986" w:rsidRPr="009A4450" w:rsidRDefault="00057986" w:rsidP="006F769C">
            <w:pPr>
              <w:jc w:val="center"/>
            </w:pP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Наличие:</w:t>
            </w:r>
          </w:p>
          <w:p w:rsidR="00057986" w:rsidRPr="009A4450" w:rsidRDefault="00057986" w:rsidP="006F769C">
            <w:r w:rsidRPr="009A4450">
              <w:t xml:space="preserve">-автотранспортных средств,  </w:t>
            </w:r>
            <w:r w:rsidRPr="009A4450">
              <w:rPr>
                <w:color w:val="000000"/>
                <w:shd w:val="clear" w:color="auto" w:fill="FFFFFF"/>
              </w:rPr>
              <w:t>механических транспортных средства</w:t>
            </w:r>
            <w:r w:rsidRPr="009A4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A4450">
              <w:t>на балансе образовательной организации;</w:t>
            </w:r>
          </w:p>
          <w:p w:rsidR="00057986" w:rsidRPr="009A4450" w:rsidRDefault="00057986" w:rsidP="006F769C">
            <w:r w:rsidRPr="009A4450">
              <w:t>- другой учебной техники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/>
          <w:p w:rsidR="00057986" w:rsidRPr="009A4450" w:rsidRDefault="00057986" w:rsidP="006F769C"/>
          <w:p w:rsidR="00057986" w:rsidRPr="009A4450" w:rsidRDefault="00057986" w:rsidP="006F769C">
            <w:r w:rsidRPr="009A4450">
              <w:t>за каждую единицу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</w:p>
          <w:p w:rsidR="00057986" w:rsidRPr="009A4450" w:rsidRDefault="00057986" w:rsidP="006F769C">
            <w:pPr>
              <w:jc w:val="center"/>
            </w:pPr>
            <w:r w:rsidRPr="009A4450">
              <w:t>3,</w:t>
            </w:r>
          </w:p>
          <w:p w:rsidR="00057986" w:rsidRPr="009A4450" w:rsidRDefault="00057986" w:rsidP="006F769C">
            <w:pPr>
              <w:jc w:val="center"/>
            </w:pPr>
            <w:r w:rsidRPr="009A4450">
              <w:t>но не более 20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учебно-опытных участков (площадью не менее 0,5 га, а при  орошаемом земледелии – 0,25гп), парникового хозяйства, подсобного сельского хозяйства, теплиц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каждый  вид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t>до 40</w:t>
            </w:r>
          </w:p>
          <w:p w:rsidR="00057986" w:rsidRPr="009A4450" w:rsidRDefault="00057986" w:rsidP="006F769C">
            <w:pPr>
              <w:jc w:val="center"/>
            </w:pP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 xml:space="preserve">Наличие обучающихся (воспитанников) в образовательных организациях, </w:t>
            </w:r>
            <w:r w:rsidRPr="009A4450">
              <w:lastRenderedPageBreak/>
              <w:t>посещающих бесплатные секции, кружки, студии, организованные этими организациями  или на их базе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lastRenderedPageBreak/>
              <w:t>за каждого обучающегося (воспитанника)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0,5</w:t>
            </w: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lastRenderedPageBreak/>
              <w:t>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оборудованных и используемых в дошкольных образовательных организациях помещений для разных видов  активности (изостудия, театральная студия и др.)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каждый  вид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Pr="009A4450" w:rsidRDefault="00057986" w:rsidP="006F769C">
            <w:pPr>
              <w:jc w:val="center"/>
            </w:pPr>
            <w:r w:rsidRPr="009A4450">
              <w:t>до 15</w:t>
            </w:r>
          </w:p>
          <w:p w:rsidR="00057986" w:rsidRPr="009A4450" w:rsidRDefault="00057986" w:rsidP="006F769C">
            <w:pPr>
              <w:jc w:val="center"/>
            </w:pPr>
          </w:p>
        </w:tc>
      </w:tr>
      <w:tr w:rsidR="00057986" w:rsidTr="007E1D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Наличие в образовательных организациях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коррекционных образовательных организациях (классов, групп) и дошкольных образовательных организациях (групп) компенсирующего вида)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r w:rsidRPr="009A4450">
              <w:t>за каждого обучающегося (воспитанника)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Pr="009A4450" w:rsidRDefault="00057986" w:rsidP="006F769C">
            <w:pPr>
              <w:jc w:val="center"/>
            </w:pPr>
            <w:r w:rsidRPr="009A4450">
              <w:t>1</w:t>
            </w:r>
          </w:p>
        </w:tc>
      </w:tr>
    </w:tbl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jc w:val="right"/>
        <w:rPr>
          <w:b/>
          <w:sz w:val="28"/>
          <w:szCs w:val="28"/>
        </w:rPr>
      </w:pPr>
    </w:p>
    <w:p w:rsidR="00B40B84" w:rsidRDefault="00B40B84" w:rsidP="00057986">
      <w:pPr>
        <w:jc w:val="right"/>
      </w:pPr>
    </w:p>
    <w:p w:rsidR="00B40B84" w:rsidRDefault="00B40B84" w:rsidP="00057986">
      <w:pPr>
        <w:jc w:val="right"/>
      </w:pPr>
    </w:p>
    <w:p w:rsidR="00B40B84" w:rsidRDefault="00B40B84" w:rsidP="00057986">
      <w:pPr>
        <w:jc w:val="right"/>
      </w:pPr>
    </w:p>
    <w:p w:rsidR="00B40B84" w:rsidRDefault="00B40B84" w:rsidP="00057986">
      <w:pPr>
        <w:jc w:val="right"/>
      </w:pPr>
    </w:p>
    <w:p w:rsidR="00B40B84" w:rsidRDefault="00B40B84" w:rsidP="00057986">
      <w:pPr>
        <w:jc w:val="right"/>
      </w:pPr>
    </w:p>
    <w:p w:rsidR="00B40B84" w:rsidRDefault="00B40B84" w:rsidP="00057986">
      <w:pPr>
        <w:jc w:val="right"/>
      </w:pPr>
    </w:p>
    <w:p w:rsidR="00057986" w:rsidRDefault="00057986" w:rsidP="00057986">
      <w:pPr>
        <w:jc w:val="right"/>
      </w:pPr>
      <w:r>
        <w:t>Приложение 4</w:t>
      </w:r>
    </w:p>
    <w:p w:rsidR="00057986" w:rsidRDefault="00057986" w:rsidP="00057986">
      <w:pPr>
        <w:jc w:val="right"/>
      </w:pPr>
      <w:r>
        <w:t xml:space="preserve">к Положению о системе оплаты труда </w:t>
      </w:r>
    </w:p>
    <w:p w:rsidR="00057986" w:rsidRDefault="00057986" w:rsidP="00057986">
      <w:pPr>
        <w:jc w:val="right"/>
      </w:pPr>
      <w:r>
        <w:t>работников общеобразовательных организаций,</w:t>
      </w:r>
    </w:p>
    <w:p w:rsidR="00057986" w:rsidRDefault="00057986" w:rsidP="00057986">
      <w:pPr>
        <w:jc w:val="right"/>
      </w:pPr>
      <w:r>
        <w:t xml:space="preserve"> подведомственных отделу образования </w:t>
      </w: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  <w:r>
        <w:t>администрации городского округа Вичуга</w:t>
      </w: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right"/>
        <w:rPr>
          <w:sz w:val="22"/>
          <w:szCs w:val="22"/>
        </w:rPr>
      </w:pPr>
    </w:p>
    <w:p w:rsidR="00057986" w:rsidRDefault="00057986" w:rsidP="00057986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 специфики работы </w:t>
      </w:r>
    </w:p>
    <w:p w:rsidR="00057986" w:rsidRDefault="00057986" w:rsidP="00057986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муниципальных образовательных и иных организациях </w:t>
      </w:r>
    </w:p>
    <w:p w:rsidR="00057986" w:rsidRDefault="00057986" w:rsidP="00057986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(классах, группах в зависимости от их типов или видов)</w:t>
      </w:r>
    </w:p>
    <w:p w:rsidR="00057986" w:rsidRDefault="00057986" w:rsidP="00057986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057986" w:rsidRDefault="00057986" w:rsidP="00057986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 наличии оснований для применения двух и более коэффициентов соответствующие коэффициенты перемножаются.</w:t>
      </w: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268"/>
      </w:tblGrid>
      <w:tr w:rsidR="00057986" w:rsidTr="007E1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Default="00057986" w:rsidP="006F769C">
            <w:pPr>
              <w:tabs>
                <w:tab w:val="left" w:pos="5670"/>
              </w:tabs>
              <w:jc w:val="center"/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</w:pPr>
            <w:r>
              <w:t>Показатели специфики</w:t>
            </w:r>
          </w:p>
          <w:p w:rsidR="00057986" w:rsidRDefault="00057986" w:rsidP="006F769C">
            <w:pPr>
              <w:tabs>
                <w:tab w:val="left" w:pos="567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Default="00057986" w:rsidP="006F769C">
            <w:pPr>
              <w:tabs>
                <w:tab w:val="left" w:pos="5670"/>
              </w:tabs>
              <w:jc w:val="center"/>
            </w:pPr>
            <w:r>
              <w:t>Коэффициенты, применяемые при установлении должностных окладов, ставок заработной платы работников</w:t>
            </w:r>
          </w:p>
        </w:tc>
      </w:tr>
      <w:tr w:rsidR="00057986" w:rsidTr="007E1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обучение детей, имеющих ограниченные возможности здоровья,  в соответствии с медицинским заключением:</w:t>
            </w: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педагогическим работникам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057986" w:rsidTr="007E1D57">
        <w:trPr>
          <w:trHeight w:val="25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специальных (коррекционных) организациях, классах, группах для обучающихся,  воспитанников с отклонениями в развитии (в том числе с задержкой психического развития, логопедического):</w:t>
            </w: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педагогическим и работникам, связанным с образовательным процессом;</w:t>
            </w: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работникам учебно-вспомогательного и обслуживающего персонала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057986" w:rsidTr="007E1D5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работа в образовательных организациях (группах) для обучающихся и воспитанников, нуждающихся в длительном лечении (тубинфицированные)</w:t>
            </w: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педагогическим работникам, связанным с образовательным процессом;</w:t>
            </w: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57986" w:rsidRDefault="00057986" w:rsidP="006F769C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</w:tbl>
    <w:p w:rsidR="00057986" w:rsidRDefault="00057986" w:rsidP="00057986">
      <w:pPr>
        <w:ind w:firstLine="709"/>
        <w:jc w:val="right"/>
        <w:rPr>
          <w:sz w:val="28"/>
          <w:szCs w:val="28"/>
        </w:rPr>
      </w:pPr>
    </w:p>
    <w:p w:rsidR="00057986" w:rsidRDefault="00057986" w:rsidP="00057986">
      <w:pPr>
        <w:ind w:firstLine="709"/>
        <w:jc w:val="right"/>
        <w:rPr>
          <w:sz w:val="28"/>
          <w:szCs w:val="28"/>
        </w:rPr>
      </w:pPr>
    </w:p>
    <w:p w:rsidR="00057986" w:rsidRDefault="00057986" w:rsidP="00057986">
      <w:pPr>
        <w:ind w:firstLine="709"/>
        <w:jc w:val="right"/>
        <w:rPr>
          <w:sz w:val="28"/>
          <w:szCs w:val="28"/>
        </w:rPr>
      </w:pPr>
    </w:p>
    <w:p w:rsidR="00057986" w:rsidRDefault="00057986" w:rsidP="00057986">
      <w:pPr>
        <w:rPr>
          <w:b/>
          <w:sz w:val="28"/>
          <w:szCs w:val="28"/>
        </w:rPr>
      </w:pPr>
    </w:p>
    <w:p w:rsidR="00057986" w:rsidRDefault="00057986" w:rsidP="00057986">
      <w:pPr>
        <w:jc w:val="right"/>
      </w:pPr>
    </w:p>
    <w:p w:rsidR="00B40B84" w:rsidRDefault="00B40B84" w:rsidP="00057986">
      <w:pPr>
        <w:jc w:val="right"/>
        <w:rPr>
          <w:b/>
          <w:sz w:val="28"/>
          <w:szCs w:val="28"/>
        </w:rPr>
      </w:pPr>
    </w:p>
    <w:p w:rsidR="00057986" w:rsidRDefault="00057986" w:rsidP="00057986">
      <w:pPr>
        <w:jc w:val="right"/>
        <w:rPr>
          <w:b/>
          <w:sz w:val="28"/>
          <w:szCs w:val="28"/>
        </w:rPr>
      </w:pPr>
    </w:p>
    <w:p w:rsidR="00B40B84" w:rsidRDefault="00B40B84" w:rsidP="00057986">
      <w:pPr>
        <w:jc w:val="right"/>
      </w:pPr>
    </w:p>
    <w:p w:rsidR="00057986" w:rsidRDefault="00057986" w:rsidP="00057986">
      <w:pPr>
        <w:jc w:val="right"/>
      </w:pPr>
      <w:r>
        <w:lastRenderedPageBreak/>
        <w:t>Приложение 5</w:t>
      </w:r>
    </w:p>
    <w:p w:rsidR="00057986" w:rsidRDefault="00057986" w:rsidP="00057986">
      <w:pPr>
        <w:jc w:val="right"/>
      </w:pPr>
      <w:r>
        <w:t xml:space="preserve">к Положению о системе оплаты труда </w:t>
      </w:r>
    </w:p>
    <w:p w:rsidR="00057986" w:rsidRDefault="00057986" w:rsidP="00057986">
      <w:pPr>
        <w:jc w:val="right"/>
      </w:pPr>
      <w:r>
        <w:t>работников общеобразовательных организаций,</w:t>
      </w:r>
    </w:p>
    <w:p w:rsidR="00057986" w:rsidRDefault="00057986" w:rsidP="00057986">
      <w:pPr>
        <w:jc w:val="right"/>
      </w:pPr>
      <w:r>
        <w:t xml:space="preserve"> подведомственных отделу образования </w:t>
      </w:r>
    </w:p>
    <w:p w:rsidR="00057986" w:rsidRDefault="00057986" w:rsidP="00057986">
      <w:pPr>
        <w:jc w:val="right"/>
        <w:rPr>
          <w:b/>
          <w:sz w:val="28"/>
          <w:szCs w:val="28"/>
        </w:rPr>
      </w:pPr>
      <w:r>
        <w:t>администрации городского округа Вичуга</w:t>
      </w:r>
    </w:p>
    <w:p w:rsidR="00057986" w:rsidRDefault="00057986" w:rsidP="002764CB">
      <w:pPr>
        <w:jc w:val="right"/>
        <w:rPr>
          <w:b/>
          <w:sz w:val="28"/>
          <w:szCs w:val="28"/>
        </w:rPr>
      </w:pPr>
    </w:p>
    <w:p w:rsidR="00057986" w:rsidRDefault="00057986" w:rsidP="002764CB">
      <w:pPr>
        <w:jc w:val="right"/>
        <w:rPr>
          <w:b/>
          <w:sz w:val="28"/>
          <w:szCs w:val="28"/>
        </w:rPr>
      </w:pPr>
    </w:p>
    <w:p w:rsidR="00057986" w:rsidRDefault="00057986" w:rsidP="000579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положение </w:t>
      </w:r>
    </w:p>
    <w:p w:rsidR="00057986" w:rsidRDefault="00057986" w:rsidP="000579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фонда стимулирования </w:t>
      </w:r>
    </w:p>
    <w:p w:rsidR="00057986" w:rsidRDefault="00057986" w:rsidP="0005798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руководителей образовательных организаций</w:t>
      </w:r>
    </w:p>
    <w:p w:rsidR="00057986" w:rsidRDefault="00057986" w:rsidP="00057986">
      <w:pPr>
        <w:ind w:firstLine="709"/>
        <w:jc w:val="center"/>
        <w:rPr>
          <w:i/>
          <w:sz w:val="28"/>
          <w:szCs w:val="28"/>
        </w:rPr>
      </w:pPr>
    </w:p>
    <w:p w:rsidR="00057986" w:rsidRDefault="00057986" w:rsidP="000579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1.1. Настоящее Примерное положение разработано в целях усиления материальной заинтересованности руководителей образовательных организаций в повышении качества работы, развитии творческой активности и инициативы   при выполнении поставленных задач, успешного и добросовестного исполнения должностных обязанностей.</w:t>
      </w:r>
    </w:p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1.2. Премирование руководителей организаций производится из средств централизованного фонда стимулирования, сформированного</w:t>
      </w:r>
      <w:r>
        <w:rPr>
          <w:sz w:val="28"/>
          <w:szCs w:val="28"/>
        </w:rPr>
        <w:t xml:space="preserve"> из состава фонда оплаты труда образовательной организации в размере до 5% фонда оплаты труда образовательной организации.</w:t>
      </w:r>
    </w:p>
    <w:p w:rsidR="00057986" w:rsidRDefault="00057986" w:rsidP="00057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Выплаты стимулирующего характера руководителям образовательных организаций устанавливаются на основе показателей качества профессиональной деятельности.</w:t>
      </w:r>
    </w:p>
    <w:p w:rsidR="00057986" w:rsidRDefault="00057986" w:rsidP="00057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Деятельность руководителя по каждому из показателей оценивается от 0 до 2 баллов в зависимости от степени достижения результатов. </w:t>
      </w:r>
    </w:p>
    <w:p w:rsidR="00057986" w:rsidRDefault="00057986" w:rsidP="00057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2 балла применяется в случае, если результаты этого вида деятельности присутствуют, они достаточно эффективны, чтобы можно было проследить положительную динамику.</w:t>
      </w:r>
    </w:p>
    <w:p w:rsidR="00057986" w:rsidRDefault="00057986" w:rsidP="00057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1 балл применяется в случае, если результаты этого вида деятельности присутствуют, но они мало или недостаточно эффективны.</w:t>
      </w:r>
    </w:p>
    <w:p w:rsidR="00057986" w:rsidRDefault="00057986" w:rsidP="00057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0 баллов применяется в случае, если результаты этого вида деятельности отсутствуют.</w:t>
      </w:r>
    </w:p>
    <w:p w:rsidR="00057986" w:rsidRPr="009565EF" w:rsidRDefault="00057986" w:rsidP="0005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2.1.1 </w:t>
      </w:r>
      <w:r w:rsidRPr="009565EF">
        <w:rPr>
          <w:sz w:val="28"/>
          <w:szCs w:val="28"/>
        </w:rPr>
        <w:t>«Условия стимулирования директоров общеобразовательных организаций» допускается применение значений показателя в балловом исчислении от 0 до 5 по результатам эффективности деятельности директоров за первое полугодие текущего учебного года</w:t>
      </w:r>
    </w:p>
    <w:p w:rsidR="00057986" w:rsidRDefault="00057986" w:rsidP="00057986">
      <w:pPr>
        <w:ind w:firstLine="709"/>
        <w:jc w:val="center"/>
        <w:rPr>
          <w:b/>
          <w:sz w:val="28"/>
          <w:szCs w:val="28"/>
        </w:rPr>
      </w:pPr>
    </w:p>
    <w:p w:rsidR="00057986" w:rsidRDefault="00057986" w:rsidP="0005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Условия стимулирования директоров общеобразовательных организаций</w:t>
      </w:r>
    </w:p>
    <w:p w:rsidR="00057986" w:rsidRDefault="00057986" w:rsidP="00057986">
      <w:pPr>
        <w:ind w:firstLine="709"/>
        <w:jc w:val="center"/>
        <w:rPr>
          <w:sz w:val="28"/>
          <w:szCs w:val="28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1"/>
        <w:gridCol w:w="28"/>
        <w:gridCol w:w="2851"/>
      </w:tblGrid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                               Показатели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Степень достижения</w:t>
            </w:r>
          </w:p>
        </w:tc>
      </w:tr>
      <w:tr w:rsidR="00057986" w:rsidTr="006F769C">
        <w:tc>
          <w:tcPr>
            <w:tcW w:w="5000" w:type="pct"/>
            <w:gridSpan w:val="3"/>
            <w:vAlign w:val="center"/>
          </w:tcPr>
          <w:p w:rsidR="00057986" w:rsidRPr="009A4450" w:rsidRDefault="00057986" w:rsidP="006F769C">
            <w:pPr>
              <w:jc w:val="center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 xml:space="preserve">2.1.1. Качество и общедоступность общего  </w:t>
            </w:r>
            <w:r w:rsidRPr="009A4450">
              <w:rPr>
                <w:b/>
                <w:snapToGrid w:val="0"/>
              </w:rPr>
              <w:t xml:space="preserve"> </w:t>
            </w:r>
            <w:r w:rsidRPr="009A4450">
              <w:rPr>
                <w:b/>
                <w:snapToGrid w:val="0"/>
                <w:color w:val="000000"/>
              </w:rPr>
              <w:t xml:space="preserve">образования в организации 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общие показатели успеваемости учащихся в динамике на уровне города по результатам промежуточной аттестации, государственной итоговой аттестации, других форм независимой оценки качества образования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lastRenderedPageBreak/>
              <w:t>достижение учащимися более высоких показателей успеваемости в сравнении с предыдущим периодом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результаты участия в интеллектуальных олимпиадах, конкурсах, конференций разных уровней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индивидуализация  образовательной деятельности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 xml:space="preserve"> 2.1.2.Участие в инновационной деятельности                                                           </w:t>
            </w:r>
          </w:p>
        </w:tc>
      </w:tr>
      <w:tr w:rsidR="00057986" w:rsidTr="006F769C">
        <w:tc>
          <w:tcPr>
            <w:tcW w:w="3586" w:type="pct"/>
            <w:gridSpan w:val="2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разработка и внедрение утвержденных авторских программ</w:t>
            </w:r>
          </w:p>
        </w:tc>
        <w:tc>
          <w:tcPr>
            <w:tcW w:w="1414" w:type="pct"/>
          </w:tcPr>
          <w:p w:rsidR="00057986" w:rsidRPr="009A4450" w:rsidRDefault="00057986" w:rsidP="006F769C">
            <w:pPr>
              <w:rPr>
                <w:b/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86" w:type="pct"/>
            <w:gridSpan w:val="2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результативность функционирования инновационных площадок</w:t>
            </w:r>
          </w:p>
        </w:tc>
        <w:tc>
          <w:tcPr>
            <w:tcW w:w="1414" w:type="pct"/>
          </w:tcPr>
          <w:p w:rsidR="00057986" w:rsidRPr="009A4450" w:rsidRDefault="00057986" w:rsidP="006F769C">
            <w:pPr>
              <w:rPr>
                <w:b/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86" w:type="pct"/>
            <w:gridSpan w:val="2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наличие публикаций педагогов по распространению педагогического опыта в профессиональном сообществе</w:t>
            </w:r>
          </w:p>
        </w:tc>
        <w:tc>
          <w:tcPr>
            <w:tcW w:w="1414" w:type="pct"/>
          </w:tcPr>
          <w:p w:rsidR="00057986" w:rsidRPr="009A4450" w:rsidRDefault="00057986" w:rsidP="006F769C">
            <w:pPr>
              <w:rPr>
                <w:b/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86" w:type="pct"/>
            <w:gridSpan w:val="2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создание условий для профильного обучения, результативность</w:t>
            </w:r>
          </w:p>
        </w:tc>
        <w:tc>
          <w:tcPr>
            <w:tcW w:w="1414" w:type="pct"/>
          </w:tcPr>
          <w:p w:rsidR="00057986" w:rsidRPr="009A4450" w:rsidRDefault="00057986" w:rsidP="006F769C">
            <w:pPr>
              <w:rPr>
                <w:b/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>2.1.3. Создание условий для осуществления образовательной деятельности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материально-техническая, ресурсная обеспеченность образовательной деятельности, в том числе за счет внебюджетных средств (учебное оборудование, информационно-методическое обеспечение образовательного процесса) 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ind w:firstLine="708"/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соответствие нормам  безопасности, соблюдение пропускного режима, отсутствие травматизма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ind w:firstLine="708"/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рациональное использование топливно-энергетических ресурсов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ind w:firstLine="708"/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обеспечение санитарно-гигиенических условий процесса обучения (температурный, световой режим, режим подачи питьевой воды, наличие оборудованных гардеробов, туалетов, мест личной гигиены и т.д.)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ind w:firstLine="709"/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</w:t>
            </w:r>
          </w:p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эстетические условия, оформление помещений, кабинетов, наличие ограждения и состояние пришкольной территории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jc w:val="both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 xml:space="preserve">2.1.4. Кадровые ресурсы учреждения   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развитие педагогического творчества (участие педагогов и руководителей в конкурсах профессионального мастерства, конференциях)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стабильность педагогического коллектива, сохранение молодых специалистов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jc w:val="both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>2.1.5. Социальный критерий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Сохранение  контингента учащихся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организация различных форм внеклассной и внешкольной работы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</w:rPr>
              <w:t>снижение количества учащихся, состоящих на учете в КДН и ЗП при администрации городского округа Вичуга и ПДН МО МВД «Вичугский», отсутствие преступлений и правонарушений, совершенных учащимися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</w:rPr>
              <w:t>высокий уровень организации каникулярного отдыха учащихся, совершенствование форм и содержания отдыха и оздоровления детей и подростков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</w:rPr>
              <w:t>занятость учащихся во внеурочное время (охват)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>организация эффективной деятельности школьных служб примирения, уполномоченного по правам ребенка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 xml:space="preserve">результаты независимой оценки деятельности образовательной </w:t>
            </w:r>
            <w:r w:rsidRPr="009A4450">
              <w:rPr>
                <w:snapToGrid w:val="0"/>
              </w:rPr>
              <w:lastRenderedPageBreak/>
              <w:t xml:space="preserve">организации 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jc w:val="both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lastRenderedPageBreak/>
              <w:t xml:space="preserve">2.1.6. Эффективность управленческой деятельности  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Эффективность деятельности государственно-общественного управления в организации (количество проведенных заседаний, эффективность принятых решений)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объемы привлечения внебюджетных средств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t>повышение заработной платы работников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t>призовые места в смотрах (конкурсах) федерального и регионального уровней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эффективность использования школьного сайта для обеспечения открытости и прозрачности работы образовательного учреждения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center"/>
            </w:pPr>
          </w:p>
        </w:tc>
      </w:tr>
      <w:tr w:rsidR="00057986" w:rsidTr="006F769C">
        <w:tc>
          <w:tcPr>
            <w:tcW w:w="5000" w:type="pct"/>
            <w:gridSpan w:val="3"/>
          </w:tcPr>
          <w:p w:rsidR="00057986" w:rsidRPr="009A4450" w:rsidRDefault="00057986" w:rsidP="006F769C">
            <w:pPr>
              <w:jc w:val="both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>2.1.7. Сохранение здоровья учащихся в организациях</w:t>
            </w: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высокий коэффициент сохранения здоровья учащихся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снижение заболеваемости учащихся 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организация обеспечения учащихся горячим питанием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военно-полевые сборы и т.п.)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/>
        </w:tc>
      </w:tr>
      <w:tr w:rsidR="00057986" w:rsidTr="006F769C">
        <w:tc>
          <w:tcPr>
            <w:tcW w:w="3572" w:type="pc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организация обучения детей, требующих  индивидуального подхода</w:t>
            </w:r>
          </w:p>
        </w:tc>
        <w:tc>
          <w:tcPr>
            <w:tcW w:w="1428" w:type="pct"/>
            <w:gridSpan w:val="2"/>
          </w:tcPr>
          <w:p w:rsidR="00057986" w:rsidRPr="009A4450" w:rsidRDefault="00057986" w:rsidP="006F769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57986" w:rsidRDefault="00057986" w:rsidP="00057986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Установление условий стимулирования, не связанных с эффективным обеспечением образовательного процесса, не допускается.      </w:t>
      </w:r>
    </w:p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057986" w:rsidRPr="00FC03A4" w:rsidRDefault="00057986" w:rsidP="000579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стимулирования</w:t>
      </w:r>
    </w:p>
    <w:p w:rsidR="00057986" w:rsidRDefault="00057986" w:rsidP="0005798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 Распределение централизованного фонда осуществляется два раза в год комиссией по стимулированию (далее  - комиссия), образованной  при отделе образования администрации городского округа Вичуга. </w:t>
      </w:r>
    </w:p>
    <w:p w:rsidR="00057986" w:rsidRPr="00B06B57" w:rsidRDefault="00057986" w:rsidP="0005798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B06B57">
        <w:rPr>
          <w:snapToGrid w:val="0"/>
          <w:color w:val="000000"/>
          <w:sz w:val="28"/>
          <w:szCs w:val="28"/>
        </w:rPr>
        <w:t>Размер и количество премий, выплачиваемых конкретному руководителю  организации, максимальным пределом не ограничиваются.</w:t>
      </w:r>
    </w:p>
    <w:p w:rsidR="00057986" w:rsidRDefault="00057986" w:rsidP="0005798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</w:t>
      </w:r>
      <w:r w:rsidRPr="00B7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ОО предоставляют в комиссию </w:t>
      </w:r>
      <w:r>
        <w:rPr>
          <w:snapToGrid w:val="0"/>
          <w:color w:val="000000"/>
          <w:sz w:val="28"/>
          <w:szCs w:val="28"/>
        </w:rPr>
        <w:t>аналитическую информацию о показателях деятельности организаций,</w:t>
      </w:r>
      <w:r w:rsidRPr="00B75D2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являющихся основанием для премирования их руководителей.</w:t>
      </w:r>
    </w:p>
    <w:p w:rsidR="00057986" w:rsidRDefault="00057986" w:rsidP="0005798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Руководители организаций имеют право присутствовать на заседании комиссии и давать необходимые пояснения.</w:t>
      </w:r>
    </w:p>
    <w:p w:rsidR="00057986" w:rsidRDefault="00057986" w:rsidP="00057986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Комиссия принимает решение о стимулировании и размере стимулирования в балловом исчислении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Комиссия </w:t>
      </w:r>
      <w:r>
        <w:rPr>
          <w:sz w:val="28"/>
          <w:szCs w:val="28"/>
        </w:rPr>
        <w:t xml:space="preserve">ходатайствует перед </w:t>
      </w:r>
      <w:r>
        <w:rPr>
          <w:snapToGrid w:val="0"/>
          <w:color w:val="000000"/>
          <w:sz w:val="28"/>
          <w:szCs w:val="28"/>
        </w:rPr>
        <w:t xml:space="preserve">отделом администрации городского округа Вичуга </w:t>
      </w:r>
      <w:r>
        <w:rPr>
          <w:sz w:val="28"/>
          <w:szCs w:val="28"/>
        </w:rPr>
        <w:t>об удовлетворении решения Комиссии.</w:t>
      </w:r>
    </w:p>
    <w:p w:rsidR="00057986" w:rsidRPr="00B40B84" w:rsidRDefault="00057986" w:rsidP="00B40B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Отдел образования рассматривает ходатайство Комиссии, обладает правом внесения </w:t>
      </w:r>
      <w:r>
        <w:rPr>
          <w:sz w:val="28"/>
          <w:szCs w:val="28"/>
        </w:rPr>
        <w:t xml:space="preserve">обоснованных коррективов, </w:t>
      </w:r>
      <w:r>
        <w:rPr>
          <w:snapToGrid w:val="0"/>
          <w:color w:val="000000"/>
          <w:sz w:val="28"/>
          <w:szCs w:val="28"/>
        </w:rPr>
        <w:t xml:space="preserve"> издает приказ о назначении стимулирующих выплат. </w:t>
      </w:r>
    </w:p>
    <w:p w:rsidR="00057986" w:rsidRDefault="00057986" w:rsidP="002764CB">
      <w:pPr>
        <w:jc w:val="right"/>
        <w:rPr>
          <w:b/>
          <w:sz w:val="28"/>
          <w:szCs w:val="28"/>
        </w:rPr>
      </w:pPr>
    </w:p>
    <w:p w:rsidR="00B40B84" w:rsidRDefault="00B40B84" w:rsidP="00B40B84"/>
    <w:p w:rsidR="00057986" w:rsidRDefault="00057986" w:rsidP="00057986">
      <w:pPr>
        <w:jc w:val="right"/>
      </w:pPr>
      <w:r>
        <w:t>Приложение 6</w:t>
      </w:r>
    </w:p>
    <w:p w:rsidR="00057986" w:rsidRDefault="00057986" w:rsidP="00057986">
      <w:pPr>
        <w:jc w:val="right"/>
      </w:pPr>
      <w:r>
        <w:t xml:space="preserve">к Положению о системе оплаты труда </w:t>
      </w:r>
    </w:p>
    <w:p w:rsidR="00057986" w:rsidRDefault="00057986" w:rsidP="00057986">
      <w:pPr>
        <w:jc w:val="right"/>
      </w:pPr>
      <w:r>
        <w:t>работников общеобразовательных организаций,</w:t>
      </w:r>
    </w:p>
    <w:p w:rsidR="00057986" w:rsidRDefault="00057986" w:rsidP="00057986">
      <w:pPr>
        <w:jc w:val="right"/>
      </w:pPr>
      <w:r>
        <w:t xml:space="preserve"> подведомственных отделу образования </w:t>
      </w:r>
    </w:p>
    <w:p w:rsidR="00057986" w:rsidRDefault="00057986" w:rsidP="00057986">
      <w:pPr>
        <w:jc w:val="right"/>
        <w:rPr>
          <w:b/>
          <w:sz w:val="28"/>
          <w:szCs w:val="28"/>
        </w:rPr>
      </w:pPr>
      <w:r>
        <w:t>администрации городского округа Вичуга</w:t>
      </w:r>
    </w:p>
    <w:p w:rsidR="00057986" w:rsidRDefault="00057986" w:rsidP="002764CB">
      <w:pPr>
        <w:jc w:val="right"/>
        <w:rPr>
          <w:b/>
          <w:sz w:val="28"/>
          <w:szCs w:val="28"/>
        </w:rPr>
      </w:pPr>
    </w:p>
    <w:p w:rsidR="00057986" w:rsidRDefault="00057986" w:rsidP="002764CB">
      <w:pPr>
        <w:jc w:val="right"/>
        <w:rPr>
          <w:b/>
          <w:sz w:val="28"/>
          <w:szCs w:val="28"/>
        </w:rPr>
      </w:pPr>
    </w:p>
    <w:p w:rsidR="00057986" w:rsidRDefault="00057986" w:rsidP="000579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положение </w:t>
      </w:r>
    </w:p>
    <w:p w:rsidR="00057986" w:rsidRDefault="00057986" w:rsidP="000579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стимулирующей части фонда оплаты труда </w:t>
      </w:r>
    </w:p>
    <w:p w:rsidR="00057986" w:rsidRDefault="00057986" w:rsidP="000579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организации</w:t>
      </w:r>
    </w:p>
    <w:p w:rsidR="00057986" w:rsidRDefault="00057986" w:rsidP="00057986">
      <w:pPr>
        <w:ind w:firstLine="709"/>
        <w:jc w:val="center"/>
        <w:rPr>
          <w:b/>
          <w:sz w:val="28"/>
          <w:szCs w:val="28"/>
        </w:rPr>
      </w:pPr>
    </w:p>
    <w:p w:rsidR="00057986" w:rsidRPr="008E4572" w:rsidRDefault="00057986" w:rsidP="000579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 Настоящее Примерное положение разработано в целях усиления материальной заинтересованности работников общеобразовательной организации в повышении качества образовательного и воспитательного процесса, развитии творческой активности и инициативы.</w:t>
      </w:r>
    </w:p>
    <w:p w:rsidR="00057986" w:rsidRDefault="00057986" w:rsidP="000579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стимулирующих выплат работникам общеобразовательной организации включает в себя поощрительные выплаты по результатам труда (премии).</w:t>
      </w:r>
    </w:p>
    <w:p w:rsidR="00057986" w:rsidRPr="008E4572" w:rsidRDefault="00057986" w:rsidP="000579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премирования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7479"/>
      </w:tblGrid>
      <w:tr w:rsidR="00057986" w:rsidTr="007E1D57">
        <w:tc>
          <w:tcPr>
            <w:tcW w:w="2444" w:type="dxa"/>
            <w:vAlign w:val="center"/>
          </w:tcPr>
          <w:p w:rsidR="00057986" w:rsidRPr="009A4450" w:rsidRDefault="00057986" w:rsidP="006F769C">
            <w:pPr>
              <w:ind w:right="-23"/>
              <w:jc w:val="center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>Наименование должности</w:t>
            </w:r>
          </w:p>
        </w:tc>
        <w:tc>
          <w:tcPr>
            <w:tcW w:w="7479" w:type="dxa"/>
            <w:vAlign w:val="center"/>
          </w:tcPr>
          <w:p w:rsidR="00057986" w:rsidRPr="009A4450" w:rsidRDefault="00057986" w:rsidP="006F769C">
            <w:pPr>
              <w:jc w:val="center"/>
              <w:rPr>
                <w:b/>
                <w:snapToGrid w:val="0"/>
                <w:color w:val="000000"/>
              </w:rPr>
            </w:pPr>
            <w:r w:rsidRPr="009A4450">
              <w:rPr>
                <w:b/>
                <w:snapToGrid w:val="0"/>
                <w:color w:val="000000"/>
              </w:rPr>
              <w:t xml:space="preserve">Основание для премирования 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Педагогические работники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t>позитивные результаты внеурочной деятельности обучающихся по учебным предметам</w:t>
            </w:r>
            <w:r w:rsidRPr="009A4450">
              <w:rPr>
                <w:snapToGrid w:val="0"/>
                <w:color w:val="000000"/>
              </w:rPr>
              <w:t xml:space="preserve"> (подготовка призеров олимпиад, конкурсов, конференций различного уровня)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i/>
                <w:strike/>
                <w:snapToGrid w:val="0"/>
                <w:color w:val="000000"/>
              </w:rPr>
            </w:pPr>
            <w:r w:rsidRPr="009A4450">
              <w:t>позитивные результаты деятельности учителя по выполнению функций  классного руководителя</w:t>
            </w:r>
            <w:r w:rsidRPr="009A4450">
              <w:rPr>
                <w:snapToGrid w:val="0"/>
              </w:rPr>
              <w:t xml:space="preserve"> (снижение количества учащихся, стоящих на учете по делам несовершеннолетних; снижение (отсутствие) пропусков учащимися уроков без уважительной причины; снижение частоты обоснованных  обращений учащихся, родителей, педагогов по поводу конфликтных ситуаций и высокой уровень решения конфликтных ситуаций)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</w:pPr>
            <w:r w:rsidRPr="009A4450">
              <w:t xml:space="preserve">Психолого-педагогическое сопровождение развития (образования) талантливых (одаренных) детей, </w:t>
            </w:r>
            <w:r w:rsidRPr="009A4450">
              <w:rPr>
                <w:snapToGrid w:val="0"/>
                <w:color w:val="000000"/>
              </w:rPr>
              <w:t>детей, требующих  индивидуального подхода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Заместители директоров по УВР, ВР 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организация предпрофильного и профильного обучения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выполнение плана внутришкольного контроля, плана воспитательной работы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</w:rPr>
              <w:t xml:space="preserve">динамика образовательных результатов пол итогам промежуточной аттестации, </w:t>
            </w:r>
            <w:r w:rsidRPr="009A4450">
              <w:rPr>
                <w:snapToGrid w:val="0"/>
                <w:color w:val="000000"/>
              </w:rPr>
              <w:t>государственной итоговой аттестации, других форм независимой оценки качества образования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 xml:space="preserve">положительная динамика </w:t>
            </w:r>
            <w:r w:rsidRPr="009A4450">
              <w:rPr>
                <w:snapToGrid w:val="0"/>
                <w:color w:val="000000"/>
              </w:rPr>
              <w:t>результатов участия учащихся в интеллектуальных олимпиадах, конкурсах, конференций разных уровней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>высокий уровень организации и контроля (мониторинга) учебно-воспитательного процесса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>качественная организация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>сохранение контингента учащихся в 10-11 классах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</w:rPr>
              <w:t>высокий уровень организации аттестации педагогических работников школы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  <w:color w:val="000000"/>
              </w:rPr>
              <w:t>организация психолого-педагогического сопровождения развития (образования) талантливых (одаренных) детей, детей, требующих  индивидуального подхода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  <w:trHeight w:val="439"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Заместитель директора по АХЧ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b/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соответствие нормам  безопасности, соблюдение пропускного режима, отсутствие травматизма</w:t>
            </w:r>
          </w:p>
        </w:tc>
      </w:tr>
      <w:tr w:rsidR="00057986" w:rsidTr="007E1D57">
        <w:trPr>
          <w:cantSplit/>
          <w:trHeight w:val="695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обеспечение санитарно-гигиенических условий процесса обучения (температурный, световой режим, режим подачи питьевой воды, наличие оборудованных гардеробов, туалетов, мест личной гигиены и т.д.)</w:t>
            </w:r>
          </w:p>
        </w:tc>
      </w:tr>
      <w:tr w:rsidR="00057986" w:rsidTr="007E1D57">
        <w:trPr>
          <w:cantSplit/>
          <w:trHeight w:val="296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рациональное использование топливно-энергетических ресурсов</w:t>
            </w:r>
          </w:p>
        </w:tc>
      </w:tr>
      <w:tr w:rsidR="00057986" w:rsidTr="007E1D57">
        <w:trPr>
          <w:cantSplit/>
          <w:trHeight w:val="695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</w:t>
            </w:r>
          </w:p>
        </w:tc>
      </w:tr>
      <w:tr w:rsidR="00057986" w:rsidTr="007E1D57">
        <w:trPr>
          <w:cantSplit/>
          <w:trHeight w:val="303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состояние пришкольной территории</w:t>
            </w:r>
          </w:p>
        </w:tc>
      </w:tr>
      <w:tr w:rsidR="00057986" w:rsidTr="007E1D57">
        <w:trPr>
          <w:cantSplit/>
          <w:trHeight w:val="124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</w:rPr>
            </w:pPr>
            <w:r w:rsidRPr="009A4450">
              <w:rPr>
                <w:snapToGrid w:val="0"/>
                <w:color w:val="000000"/>
              </w:rPr>
              <w:t>высокое качество подготовки и организации ремонтных работ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Работники бухгалтерии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своевременное и качественное предоставление отчетности 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разработка новых программ, положений, подготовка экономических расчетов 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качественное ведение документации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Педагог- психолог, социальный педагог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результативность коррекционно-развивающей работы с учащимися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своевременное и качественное ведение банка данных детей, охваченных различными видами контроля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психолого-педагогическое сопровождение развития (образования) талантливых (одаренных) детей, детей, требующих  индивидуального подхода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Библиотекарь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высокая читательская активность обучающихся 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пропаганда чтения как формы культурного досуга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участие в общешкольных и городских мероприятиях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оформление тематических выставок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выполнение плана работы библиотекаря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другие 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Педагог-библиотекарь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высокая читательская активность обучающихся 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пропаганда чтения как формы культурного досуга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участие в общешкольных и городских мероприятиях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оформление тематических выставок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выполнение плана работы библиотекаря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участие в организации психолого-педагогического сопровождения развития (образования) талантливых (одаренных) </w:t>
            </w:r>
            <w:r w:rsidRPr="009A4450">
              <w:rPr>
                <w:b/>
              </w:rPr>
              <w:t xml:space="preserve"> </w:t>
            </w:r>
            <w:r w:rsidRPr="009A4450">
              <w:rPr>
                <w:snapToGrid w:val="0"/>
                <w:color w:val="000000"/>
              </w:rPr>
              <w:t>детей, требующих  индивидуального подхода</w:t>
            </w:r>
          </w:p>
        </w:tc>
      </w:tr>
      <w:tr w:rsidR="00057986" w:rsidTr="007E1D57">
        <w:trPr>
          <w:cantSplit/>
          <w:trHeight w:val="331"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 w:val="restart"/>
          </w:tcPr>
          <w:p w:rsidR="00D82011" w:rsidRPr="007E1D57" w:rsidRDefault="00D82011" w:rsidP="006F769C">
            <w:pPr>
              <w:jc w:val="both"/>
              <w:rPr>
                <w:snapToGrid w:val="0"/>
              </w:rPr>
            </w:pPr>
            <w:r w:rsidRPr="007E1D57">
              <w:t xml:space="preserve">Советник директора по воспитанию и </w:t>
            </w:r>
            <w:r w:rsidRPr="007E1D57"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7479" w:type="dxa"/>
          </w:tcPr>
          <w:p w:rsidR="00D82011" w:rsidRPr="007E1D57" w:rsidRDefault="00D82011" w:rsidP="006F769C">
            <w:pPr>
              <w:jc w:val="both"/>
            </w:pPr>
            <w:r w:rsidRPr="007E1D57">
              <w:lastRenderedPageBreak/>
              <w:t xml:space="preserve"> непосредственное участие в реализации национальных проектов, федеральных, региональных программ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7E1D57" w:rsidRDefault="00D82011" w:rsidP="006F769C">
            <w:pPr>
              <w:jc w:val="both"/>
            </w:pPr>
          </w:p>
        </w:tc>
        <w:tc>
          <w:tcPr>
            <w:tcW w:w="7479" w:type="dxa"/>
          </w:tcPr>
          <w:p w:rsidR="00D82011" w:rsidRPr="007E1D57" w:rsidRDefault="00D82011" w:rsidP="006F769C">
            <w:pPr>
              <w:jc w:val="both"/>
            </w:pPr>
            <w:r w:rsidRPr="007E1D57">
              <w:t>оказание  консультативной и методической помощи педагогам образовательных организаций по использованию дистанционных образовательных технологий при реализации внеурочной деятельности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7E1D57" w:rsidRDefault="00D82011" w:rsidP="006F769C">
            <w:pPr>
              <w:jc w:val="both"/>
            </w:pPr>
          </w:p>
        </w:tc>
        <w:tc>
          <w:tcPr>
            <w:tcW w:w="7479" w:type="dxa"/>
          </w:tcPr>
          <w:p w:rsidR="00D82011" w:rsidRPr="007E1D57" w:rsidRDefault="00D82011" w:rsidP="006F769C">
            <w:pPr>
              <w:jc w:val="both"/>
            </w:pPr>
            <w:r w:rsidRPr="007E1D57">
              <w:t>развитие предметно-эстетической среды образовательной организации и реализация ее воспитательных возможностей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7E1D57" w:rsidRDefault="00D82011" w:rsidP="006F769C">
            <w:pPr>
              <w:jc w:val="both"/>
            </w:pPr>
          </w:p>
        </w:tc>
        <w:tc>
          <w:tcPr>
            <w:tcW w:w="7479" w:type="dxa"/>
          </w:tcPr>
          <w:p w:rsidR="00D82011" w:rsidRPr="007E1D57" w:rsidRDefault="00D82011" w:rsidP="006F769C">
            <w:pPr>
              <w:jc w:val="both"/>
            </w:pPr>
            <w:r w:rsidRPr="007E1D57">
              <w:t>организация работы школьных медиа согласно всероссийским проектам и мероприятиям информационно-медийного направления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7E1D57" w:rsidRDefault="00D82011" w:rsidP="006F769C">
            <w:pPr>
              <w:jc w:val="both"/>
            </w:pPr>
          </w:p>
        </w:tc>
        <w:tc>
          <w:tcPr>
            <w:tcW w:w="7479" w:type="dxa"/>
          </w:tcPr>
          <w:p w:rsidR="00D82011" w:rsidRPr="007E1D57" w:rsidRDefault="00D82011" w:rsidP="006F769C">
            <w:pPr>
              <w:jc w:val="both"/>
            </w:pPr>
            <w:r w:rsidRPr="007E1D57">
              <w:t>организация профориентационной работы с обучающимися</w:t>
            </w:r>
          </w:p>
        </w:tc>
      </w:tr>
      <w:tr w:rsidR="00D82011" w:rsidRPr="007E1D5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7E1D57" w:rsidRDefault="00D82011" w:rsidP="006F769C">
            <w:pPr>
              <w:jc w:val="both"/>
            </w:pPr>
          </w:p>
        </w:tc>
        <w:tc>
          <w:tcPr>
            <w:tcW w:w="7479" w:type="dxa"/>
          </w:tcPr>
          <w:p w:rsidR="00D82011" w:rsidRPr="007E1D57" w:rsidRDefault="00D82011" w:rsidP="003D567B">
            <w:pPr>
              <w:jc w:val="both"/>
            </w:pPr>
            <w:r w:rsidRPr="007E1D57">
              <w:t xml:space="preserve"> проявление инициатив и творчества в оформлении школьных пространств, направленных на формирование у обучающихся национально-культурной идентичности</w:t>
            </w:r>
          </w:p>
        </w:tc>
      </w:tr>
      <w:tr w:rsidR="00D82011" w:rsidRPr="00C562D7" w:rsidTr="007E1D57">
        <w:trPr>
          <w:cantSplit/>
          <w:trHeight w:val="331"/>
        </w:trPr>
        <w:tc>
          <w:tcPr>
            <w:tcW w:w="2444" w:type="dxa"/>
            <w:vMerge/>
          </w:tcPr>
          <w:p w:rsidR="00D82011" w:rsidRPr="00166F60" w:rsidRDefault="00D82011" w:rsidP="006F769C">
            <w:pPr>
              <w:jc w:val="both"/>
              <w:rPr>
                <w:color w:val="FF0000"/>
              </w:rPr>
            </w:pPr>
          </w:p>
        </w:tc>
        <w:tc>
          <w:tcPr>
            <w:tcW w:w="7479" w:type="dxa"/>
          </w:tcPr>
          <w:p w:rsidR="00D82011" w:rsidRDefault="00D82011" w:rsidP="003D567B">
            <w:pPr>
              <w:jc w:val="both"/>
              <w:rPr>
                <w:color w:val="FF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Водитель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 xml:space="preserve">обеспечение исправного технического состояния автотранспорта 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обеспечение безопасной перевозки пассажиров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отсутствие ДТП, замечаний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 w:val="restart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Обслуживающий персонал (уборщики, дворники и т.д.)</w:t>
            </w: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проведение генеральных уборок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содержание участка в соответствии с требованиями СанПиН, качественная уборка помещений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оперативность выполнения заявок по устранению технических неполадок</w:t>
            </w:r>
          </w:p>
        </w:tc>
      </w:tr>
      <w:tr w:rsidR="00057986" w:rsidTr="007E1D57">
        <w:trPr>
          <w:cantSplit/>
        </w:trPr>
        <w:tc>
          <w:tcPr>
            <w:tcW w:w="2444" w:type="dxa"/>
            <w:vMerge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9" w:type="dxa"/>
          </w:tcPr>
          <w:p w:rsidR="00057986" w:rsidRPr="009A4450" w:rsidRDefault="00057986" w:rsidP="006F769C">
            <w:pPr>
              <w:jc w:val="both"/>
              <w:rPr>
                <w:snapToGrid w:val="0"/>
                <w:color w:val="000000"/>
              </w:rPr>
            </w:pPr>
            <w:r w:rsidRPr="009A4450">
              <w:rPr>
                <w:snapToGrid w:val="0"/>
                <w:color w:val="000000"/>
              </w:rPr>
              <w:t>другие</w:t>
            </w:r>
          </w:p>
        </w:tc>
      </w:tr>
    </w:tbl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Установление условий премирования, не связанных с результативностью труда, не допускается.      </w:t>
      </w:r>
    </w:p>
    <w:p w:rsidR="00057986" w:rsidRDefault="00057986" w:rsidP="00057986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057986" w:rsidRDefault="00057986" w:rsidP="0005798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премирования</w:t>
      </w:r>
    </w:p>
    <w:p w:rsidR="00057986" w:rsidRDefault="00057986" w:rsidP="0005798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3.1. Поощрительные выплаты по результатам труда распределяются органом самоуправления общеобразовательной организации, обеспечивающим демократический, государственно-общественный характер управления, по представлению руководителя общеобразовательной организации.</w:t>
      </w:r>
    </w:p>
    <w:p w:rsidR="00057986" w:rsidRDefault="00057986" w:rsidP="0005798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3.2. Руководитель общеобразовательной организации представляет в </w:t>
      </w:r>
      <w:r>
        <w:rPr>
          <w:sz w:val="28"/>
          <w:szCs w:val="28"/>
        </w:rPr>
        <w:t xml:space="preserve">орган самоуправления общеобразовательной организации, обеспечивающим демократический, государственно-общественный характер управления, </w:t>
      </w:r>
      <w:r>
        <w:rPr>
          <w:snapToGrid w:val="0"/>
          <w:color w:val="000000"/>
          <w:sz w:val="28"/>
          <w:szCs w:val="28"/>
        </w:rPr>
        <w:t>аналитическую информацию о показателях деятельности работников, являющихся основанием для их премирования.</w:t>
      </w:r>
    </w:p>
    <w:p w:rsidR="00057986" w:rsidRDefault="00057986" w:rsidP="00057986">
      <w:pPr>
        <w:shd w:val="clear" w:color="auto" w:fill="FFFFFF"/>
        <w:tabs>
          <w:tab w:val="left" w:pos="36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Порядок рассмотрения </w:t>
      </w:r>
      <w:r>
        <w:rPr>
          <w:sz w:val="28"/>
          <w:szCs w:val="28"/>
        </w:rPr>
        <w:t xml:space="preserve">органом самоуправления общеобразовательной организации, обеспечивающим демократический, государственно-общественный характер управления, </w:t>
      </w:r>
      <w:r>
        <w:rPr>
          <w:snapToGrid w:val="0"/>
          <w:color w:val="000000"/>
          <w:sz w:val="28"/>
          <w:szCs w:val="28"/>
        </w:rPr>
        <w:t xml:space="preserve">вопроса о стимулировании работников устанавливается соответствующим положением. </w:t>
      </w:r>
    </w:p>
    <w:p w:rsidR="00057986" w:rsidRDefault="00057986" w:rsidP="00057986"/>
    <w:p w:rsidR="00295FE6" w:rsidRPr="00E56547" w:rsidRDefault="00295FE6" w:rsidP="002764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sectPr w:rsidR="00295FE6" w:rsidRPr="00E56547" w:rsidSect="00912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C5" w:rsidRDefault="006405C5">
      <w:r>
        <w:separator/>
      </w:r>
    </w:p>
  </w:endnote>
  <w:endnote w:type="continuationSeparator" w:id="0">
    <w:p w:rsidR="006405C5" w:rsidRDefault="0064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7" w:rsidRDefault="001F20B7">
    <w:pPr>
      <w:pStyle w:val="a9"/>
      <w:jc w:val="right"/>
    </w:pPr>
  </w:p>
  <w:p w:rsidR="001F20B7" w:rsidRDefault="001F20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7" w:rsidRDefault="00606707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F20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20B7" w:rsidRDefault="001F20B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7" w:rsidRDefault="001F20B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C5" w:rsidRDefault="006405C5">
      <w:r>
        <w:separator/>
      </w:r>
    </w:p>
  </w:footnote>
  <w:footnote w:type="continuationSeparator" w:id="0">
    <w:p w:rsidR="006405C5" w:rsidRDefault="00640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6556"/>
    <w:rsid w:val="00007B60"/>
    <w:rsid w:val="00012143"/>
    <w:rsid w:val="0001305E"/>
    <w:rsid w:val="0001331A"/>
    <w:rsid w:val="0001342E"/>
    <w:rsid w:val="00015CF9"/>
    <w:rsid w:val="00015EAA"/>
    <w:rsid w:val="00017023"/>
    <w:rsid w:val="0001748B"/>
    <w:rsid w:val="00017EAF"/>
    <w:rsid w:val="00025E32"/>
    <w:rsid w:val="00026937"/>
    <w:rsid w:val="00026D18"/>
    <w:rsid w:val="00026E6A"/>
    <w:rsid w:val="00037FE6"/>
    <w:rsid w:val="00043A31"/>
    <w:rsid w:val="0004484C"/>
    <w:rsid w:val="00044E1C"/>
    <w:rsid w:val="00050895"/>
    <w:rsid w:val="00054152"/>
    <w:rsid w:val="00055328"/>
    <w:rsid w:val="00056B51"/>
    <w:rsid w:val="00057986"/>
    <w:rsid w:val="00065EF9"/>
    <w:rsid w:val="00070953"/>
    <w:rsid w:val="00074582"/>
    <w:rsid w:val="00080B66"/>
    <w:rsid w:val="00087374"/>
    <w:rsid w:val="000879F1"/>
    <w:rsid w:val="00090CFD"/>
    <w:rsid w:val="00091EF4"/>
    <w:rsid w:val="0009369F"/>
    <w:rsid w:val="000937A6"/>
    <w:rsid w:val="0009529D"/>
    <w:rsid w:val="0009605C"/>
    <w:rsid w:val="000A0550"/>
    <w:rsid w:val="000A0F49"/>
    <w:rsid w:val="000A5945"/>
    <w:rsid w:val="000A638D"/>
    <w:rsid w:val="000A6864"/>
    <w:rsid w:val="000A6C91"/>
    <w:rsid w:val="000A73E7"/>
    <w:rsid w:val="000D5B3C"/>
    <w:rsid w:val="000E0707"/>
    <w:rsid w:val="000E0B5C"/>
    <w:rsid w:val="000E201E"/>
    <w:rsid w:val="000E6767"/>
    <w:rsid w:val="000F0F75"/>
    <w:rsid w:val="000F2662"/>
    <w:rsid w:val="00100A21"/>
    <w:rsid w:val="001033AB"/>
    <w:rsid w:val="00103A1F"/>
    <w:rsid w:val="0010438B"/>
    <w:rsid w:val="001101CC"/>
    <w:rsid w:val="00111D74"/>
    <w:rsid w:val="001122DA"/>
    <w:rsid w:val="00113016"/>
    <w:rsid w:val="0011323B"/>
    <w:rsid w:val="001137EB"/>
    <w:rsid w:val="00117D38"/>
    <w:rsid w:val="00117D75"/>
    <w:rsid w:val="001339DF"/>
    <w:rsid w:val="001351DF"/>
    <w:rsid w:val="00137E18"/>
    <w:rsid w:val="001459ED"/>
    <w:rsid w:val="001515F8"/>
    <w:rsid w:val="001575CE"/>
    <w:rsid w:val="0016361F"/>
    <w:rsid w:val="00163644"/>
    <w:rsid w:val="00166315"/>
    <w:rsid w:val="001667EB"/>
    <w:rsid w:val="00166F60"/>
    <w:rsid w:val="0017039F"/>
    <w:rsid w:val="0017644D"/>
    <w:rsid w:val="00192879"/>
    <w:rsid w:val="00192C3A"/>
    <w:rsid w:val="00195BAE"/>
    <w:rsid w:val="001A28DA"/>
    <w:rsid w:val="001A646A"/>
    <w:rsid w:val="001B0A21"/>
    <w:rsid w:val="001B17AC"/>
    <w:rsid w:val="001B1DAD"/>
    <w:rsid w:val="001B2BFE"/>
    <w:rsid w:val="001C098C"/>
    <w:rsid w:val="001C253F"/>
    <w:rsid w:val="001C2F0A"/>
    <w:rsid w:val="001C3D91"/>
    <w:rsid w:val="001C4910"/>
    <w:rsid w:val="001D1E11"/>
    <w:rsid w:val="001D2BB8"/>
    <w:rsid w:val="001D5933"/>
    <w:rsid w:val="001E1B39"/>
    <w:rsid w:val="001E4A08"/>
    <w:rsid w:val="001E5C72"/>
    <w:rsid w:val="001F20B7"/>
    <w:rsid w:val="001F3AE8"/>
    <w:rsid w:val="001F75EF"/>
    <w:rsid w:val="0020008E"/>
    <w:rsid w:val="00205173"/>
    <w:rsid w:val="00212DFA"/>
    <w:rsid w:val="002139AE"/>
    <w:rsid w:val="00215CC6"/>
    <w:rsid w:val="00231446"/>
    <w:rsid w:val="00233E19"/>
    <w:rsid w:val="002347D6"/>
    <w:rsid w:val="00247563"/>
    <w:rsid w:val="002508CD"/>
    <w:rsid w:val="002526A0"/>
    <w:rsid w:val="00253047"/>
    <w:rsid w:val="002544B3"/>
    <w:rsid w:val="00263098"/>
    <w:rsid w:val="002670E3"/>
    <w:rsid w:val="002764CB"/>
    <w:rsid w:val="002818B2"/>
    <w:rsid w:val="00285FF7"/>
    <w:rsid w:val="00286095"/>
    <w:rsid w:val="002871BE"/>
    <w:rsid w:val="00295FE6"/>
    <w:rsid w:val="002A022E"/>
    <w:rsid w:val="002A14F4"/>
    <w:rsid w:val="002B3E56"/>
    <w:rsid w:val="002B4268"/>
    <w:rsid w:val="002B77DC"/>
    <w:rsid w:val="002C1602"/>
    <w:rsid w:val="002D27DC"/>
    <w:rsid w:val="002D6B9A"/>
    <w:rsid w:val="002D7326"/>
    <w:rsid w:val="002E1D86"/>
    <w:rsid w:val="002E2C4F"/>
    <w:rsid w:val="002E3A56"/>
    <w:rsid w:val="002E3A57"/>
    <w:rsid w:val="002F0F90"/>
    <w:rsid w:val="002F29EA"/>
    <w:rsid w:val="002F48C9"/>
    <w:rsid w:val="002F6AC6"/>
    <w:rsid w:val="002F705D"/>
    <w:rsid w:val="003023CD"/>
    <w:rsid w:val="00306204"/>
    <w:rsid w:val="00307E6D"/>
    <w:rsid w:val="00311E9C"/>
    <w:rsid w:val="00312242"/>
    <w:rsid w:val="00315ED6"/>
    <w:rsid w:val="00320108"/>
    <w:rsid w:val="003254BD"/>
    <w:rsid w:val="00331A17"/>
    <w:rsid w:val="00332D72"/>
    <w:rsid w:val="0034036A"/>
    <w:rsid w:val="003405C8"/>
    <w:rsid w:val="00345428"/>
    <w:rsid w:val="00345B91"/>
    <w:rsid w:val="003460CF"/>
    <w:rsid w:val="00346FD7"/>
    <w:rsid w:val="00350C12"/>
    <w:rsid w:val="00353C62"/>
    <w:rsid w:val="00364D55"/>
    <w:rsid w:val="00366912"/>
    <w:rsid w:val="00367219"/>
    <w:rsid w:val="00367C7A"/>
    <w:rsid w:val="00374EBA"/>
    <w:rsid w:val="00375CB3"/>
    <w:rsid w:val="003831BA"/>
    <w:rsid w:val="00387FE9"/>
    <w:rsid w:val="003A45DF"/>
    <w:rsid w:val="003A7670"/>
    <w:rsid w:val="003B54AD"/>
    <w:rsid w:val="003C1906"/>
    <w:rsid w:val="003C1B9C"/>
    <w:rsid w:val="003C4F98"/>
    <w:rsid w:val="003D2D3C"/>
    <w:rsid w:val="003D567B"/>
    <w:rsid w:val="003E607C"/>
    <w:rsid w:val="003E7D45"/>
    <w:rsid w:val="003F061F"/>
    <w:rsid w:val="003F0D71"/>
    <w:rsid w:val="003F19F0"/>
    <w:rsid w:val="003F2D97"/>
    <w:rsid w:val="003F464C"/>
    <w:rsid w:val="003F79DE"/>
    <w:rsid w:val="004001CB"/>
    <w:rsid w:val="004005DA"/>
    <w:rsid w:val="00402152"/>
    <w:rsid w:val="00402C70"/>
    <w:rsid w:val="00403909"/>
    <w:rsid w:val="00413955"/>
    <w:rsid w:val="004217CD"/>
    <w:rsid w:val="0042321F"/>
    <w:rsid w:val="004254B3"/>
    <w:rsid w:val="00427226"/>
    <w:rsid w:val="004272EC"/>
    <w:rsid w:val="004337EF"/>
    <w:rsid w:val="004467ED"/>
    <w:rsid w:val="004563E6"/>
    <w:rsid w:val="00461955"/>
    <w:rsid w:val="00466882"/>
    <w:rsid w:val="00471D20"/>
    <w:rsid w:val="004733B4"/>
    <w:rsid w:val="00476B4B"/>
    <w:rsid w:val="0047761E"/>
    <w:rsid w:val="0048423D"/>
    <w:rsid w:val="00495851"/>
    <w:rsid w:val="00496020"/>
    <w:rsid w:val="004A02C9"/>
    <w:rsid w:val="004A0F02"/>
    <w:rsid w:val="004A1C2F"/>
    <w:rsid w:val="004A33BD"/>
    <w:rsid w:val="004A3514"/>
    <w:rsid w:val="004A4442"/>
    <w:rsid w:val="004A6A2A"/>
    <w:rsid w:val="004B72E1"/>
    <w:rsid w:val="004C6A35"/>
    <w:rsid w:val="004C77FC"/>
    <w:rsid w:val="004C7D1B"/>
    <w:rsid w:val="004D2F92"/>
    <w:rsid w:val="005000CE"/>
    <w:rsid w:val="00500833"/>
    <w:rsid w:val="0052231D"/>
    <w:rsid w:val="005226AC"/>
    <w:rsid w:val="00530B6C"/>
    <w:rsid w:val="0053156D"/>
    <w:rsid w:val="005319FE"/>
    <w:rsid w:val="00533E30"/>
    <w:rsid w:val="00535FDA"/>
    <w:rsid w:val="00546AC6"/>
    <w:rsid w:val="00556B9E"/>
    <w:rsid w:val="00561AC8"/>
    <w:rsid w:val="00563DF3"/>
    <w:rsid w:val="005661C4"/>
    <w:rsid w:val="005742BC"/>
    <w:rsid w:val="00580C02"/>
    <w:rsid w:val="00593068"/>
    <w:rsid w:val="0059366F"/>
    <w:rsid w:val="00595863"/>
    <w:rsid w:val="005A6A02"/>
    <w:rsid w:val="005B2B40"/>
    <w:rsid w:val="005B3341"/>
    <w:rsid w:val="005B3693"/>
    <w:rsid w:val="005B4A90"/>
    <w:rsid w:val="005C6F50"/>
    <w:rsid w:val="005C7666"/>
    <w:rsid w:val="005C79A3"/>
    <w:rsid w:val="005D6196"/>
    <w:rsid w:val="005E313E"/>
    <w:rsid w:val="005E56BD"/>
    <w:rsid w:val="005F0589"/>
    <w:rsid w:val="005F1D4E"/>
    <w:rsid w:val="005F1FF1"/>
    <w:rsid w:val="0060002B"/>
    <w:rsid w:val="00603CF2"/>
    <w:rsid w:val="00606495"/>
    <w:rsid w:val="00606707"/>
    <w:rsid w:val="006162C3"/>
    <w:rsid w:val="00617342"/>
    <w:rsid w:val="00621B23"/>
    <w:rsid w:val="006224BF"/>
    <w:rsid w:val="00622E1A"/>
    <w:rsid w:val="00624DCE"/>
    <w:rsid w:val="00631DC7"/>
    <w:rsid w:val="006405C5"/>
    <w:rsid w:val="00643958"/>
    <w:rsid w:val="00667A26"/>
    <w:rsid w:val="00672ACD"/>
    <w:rsid w:val="00673B5A"/>
    <w:rsid w:val="006801C1"/>
    <w:rsid w:val="006803FD"/>
    <w:rsid w:val="006823C6"/>
    <w:rsid w:val="00693746"/>
    <w:rsid w:val="0069379C"/>
    <w:rsid w:val="00694876"/>
    <w:rsid w:val="006B4A59"/>
    <w:rsid w:val="006D0F71"/>
    <w:rsid w:val="006D6E91"/>
    <w:rsid w:val="006F16A3"/>
    <w:rsid w:val="006F2F09"/>
    <w:rsid w:val="006F4134"/>
    <w:rsid w:val="006F451C"/>
    <w:rsid w:val="006F769C"/>
    <w:rsid w:val="0070204C"/>
    <w:rsid w:val="00710426"/>
    <w:rsid w:val="0072410E"/>
    <w:rsid w:val="00733558"/>
    <w:rsid w:val="00741249"/>
    <w:rsid w:val="00742171"/>
    <w:rsid w:val="00747A01"/>
    <w:rsid w:val="00751C1D"/>
    <w:rsid w:val="00751FEB"/>
    <w:rsid w:val="007621FD"/>
    <w:rsid w:val="0076346E"/>
    <w:rsid w:val="00763A3A"/>
    <w:rsid w:val="00766552"/>
    <w:rsid w:val="00773294"/>
    <w:rsid w:val="00774CA1"/>
    <w:rsid w:val="0077717C"/>
    <w:rsid w:val="00780065"/>
    <w:rsid w:val="0078201B"/>
    <w:rsid w:val="00782925"/>
    <w:rsid w:val="00785C3D"/>
    <w:rsid w:val="007861C1"/>
    <w:rsid w:val="0079163F"/>
    <w:rsid w:val="00794E7A"/>
    <w:rsid w:val="00797585"/>
    <w:rsid w:val="007A28C8"/>
    <w:rsid w:val="007B6AC9"/>
    <w:rsid w:val="007B75B7"/>
    <w:rsid w:val="007D0902"/>
    <w:rsid w:val="007D09A0"/>
    <w:rsid w:val="007D1E18"/>
    <w:rsid w:val="007D211A"/>
    <w:rsid w:val="007D78D1"/>
    <w:rsid w:val="007E1D57"/>
    <w:rsid w:val="007F584D"/>
    <w:rsid w:val="008009C4"/>
    <w:rsid w:val="00805915"/>
    <w:rsid w:val="00817208"/>
    <w:rsid w:val="00817390"/>
    <w:rsid w:val="00820432"/>
    <w:rsid w:val="0084060B"/>
    <w:rsid w:val="008407D1"/>
    <w:rsid w:val="00841B1A"/>
    <w:rsid w:val="00841C55"/>
    <w:rsid w:val="00842033"/>
    <w:rsid w:val="00843C83"/>
    <w:rsid w:val="0084530B"/>
    <w:rsid w:val="00845626"/>
    <w:rsid w:val="00853030"/>
    <w:rsid w:val="00853828"/>
    <w:rsid w:val="008566DC"/>
    <w:rsid w:val="00865C8A"/>
    <w:rsid w:val="00873482"/>
    <w:rsid w:val="0088389F"/>
    <w:rsid w:val="00884B9E"/>
    <w:rsid w:val="00886EEB"/>
    <w:rsid w:val="008872D4"/>
    <w:rsid w:val="00887E51"/>
    <w:rsid w:val="00891DFB"/>
    <w:rsid w:val="00891F21"/>
    <w:rsid w:val="00896023"/>
    <w:rsid w:val="00896621"/>
    <w:rsid w:val="008A1105"/>
    <w:rsid w:val="008A1DAE"/>
    <w:rsid w:val="008A31A8"/>
    <w:rsid w:val="008A3921"/>
    <w:rsid w:val="008A4ABD"/>
    <w:rsid w:val="008A5745"/>
    <w:rsid w:val="008B34BC"/>
    <w:rsid w:val="008B6142"/>
    <w:rsid w:val="008C01B0"/>
    <w:rsid w:val="008C489F"/>
    <w:rsid w:val="008D6215"/>
    <w:rsid w:val="008E2AD2"/>
    <w:rsid w:val="008E32FC"/>
    <w:rsid w:val="008E359A"/>
    <w:rsid w:val="008E58B2"/>
    <w:rsid w:val="008F6D1C"/>
    <w:rsid w:val="009032D7"/>
    <w:rsid w:val="0090739E"/>
    <w:rsid w:val="0091006D"/>
    <w:rsid w:val="0091213B"/>
    <w:rsid w:val="00913420"/>
    <w:rsid w:val="00924FFB"/>
    <w:rsid w:val="0092566E"/>
    <w:rsid w:val="00934CA6"/>
    <w:rsid w:val="0093665D"/>
    <w:rsid w:val="00942B3E"/>
    <w:rsid w:val="00946799"/>
    <w:rsid w:val="009535D3"/>
    <w:rsid w:val="0095692B"/>
    <w:rsid w:val="00963BD0"/>
    <w:rsid w:val="00964F0D"/>
    <w:rsid w:val="00966108"/>
    <w:rsid w:val="009667A0"/>
    <w:rsid w:val="0097167E"/>
    <w:rsid w:val="00972145"/>
    <w:rsid w:val="00972948"/>
    <w:rsid w:val="0097696D"/>
    <w:rsid w:val="00990337"/>
    <w:rsid w:val="009940D1"/>
    <w:rsid w:val="009951A6"/>
    <w:rsid w:val="00997EC3"/>
    <w:rsid w:val="009B25E3"/>
    <w:rsid w:val="009B2F55"/>
    <w:rsid w:val="009B6D61"/>
    <w:rsid w:val="009C3092"/>
    <w:rsid w:val="009D106C"/>
    <w:rsid w:val="009D5EB9"/>
    <w:rsid w:val="009E3680"/>
    <w:rsid w:val="009E7457"/>
    <w:rsid w:val="009F54DC"/>
    <w:rsid w:val="00A01E04"/>
    <w:rsid w:val="00A034B8"/>
    <w:rsid w:val="00A04063"/>
    <w:rsid w:val="00A058D0"/>
    <w:rsid w:val="00A06483"/>
    <w:rsid w:val="00A07119"/>
    <w:rsid w:val="00A074DD"/>
    <w:rsid w:val="00A141BF"/>
    <w:rsid w:val="00A16B80"/>
    <w:rsid w:val="00A21CB2"/>
    <w:rsid w:val="00A22979"/>
    <w:rsid w:val="00A25716"/>
    <w:rsid w:val="00A27A91"/>
    <w:rsid w:val="00A345B4"/>
    <w:rsid w:val="00A4063A"/>
    <w:rsid w:val="00A47DB9"/>
    <w:rsid w:val="00A50DFD"/>
    <w:rsid w:val="00A525ED"/>
    <w:rsid w:val="00A56C55"/>
    <w:rsid w:val="00A61948"/>
    <w:rsid w:val="00A63313"/>
    <w:rsid w:val="00A673A6"/>
    <w:rsid w:val="00A70BFF"/>
    <w:rsid w:val="00A763AE"/>
    <w:rsid w:val="00A76CB1"/>
    <w:rsid w:val="00A8672C"/>
    <w:rsid w:val="00A87F37"/>
    <w:rsid w:val="00A952DE"/>
    <w:rsid w:val="00A9732B"/>
    <w:rsid w:val="00AA229E"/>
    <w:rsid w:val="00AB0D08"/>
    <w:rsid w:val="00AB3A6C"/>
    <w:rsid w:val="00AB3C1A"/>
    <w:rsid w:val="00AC2E9E"/>
    <w:rsid w:val="00AC3874"/>
    <w:rsid w:val="00AC49C5"/>
    <w:rsid w:val="00AD3B63"/>
    <w:rsid w:val="00AD55E2"/>
    <w:rsid w:val="00AD680E"/>
    <w:rsid w:val="00AD722C"/>
    <w:rsid w:val="00AE5168"/>
    <w:rsid w:val="00AF56B6"/>
    <w:rsid w:val="00B00B09"/>
    <w:rsid w:val="00B02D6B"/>
    <w:rsid w:val="00B031CE"/>
    <w:rsid w:val="00B04058"/>
    <w:rsid w:val="00B05600"/>
    <w:rsid w:val="00B12CC8"/>
    <w:rsid w:val="00B16EE7"/>
    <w:rsid w:val="00B24D11"/>
    <w:rsid w:val="00B25228"/>
    <w:rsid w:val="00B40B84"/>
    <w:rsid w:val="00B41802"/>
    <w:rsid w:val="00B45661"/>
    <w:rsid w:val="00B45720"/>
    <w:rsid w:val="00B45A5B"/>
    <w:rsid w:val="00B47DAE"/>
    <w:rsid w:val="00B5269C"/>
    <w:rsid w:val="00B55D8F"/>
    <w:rsid w:val="00B567BE"/>
    <w:rsid w:val="00B56EF6"/>
    <w:rsid w:val="00B636C8"/>
    <w:rsid w:val="00B7006B"/>
    <w:rsid w:val="00B75B18"/>
    <w:rsid w:val="00B76DB0"/>
    <w:rsid w:val="00B81F2C"/>
    <w:rsid w:val="00B84E09"/>
    <w:rsid w:val="00B91031"/>
    <w:rsid w:val="00B91165"/>
    <w:rsid w:val="00B9427D"/>
    <w:rsid w:val="00BA18AD"/>
    <w:rsid w:val="00BA2C23"/>
    <w:rsid w:val="00BA2DF1"/>
    <w:rsid w:val="00BA4A85"/>
    <w:rsid w:val="00BA4E54"/>
    <w:rsid w:val="00BA564C"/>
    <w:rsid w:val="00BA6676"/>
    <w:rsid w:val="00BB3920"/>
    <w:rsid w:val="00BB47DC"/>
    <w:rsid w:val="00BC3402"/>
    <w:rsid w:val="00BC73D5"/>
    <w:rsid w:val="00BD0BD4"/>
    <w:rsid w:val="00BD106B"/>
    <w:rsid w:val="00BD2AFD"/>
    <w:rsid w:val="00BD2FDB"/>
    <w:rsid w:val="00BD7519"/>
    <w:rsid w:val="00BE0410"/>
    <w:rsid w:val="00BE1155"/>
    <w:rsid w:val="00BF0968"/>
    <w:rsid w:val="00C01394"/>
    <w:rsid w:val="00C0153C"/>
    <w:rsid w:val="00C0276A"/>
    <w:rsid w:val="00C02C25"/>
    <w:rsid w:val="00C16323"/>
    <w:rsid w:val="00C21A35"/>
    <w:rsid w:val="00C237CE"/>
    <w:rsid w:val="00C241DD"/>
    <w:rsid w:val="00C277A6"/>
    <w:rsid w:val="00C27A29"/>
    <w:rsid w:val="00C300BC"/>
    <w:rsid w:val="00C3377C"/>
    <w:rsid w:val="00C33B23"/>
    <w:rsid w:val="00C33CC9"/>
    <w:rsid w:val="00C439AC"/>
    <w:rsid w:val="00C50ADA"/>
    <w:rsid w:val="00C54143"/>
    <w:rsid w:val="00C77D91"/>
    <w:rsid w:val="00C834D7"/>
    <w:rsid w:val="00C845A1"/>
    <w:rsid w:val="00C87266"/>
    <w:rsid w:val="00C90769"/>
    <w:rsid w:val="00C9531C"/>
    <w:rsid w:val="00CA233F"/>
    <w:rsid w:val="00CA71F6"/>
    <w:rsid w:val="00CB2DE6"/>
    <w:rsid w:val="00CB4392"/>
    <w:rsid w:val="00CC3142"/>
    <w:rsid w:val="00CC382E"/>
    <w:rsid w:val="00CD0D6E"/>
    <w:rsid w:val="00CD19A6"/>
    <w:rsid w:val="00CD5302"/>
    <w:rsid w:val="00CD682A"/>
    <w:rsid w:val="00CE4FB4"/>
    <w:rsid w:val="00CE602D"/>
    <w:rsid w:val="00CF2ACC"/>
    <w:rsid w:val="00D0187C"/>
    <w:rsid w:val="00D03F3B"/>
    <w:rsid w:val="00D07D02"/>
    <w:rsid w:val="00D213A7"/>
    <w:rsid w:val="00D22EC2"/>
    <w:rsid w:val="00D26F6B"/>
    <w:rsid w:val="00D31096"/>
    <w:rsid w:val="00D31137"/>
    <w:rsid w:val="00D330FE"/>
    <w:rsid w:val="00D364D6"/>
    <w:rsid w:val="00D37A58"/>
    <w:rsid w:val="00D45A6C"/>
    <w:rsid w:val="00D45E13"/>
    <w:rsid w:val="00D46F2E"/>
    <w:rsid w:val="00D53804"/>
    <w:rsid w:val="00D553C8"/>
    <w:rsid w:val="00D56358"/>
    <w:rsid w:val="00D57050"/>
    <w:rsid w:val="00D632CD"/>
    <w:rsid w:val="00D641F7"/>
    <w:rsid w:val="00D64A95"/>
    <w:rsid w:val="00D65574"/>
    <w:rsid w:val="00D72D7F"/>
    <w:rsid w:val="00D72E98"/>
    <w:rsid w:val="00D80046"/>
    <w:rsid w:val="00D82011"/>
    <w:rsid w:val="00D83A68"/>
    <w:rsid w:val="00D85763"/>
    <w:rsid w:val="00D85B9D"/>
    <w:rsid w:val="00D86813"/>
    <w:rsid w:val="00D926FE"/>
    <w:rsid w:val="00D9666A"/>
    <w:rsid w:val="00DA4439"/>
    <w:rsid w:val="00DB0FCD"/>
    <w:rsid w:val="00DB2F84"/>
    <w:rsid w:val="00DB3B02"/>
    <w:rsid w:val="00DB3D51"/>
    <w:rsid w:val="00DB44A6"/>
    <w:rsid w:val="00DB6ED1"/>
    <w:rsid w:val="00DC1239"/>
    <w:rsid w:val="00DC66AC"/>
    <w:rsid w:val="00DC6E8E"/>
    <w:rsid w:val="00DD13F9"/>
    <w:rsid w:val="00DD1683"/>
    <w:rsid w:val="00DD5E98"/>
    <w:rsid w:val="00DE2C58"/>
    <w:rsid w:val="00DE7DD4"/>
    <w:rsid w:val="00DF3EAB"/>
    <w:rsid w:val="00DF457E"/>
    <w:rsid w:val="00E015C8"/>
    <w:rsid w:val="00E10398"/>
    <w:rsid w:val="00E1315D"/>
    <w:rsid w:val="00E204CF"/>
    <w:rsid w:val="00E33F3D"/>
    <w:rsid w:val="00E37C7A"/>
    <w:rsid w:val="00E4496F"/>
    <w:rsid w:val="00E51BB2"/>
    <w:rsid w:val="00E52835"/>
    <w:rsid w:val="00E56547"/>
    <w:rsid w:val="00E62FDA"/>
    <w:rsid w:val="00E741E5"/>
    <w:rsid w:val="00E8013B"/>
    <w:rsid w:val="00E816FB"/>
    <w:rsid w:val="00E918CB"/>
    <w:rsid w:val="00EA019C"/>
    <w:rsid w:val="00EA260A"/>
    <w:rsid w:val="00EA2D72"/>
    <w:rsid w:val="00EA3517"/>
    <w:rsid w:val="00EB3135"/>
    <w:rsid w:val="00EB6351"/>
    <w:rsid w:val="00EB7A11"/>
    <w:rsid w:val="00EB7DAA"/>
    <w:rsid w:val="00EC049C"/>
    <w:rsid w:val="00EC419B"/>
    <w:rsid w:val="00ED3619"/>
    <w:rsid w:val="00ED7059"/>
    <w:rsid w:val="00EE0E15"/>
    <w:rsid w:val="00EE4EE0"/>
    <w:rsid w:val="00EE5A97"/>
    <w:rsid w:val="00EE71C5"/>
    <w:rsid w:val="00EF791F"/>
    <w:rsid w:val="00EF7EF8"/>
    <w:rsid w:val="00F1103D"/>
    <w:rsid w:val="00F165D8"/>
    <w:rsid w:val="00F20B88"/>
    <w:rsid w:val="00F2281B"/>
    <w:rsid w:val="00F231A5"/>
    <w:rsid w:val="00F31C3D"/>
    <w:rsid w:val="00F32ACC"/>
    <w:rsid w:val="00F3397A"/>
    <w:rsid w:val="00F378E6"/>
    <w:rsid w:val="00F43ECE"/>
    <w:rsid w:val="00F51213"/>
    <w:rsid w:val="00F5668C"/>
    <w:rsid w:val="00F6201A"/>
    <w:rsid w:val="00F65EBE"/>
    <w:rsid w:val="00F67EFC"/>
    <w:rsid w:val="00F72061"/>
    <w:rsid w:val="00F7292D"/>
    <w:rsid w:val="00F72D5F"/>
    <w:rsid w:val="00F77CC2"/>
    <w:rsid w:val="00F80734"/>
    <w:rsid w:val="00F82374"/>
    <w:rsid w:val="00F82DC9"/>
    <w:rsid w:val="00F9087F"/>
    <w:rsid w:val="00F90DC6"/>
    <w:rsid w:val="00F91006"/>
    <w:rsid w:val="00F9402B"/>
    <w:rsid w:val="00F942DD"/>
    <w:rsid w:val="00FA0321"/>
    <w:rsid w:val="00FA6C72"/>
    <w:rsid w:val="00FB43F6"/>
    <w:rsid w:val="00FB62F4"/>
    <w:rsid w:val="00FC267D"/>
    <w:rsid w:val="00FD56AA"/>
    <w:rsid w:val="00FD63A1"/>
    <w:rsid w:val="00FE4D6C"/>
    <w:rsid w:val="00FE6F97"/>
    <w:rsid w:val="00FF0733"/>
    <w:rsid w:val="00FF3582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A3517"/>
    <w:rPr>
      <w:rFonts w:cs="Times New Roman"/>
      <w:color w:val="106BBE"/>
    </w:rPr>
  </w:style>
  <w:style w:type="paragraph" w:customStyle="1" w:styleId="ConsPlusTitle">
    <w:name w:val="ConsPlusTitle"/>
    <w:rsid w:val="003D2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95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295FE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5FE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295FE6"/>
    <w:pPr>
      <w:suppressAutoHyphens/>
      <w:ind w:firstLine="900"/>
      <w:jc w:val="both"/>
    </w:pPr>
    <w:rPr>
      <w:sz w:val="28"/>
      <w:szCs w:val="20"/>
      <w:lang w:eastAsia="ar-SA"/>
    </w:rPr>
  </w:style>
  <w:style w:type="paragraph" w:customStyle="1" w:styleId="juscontext">
    <w:name w:val="juscontext"/>
    <w:basedOn w:val="a"/>
    <w:rsid w:val="00295FE6"/>
    <w:pPr>
      <w:spacing w:before="100" w:beforeAutospacing="1" w:after="100" w:afterAutospacing="1"/>
    </w:pPr>
  </w:style>
  <w:style w:type="character" w:styleId="af2">
    <w:name w:val="page number"/>
    <w:basedOn w:val="a0"/>
    <w:rsid w:val="00B40B84"/>
  </w:style>
  <w:style w:type="paragraph" w:customStyle="1" w:styleId="ConsNormal">
    <w:name w:val="ConsNormal"/>
    <w:rsid w:val="00B40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B40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9345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C0A1A9-5310-4463-A976-BBEA7408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11755</Words>
  <Characters>67009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2023-08-21T07:30:00Z</cp:lastPrinted>
  <dcterms:created xsi:type="dcterms:W3CDTF">2023-08-21T07:38:00Z</dcterms:created>
  <dcterms:modified xsi:type="dcterms:W3CDTF">2023-08-21T07:38:00Z</dcterms:modified>
</cp:coreProperties>
</file>