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8F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D692B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Pr="00900785">
        <w:rPr>
          <w:rFonts w:ascii="Times New Roman" w:hAnsi="Times New Roman" w:cs="Times New Roman"/>
          <w:sz w:val="28"/>
          <w:szCs w:val="28"/>
        </w:rPr>
        <w:t>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08F" w:rsidRDefault="009C108F" w:rsidP="009C1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Вичуга </w:t>
      </w:r>
      <w:r w:rsidRPr="0090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33" w:rsidRPr="00514033" w:rsidRDefault="009C108F" w:rsidP="0051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85">
        <w:rPr>
          <w:rFonts w:ascii="Times New Roman" w:hAnsi="Times New Roman" w:cs="Times New Roman"/>
          <w:sz w:val="28"/>
          <w:szCs w:val="28"/>
        </w:rPr>
        <w:t>«</w:t>
      </w:r>
      <w:r w:rsidR="00514033" w:rsidRPr="0051403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</w:p>
    <w:p w:rsidR="009C108F" w:rsidRPr="00514033" w:rsidRDefault="00514033" w:rsidP="00514033">
      <w:pPr>
        <w:tabs>
          <w:tab w:val="left" w:pos="93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033">
        <w:rPr>
          <w:rFonts w:ascii="Times New Roman" w:eastAsia="Times New Roman" w:hAnsi="Times New Roman" w:cs="Times New Roman"/>
          <w:sz w:val="28"/>
          <w:szCs w:val="28"/>
        </w:rPr>
        <w:t>городского округа В</w:t>
      </w:r>
      <w:r w:rsidR="008C4F91">
        <w:rPr>
          <w:rFonts w:ascii="Times New Roman" w:eastAsia="Times New Roman" w:hAnsi="Times New Roman" w:cs="Times New Roman"/>
          <w:sz w:val="28"/>
          <w:szCs w:val="28"/>
        </w:rPr>
        <w:t>ичуга Ивановской области на 2025</w:t>
      </w:r>
      <w:r w:rsidRPr="0051403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108F" w:rsidRPr="00900785">
        <w:rPr>
          <w:rFonts w:ascii="Times New Roman" w:hAnsi="Times New Roman" w:cs="Times New Roman"/>
          <w:sz w:val="28"/>
          <w:szCs w:val="28"/>
        </w:rPr>
        <w:t>»</w:t>
      </w:r>
    </w:p>
    <w:p w:rsidR="00065588" w:rsidRDefault="00065588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92B" w:rsidRDefault="005D692B" w:rsidP="009C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5D692B" w:rsidRPr="00065588" w:rsidTr="00816AC1">
        <w:tc>
          <w:tcPr>
            <w:tcW w:w="959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827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информации</w:t>
            </w:r>
          </w:p>
        </w:tc>
        <w:tc>
          <w:tcPr>
            <w:tcW w:w="4785" w:type="dxa"/>
          </w:tcPr>
          <w:p w:rsidR="005D692B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информации</w:t>
            </w:r>
          </w:p>
        </w:tc>
      </w:tr>
      <w:tr w:rsidR="00816AC1" w:rsidRPr="00065588" w:rsidTr="0096493A">
        <w:tc>
          <w:tcPr>
            <w:tcW w:w="959" w:type="dxa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612" w:type="dxa"/>
            <w:gridSpan w:val="2"/>
          </w:tcPr>
          <w:p w:rsidR="00816AC1" w:rsidRPr="00065588" w:rsidRDefault="00816AC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Сведения о проекте документа, подлежащего общественному обсуждению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1A33B1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1.1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документа, подлежащего общественному обсуждению</w:t>
            </w:r>
          </w:p>
        </w:tc>
        <w:tc>
          <w:tcPr>
            <w:tcW w:w="4785" w:type="dxa"/>
          </w:tcPr>
          <w:p w:rsidR="001A33B1" w:rsidRPr="00514033" w:rsidRDefault="001A33B1" w:rsidP="00514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</w:t>
            </w:r>
            <w:r w:rsidR="00514033">
              <w:rPr>
                <w:rFonts w:ascii="Times New Roman" w:hAnsi="Times New Roman" w:cs="Times New Roman"/>
                <w:sz w:val="28"/>
                <w:szCs w:val="28"/>
              </w:rPr>
              <w:t xml:space="preserve">рации городского округа Вичуга </w:t>
            </w:r>
            <w:r w:rsidRPr="00514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4033" w:rsidRPr="00514033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</w:t>
            </w:r>
            <w:r w:rsidR="0051403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Вичуга </w:t>
            </w:r>
            <w:r w:rsidR="008C4F91">
              <w:rPr>
                <w:rFonts w:ascii="Times New Roman" w:hAnsi="Times New Roman" w:cs="Times New Roman"/>
                <w:sz w:val="28"/>
                <w:szCs w:val="28"/>
              </w:rPr>
              <w:t>Ивановской области на 2025</w:t>
            </w:r>
            <w:r w:rsidR="00514033" w:rsidRPr="005140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692B" w:rsidRPr="00065588" w:rsidRDefault="005D692B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3827" w:type="dxa"/>
          </w:tcPr>
          <w:p w:rsidR="005D692B" w:rsidRPr="00065588" w:rsidRDefault="001A33B1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Наименование разработчика проекта</w:t>
            </w:r>
          </w:p>
        </w:tc>
        <w:tc>
          <w:tcPr>
            <w:tcW w:w="4785" w:type="dxa"/>
          </w:tcPr>
          <w:p w:rsidR="005D692B" w:rsidRPr="00065588" w:rsidRDefault="00F6715B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администрация городского округа Вичуга в лице отдела муниципального контроля</w:t>
            </w:r>
          </w:p>
        </w:tc>
      </w:tr>
      <w:tr w:rsidR="005D692B" w:rsidRPr="00065588" w:rsidTr="00816AC1">
        <w:tc>
          <w:tcPr>
            <w:tcW w:w="959" w:type="dxa"/>
          </w:tcPr>
          <w:p w:rsidR="005D692B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1.3</w:t>
            </w:r>
          </w:p>
        </w:tc>
        <w:tc>
          <w:tcPr>
            <w:tcW w:w="3827" w:type="dxa"/>
          </w:tcPr>
          <w:p w:rsidR="00D57387" w:rsidRPr="00065588" w:rsidRDefault="00D57387" w:rsidP="00A718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проведения общественного обсуждения:</w:t>
            </w:r>
          </w:p>
          <w:p w:rsidR="005D692B" w:rsidRPr="00065588" w:rsidRDefault="005D692B" w:rsidP="00A718CD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начало с </w:t>
            </w:r>
            <w:r w:rsidR="00BC6549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  <w:r w:rsidR="008C4F9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57387" w:rsidRPr="00065588" w:rsidRDefault="00D57387" w:rsidP="00D573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по </w:t>
            </w:r>
            <w:r w:rsidR="00BC6549"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="008C4F9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 w:rsidRPr="000655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D692B" w:rsidRPr="00065588" w:rsidRDefault="005D692B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57387" w:rsidRPr="00065588" w:rsidTr="00F72953">
        <w:tc>
          <w:tcPr>
            <w:tcW w:w="959" w:type="dxa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12" w:type="dxa"/>
            <w:gridSpan w:val="2"/>
          </w:tcPr>
          <w:p w:rsidR="00D57387" w:rsidRPr="00065588" w:rsidRDefault="00D57387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Сведения о замечаниях и </w:t>
            </w:r>
            <w:r w:rsidR="00B65349"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предложениях, поступивших по итогам проведения общественного обсуждения проекта 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 предложений, замечаний</w:t>
            </w:r>
          </w:p>
        </w:tc>
        <w:tc>
          <w:tcPr>
            <w:tcW w:w="4785" w:type="dxa"/>
            <w:vMerge w:val="restart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Предложений и замечаний не поступало</w:t>
            </w:r>
          </w:p>
        </w:tc>
      </w:tr>
      <w:tr w:rsidR="00065588" w:rsidRPr="00065588" w:rsidTr="00816AC1">
        <w:tc>
          <w:tcPr>
            <w:tcW w:w="959" w:type="dxa"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2.1.1</w:t>
            </w:r>
          </w:p>
        </w:tc>
        <w:tc>
          <w:tcPr>
            <w:tcW w:w="3827" w:type="dxa"/>
          </w:tcPr>
          <w:p w:rsidR="00065588" w:rsidRPr="00065588" w:rsidRDefault="00065588" w:rsidP="00A718C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5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Результат рассмотрения</w:t>
            </w:r>
          </w:p>
        </w:tc>
        <w:tc>
          <w:tcPr>
            <w:tcW w:w="4785" w:type="dxa"/>
            <w:vMerge/>
          </w:tcPr>
          <w:p w:rsidR="00065588" w:rsidRPr="00065588" w:rsidRDefault="00065588" w:rsidP="009C1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D692B" w:rsidRPr="00C7158D" w:rsidRDefault="005D692B" w:rsidP="009C10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824FB" w:rsidRDefault="008824FB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47" w:rsidRDefault="00E31E47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47" w:rsidRDefault="00BA33F7" w:rsidP="00E3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E31E4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1E47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</w:p>
    <w:p w:rsidR="00E31E47" w:rsidRDefault="00E31E47" w:rsidP="00E3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Вичуга          </w:t>
      </w:r>
      <w:r w:rsidR="00BA33F7">
        <w:rPr>
          <w:rFonts w:ascii="Times New Roman" w:hAnsi="Times New Roman" w:cs="Times New Roman"/>
          <w:sz w:val="28"/>
          <w:szCs w:val="28"/>
        </w:rPr>
        <w:t xml:space="preserve">                   Ю.А. Фролова</w:t>
      </w:r>
    </w:p>
    <w:p w:rsidR="00E31E47" w:rsidRPr="009C108F" w:rsidRDefault="00E31E47" w:rsidP="009C1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E47" w:rsidRPr="009C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F5"/>
    <w:rsid w:val="00065588"/>
    <w:rsid w:val="001A33B1"/>
    <w:rsid w:val="003034F5"/>
    <w:rsid w:val="003E0693"/>
    <w:rsid w:val="00514033"/>
    <w:rsid w:val="005D692B"/>
    <w:rsid w:val="00647DE5"/>
    <w:rsid w:val="006768C4"/>
    <w:rsid w:val="007F5A97"/>
    <w:rsid w:val="00816AC1"/>
    <w:rsid w:val="008374B1"/>
    <w:rsid w:val="008824FB"/>
    <w:rsid w:val="008C4F91"/>
    <w:rsid w:val="009A4C68"/>
    <w:rsid w:val="009C108F"/>
    <w:rsid w:val="00A11C9D"/>
    <w:rsid w:val="00A718CD"/>
    <w:rsid w:val="00B65349"/>
    <w:rsid w:val="00BA33F7"/>
    <w:rsid w:val="00BC6549"/>
    <w:rsid w:val="00D57387"/>
    <w:rsid w:val="00E31E47"/>
    <w:rsid w:val="00E4458B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10</cp:revision>
  <cp:lastPrinted>2023-11-30T05:41:00Z</cp:lastPrinted>
  <dcterms:created xsi:type="dcterms:W3CDTF">2022-03-15T06:39:00Z</dcterms:created>
  <dcterms:modified xsi:type="dcterms:W3CDTF">2024-11-05T08:31:00Z</dcterms:modified>
</cp:coreProperties>
</file>