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2A" w:rsidRDefault="0023742A" w:rsidP="0023742A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38178" cy="781053"/>
            <wp:effectExtent l="0" t="0" r="9522" b="0"/>
            <wp:docPr id="2" name="Рисунок 3" descr="Без имени-1копиров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contrast="6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8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742A" w:rsidRDefault="0023742A" w:rsidP="0023742A">
      <w:pPr>
        <w:jc w:val="center"/>
        <w:rPr>
          <w:sz w:val="20"/>
        </w:rPr>
      </w:pPr>
    </w:p>
    <w:p w:rsidR="0023742A" w:rsidRPr="00380352" w:rsidRDefault="0023742A" w:rsidP="00380352">
      <w:pPr>
        <w:jc w:val="center"/>
        <w:rPr>
          <w:b/>
          <w:sz w:val="44"/>
          <w:szCs w:val="44"/>
        </w:rPr>
      </w:pPr>
      <w:r w:rsidRPr="00380352">
        <w:rPr>
          <w:b/>
          <w:sz w:val="44"/>
          <w:szCs w:val="44"/>
        </w:rPr>
        <w:t>ПОСТАНОВЛЕНИЕ</w:t>
      </w:r>
    </w:p>
    <w:p w:rsidR="0023742A" w:rsidRPr="00380352" w:rsidRDefault="0023742A" w:rsidP="00380352">
      <w:pPr>
        <w:jc w:val="center"/>
        <w:rPr>
          <w:sz w:val="16"/>
          <w:szCs w:val="16"/>
        </w:rPr>
      </w:pPr>
    </w:p>
    <w:p w:rsidR="0023742A" w:rsidRDefault="0023742A" w:rsidP="00380352">
      <w:pPr>
        <w:jc w:val="center"/>
        <w:rPr>
          <w:b/>
          <w:sz w:val="28"/>
          <w:szCs w:val="28"/>
          <w:lang w:val="ru-RU"/>
        </w:rPr>
      </w:pPr>
      <w:r w:rsidRPr="00380352">
        <w:rPr>
          <w:b/>
          <w:sz w:val="28"/>
          <w:szCs w:val="28"/>
        </w:rPr>
        <w:t>АДМИНИСТРАЦИИ ГОРОДСКОГО ОКРУГА ВИЧУГА</w:t>
      </w:r>
    </w:p>
    <w:p w:rsidR="00380352" w:rsidRDefault="00380352" w:rsidP="00380352">
      <w:pPr>
        <w:jc w:val="center"/>
        <w:rPr>
          <w:b/>
          <w:sz w:val="28"/>
          <w:szCs w:val="28"/>
          <w:lang w:val="ru-RU"/>
        </w:rPr>
      </w:pPr>
    </w:p>
    <w:p w:rsidR="00380352" w:rsidRPr="00380352" w:rsidRDefault="00690A9E" w:rsidP="0038035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03 апреля 2023 г.                                                                                                    № 298</w:t>
      </w:r>
    </w:p>
    <w:p w:rsidR="0023742A" w:rsidRPr="00380352" w:rsidRDefault="0023742A" w:rsidP="00380352">
      <w:pPr>
        <w:jc w:val="center"/>
      </w:pPr>
    </w:p>
    <w:p w:rsidR="00FC5D59" w:rsidRDefault="00FC5D59" w:rsidP="00FC5D59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О внесении изменений в постановление администрации </w:t>
      </w:r>
    </w:p>
    <w:p w:rsidR="005D0E6B" w:rsidRDefault="00C52B9A" w:rsidP="00EB349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городского округа Вичуга  от 29.10.</w:t>
      </w:r>
      <w:r w:rsidR="00FC5D59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2018 № 906</w:t>
      </w:r>
    </w:p>
    <w:p w:rsidR="005E35FA" w:rsidRPr="00D66D83" w:rsidRDefault="005E35FA" w:rsidP="00EB349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EB3492" w:rsidRPr="00F06487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proofErr w:type="gramStart"/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 соответствии со </w:t>
      </w:r>
      <w:hyperlink r:id="rId7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статьей 179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Бюджетного кодекса Российской Федерации, </w:t>
      </w:r>
      <w:hyperlink r:id="rId8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решением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городской Думы городского округа Вичуга от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30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.0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4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.201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5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N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24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"О бюджетном процессе городского округа Вичуга", </w:t>
      </w:r>
      <w:hyperlink r:id="rId9" w:history="1">
        <w:r w:rsidRPr="00F06487">
          <w:rPr>
            <w:rFonts w:eastAsiaTheme="minorHAnsi" w:cs="Times New Roman"/>
            <w:bCs/>
            <w:kern w:val="0"/>
            <w:sz w:val="28"/>
            <w:szCs w:val="28"/>
            <w:lang w:val="ru-RU" w:eastAsia="en-US" w:bidi="ar-SA"/>
          </w:rPr>
          <w:t>постановлением</w:t>
        </w:r>
      </w:hyperlink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администрации городского округа Вичуга от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19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.09.201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9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N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705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"О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б утверждении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Порядк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разработки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,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реализации 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и оценки эффективности 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муниципальных программ городского округа Вичуга",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3554C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руководствуясь Уставом 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городского округа Вичуг</w:t>
      </w:r>
      <w:r w:rsidR="005844D2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</w:t>
      </w:r>
      <w:r w:rsidR="00A12611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,</w:t>
      </w:r>
      <w:r w:rsidR="00344C5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690A9E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ПОСТАНОВЛЯЮ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:</w:t>
      </w:r>
      <w:proofErr w:type="gramEnd"/>
    </w:p>
    <w:p w:rsidR="00EB3492" w:rsidRPr="00F06487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C52B9A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1.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C52B9A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Внести в постановление администрации городского округа Вичуга  от 29.10.2018 г. № 906 «Об утверждении муниципальной программы городского округа Вичуга 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«</w:t>
      </w:r>
      <w:r w:rsidR="00C52B9A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Долгосрочная сбалансированность и устойчивость бюджетной системы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»» изменение, изложив приложение к </w:t>
      </w:r>
      <w:r w:rsidR="006E2DB6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вышеуказанному </w:t>
      </w:r>
      <w:r w:rsidR="00D2752E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постановлению в новой редакции согласно приложению к настоящему постановлению.</w:t>
      </w:r>
    </w:p>
    <w:p w:rsidR="00EB3492" w:rsidRDefault="00EB3492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2.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A12611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Н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астоящее постановление вступает в силу</w:t>
      </w:r>
      <w:r w:rsidR="0005669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со дня его подписания и распространяет свое действие на правоотношения, возникшие с 01.01.2023</w:t>
      </w:r>
      <w:r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EB3492" w:rsidRDefault="001A1409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3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Опубликовать настоящее постановление в Вестнике органов местного самоуправления </w:t>
      </w:r>
      <w:r w:rsidR="001A14C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городского округа Вичуга </w:t>
      </w:r>
      <w:r w:rsidR="00D66D83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и разместить на официальном сайте администрации городского округа Вичуга в информационно - телекоммуникационной сети «Интернет».</w:t>
      </w:r>
    </w:p>
    <w:p w:rsidR="00EB3492" w:rsidRDefault="001A1409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4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18712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Контроль за исполнением настоящего постановления возложить на начальника финансового отдела </w:t>
      </w:r>
      <w:r w:rsidR="001A14C0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администрации городского округа Вичуга 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Ка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менков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 xml:space="preserve">у 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И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  <w:r w:rsidR="005D0E6B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Б</w:t>
      </w:r>
      <w:r w:rsidR="00EB3492" w:rsidRPr="00F06487"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  <w:t>.</w:t>
      </w:r>
    </w:p>
    <w:p w:rsidR="0023742A" w:rsidRDefault="0023742A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23742A" w:rsidRDefault="0023742A" w:rsidP="00EB3492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:rsidR="00EB3492" w:rsidRDefault="005D0E6B" w:rsidP="0023742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</w:pPr>
      <w:r w:rsidRP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 w:rsidR="00BB16E0" w:rsidRP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Г</w:t>
      </w:r>
      <w:r w:rsidR="00EB3492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лав</w:t>
      </w:r>
      <w:r w:rsid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а</w:t>
      </w:r>
      <w:r w:rsidR="00EB3492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городского округа Вичуга</w:t>
      </w:r>
      <w:r w:rsidR="0023742A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</w:t>
      </w:r>
      <w:r w:rsidR="00BB16E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      </w:t>
      </w:r>
      <w:r w:rsidR="0023742A" w:rsidRPr="00D66D8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     </w:t>
      </w:r>
      <w:r w:rsidR="006B79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</w:t>
      </w:r>
      <w:r w:rsidR="0018712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</w:t>
      </w:r>
      <w:r w:rsidR="00FA43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6B798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   </w:t>
      </w:r>
      <w:r w:rsidR="0018712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690A9E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2F69B3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 </w:t>
      </w:r>
      <w:r w:rsidR="00187120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 xml:space="preserve">  </w:t>
      </w:r>
      <w:r w:rsidR="0056030B">
        <w:rPr>
          <w:rFonts w:eastAsiaTheme="minorHAnsi" w:cs="Times New Roman"/>
          <w:b/>
          <w:bCs/>
          <w:kern w:val="0"/>
          <w:sz w:val="28"/>
          <w:szCs w:val="28"/>
          <w:lang w:val="ru-RU" w:eastAsia="en-US" w:bidi="ar-SA"/>
        </w:rPr>
        <w:t>П.Н. Плохов</w:t>
      </w: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187120" w:rsidRDefault="0018712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 w:val="22"/>
          <w:szCs w:val="22"/>
          <w:lang w:val="ru-RU" w:eastAsia="en-US" w:bidi="ar-SA"/>
        </w:rPr>
      </w:pPr>
    </w:p>
    <w:p w:rsidR="00D66D83" w:rsidRPr="00187120" w:rsidRDefault="00A864CD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bookmarkStart w:id="0" w:name="_GoBack"/>
      <w:bookmarkEnd w:id="0"/>
      <w:r w:rsidRPr="00187120">
        <w:rPr>
          <w:rFonts w:eastAsiaTheme="minorHAnsi" w:cs="Times New Roman"/>
          <w:bCs/>
          <w:kern w:val="0"/>
          <w:szCs w:val="22"/>
          <w:lang w:val="ru-RU" w:eastAsia="en-US" w:bidi="ar-SA"/>
        </w:rPr>
        <w:lastRenderedPageBreak/>
        <w:t xml:space="preserve">Приложение </w:t>
      </w:r>
    </w:p>
    <w:p w:rsidR="00A864CD" w:rsidRPr="00187120" w:rsidRDefault="00A864CD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r w:rsidRPr="00187120">
        <w:rPr>
          <w:rFonts w:eastAsiaTheme="minorHAnsi" w:cs="Times New Roman"/>
          <w:bCs/>
          <w:kern w:val="0"/>
          <w:szCs w:val="22"/>
          <w:lang w:val="ru-RU" w:eastAsia="en-US" w:bidi="ar-SA"/>
        </w:rPr>
        <w:t>к постановлению администрации</w:t>
      </w:r>
    </w:p>
    <w:p w:rsidR="00BB16E0" w:rsidRDefault="00BB16E0" w:rsidP="00A864CD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Cs/>
          <w:kern w:val="0"/>
          <w:szCs w:val="22"/>
          <w:lang w:val="ru-RU" w:eastAsia="en-US" w:bidi="ar-SA"/>
        </w:rPr>
      </w:pPr>
      <w:r>
        <w:rPr>
          <w:rFonts w:eastAsiaTheme="minorHAnsi" w:cs="Times New Roman"/>
          <w:bCs/>
          <w:kern w:val="0"/>
          <w:szCs w:val="22"/>
          <w:lang w:val="ru-RU" w:eastAsia="en-US" w:bidi="ar-SA"/>
        </w:rPr>
        <w:t>городского округа Вичуга</w:t>
      </w:r>
      <w:r w:rsidR="00690A9E">
        <w:rPr>
          <w:rFonts w:eastAsiaTheme="minorHAnsi" w:cs="Times New Roman"/>
          <w:bCs/>
          <w:kern w:val="0"/>
          <w:szCs w:val="22"/>
          <w:lang w:val="ru-RU" w:eastAsia="en-US" w:bidi="ar-SA"/>
        </w:rPr>
        <w:t xml:space="preserve"> от 03.04.2023 г. № 298</w:t>
      </w:r>
    </w:p>
    <w:p w:rsidR="001C23AA" w:rsidRPr="00187120" w:rsidRDefault="001C23AA" w:rsidP="005C10E7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5C10E7" w:rsidRPr="00187120" w:rsidRDefault="0023742A" w:rsidP="005C10E7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>П</w:t>
      </w:r>
      <w:r w:rsidR="005C10E7" w:rsidRPr="00187120">
        <w:rPr>
          <w:rFonts w:ascii="Times New Roman" w:hAnsi="Times New Roman" w:cs="Times New Roman"/>
          <w:sz w:val="24"/>
          <w:szCs w:val="22"/>
        </w:rPr>
        <w:t>риложение</w:t>
      </w:r>
    </w:p>
    <w:p w:rsidR="00690A9E" w:rsidRDefault="00D66D83" w:rsidP="00690A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к постановлению</w:t>
      </w:r>
      <w:r w:rsidR="000E74DE"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администрации</w:t>
      </w:r>
    </w:p>
    <w:p w:rsidR="00747B67" w:rsidRPr="00690A9E" w:rsidRDefault="00C16A9B" w:rsidP="00690A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187120">
        <w:rPr>
          <w:rFonts w:ascii="Times New Roman" w:hAnsi="Times New Roman" w:cs="Times New Roman"/>
          <w:sz w:val="24"/>
          <w:szCs w:val="22"/>
        </w:rPr>
        <w:t>г</w:t>
      </w:r>
      <w:r w:rsidR="000E74DE" w:rsidRPr="00187120">
        <w:rPr>
          <w:rFonts w:ascii="Times New Roman" w:hAnsi="Times New Roman" w:cs="Times New Roman"/>
          <w:sz w:val="24"/>
          <w:szCs w:val="22"/>
        </w:rPr>
        <w:t xml:space="preserve">ородского округа </w:t>
      </w:r>
      <w:r w:rsidRPr="00187120">
        <w:rPr>
          <w:rFonts w:ascii="Times New Roman" w:hAnsi="Times New Roman" w:cs="Times New Roman"/>
          <w:sz w:val="24"/>
          <w:szCs w:val="22"/>
        </w:rPr>
        <w:t>Вичуга</w:t>
      </w:r>
      <w:r w:rsidR="00690A9E">
        <w:rPr>
          <w:rFonts w:ascii="Times New Roman" w:hAnsi="Times New Roman" w:cs="Times New Roman"/>
          <w:sz w:val="24"/>
          <w:szCs w:val="22"/>
        </w:rPr>
        <w:t xml:space="preserve"> </w:t>
      </w:r>
      <w:r w:rsidR="005C10E7" w:rsidRPr="00187120">
        <w:rPr>
          <w:rFonts w:ascii="Times New Roman" w:hAnsi="Times New Roman" w:cs="Times New Roman"/>
          <w:sz w:val="24"/>
          <w:szCs w:val="22"/>
        </w:rPr>
        <w:t>от 2</w:t>
      </w:r>
      <w:r w:rsidR="0021395A" w:rsidRPr="00187120">
        <w:rPr>
          <w:rFonts w:ascii="Times New Roman" w:hAnsi="Times New Roman" w:cs="Times New Roman"/>
          <w:sz w:val="24"/>
          <w:szCs w:val="22"/>
        </w:rPr>
        <w:t>9</w:t>
      </w:r>
      <w:r w:rsidR="005C10E7" w:rsidRPr="00187120">
        <w:rPr>
          <w:rFonts w:ascii="Times New Roman" w:hAnsi="Times New Roman" w:cs="Times New Roman"/>
          <w:sz w:val="24"/>
          <w:szCs w:val="22"/>
        </w:rPr>
        <w:t>.10.201</w:t>
      </w:r>
      <w:r w:rsidR="00DC5E8F" w:rsidRPr="00187120">
        <w:rPr>
          <w:rFonts w:ascii="Times New Roman" w:hAnsi="Times New Roman" w:cs="Times New Roman"/>
          <w:sz w:val="24"/>
          <w:szCs w:val="22"/>
        </w:rPr>
        <w:t>8</w:t>
      </w:r>
      <w:r w:rsidR="00690A9E">
        <w:rPr>
          <w:rFonts w:ascii="Times New Roman" w:hAnsi="Times New Roman" w:cs="Times New Roman"/>
          <w:sz w:val="24"/>
          <w:szCs w:val="22"/>
        </w:rPr>
        <w:t xml:space="preserve"> г. </w:t>
      </w:r>
      <w:r w:rsidR="005C10E7"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690A9E">
        <w:rPr>
          <w:rFonts w:ascii="Times New Roman" w:hAnsi="Times New Roman" w:cs="Times New Roman"/>
          <w:sz w:val="24"/>
          <w:szCs w:val="22"/>
        </w:rPr>
        <w:t>№</w:t>
      </w:r>
      <w:r w:rsidR="005C10E7" w:rsidRPr="00187120">
        <w:rPr>
          <w:rFonts w:ascii="Times New Roman" w:hAnsi="Times New Roman" w:cs="Times New Roman"/>
          <w:sz w:val="24"/>
          <w:szCs w:val="22"/>
        </w:rPr>
        <w:t xml:space="preserve"> </w:t>
      </w:r>
      <w:r w:rsidR="0021395A" w:rsidRPr="00187120">
        <w:rPr>
          <w:rFonts w:ascii="Times New Roman" w:hAnsi="Times New Roman" w:cs="Times New Roman"/>
          <w:sz w:val="24"/>
          <w:szCs w:val="22"/>
        </w:rPr>
        <w:t>906</w:t>
      </w:r>
      <w:r w:rsidR="00747B67" w:rsidRPr="00187120">
        <w:rPr>
          <w:rFonts w:ascii="Times New Roman" w:hAnsi="Times New Roman" w:cs="Times New Roman"/>
          <w:sz w:val="24"/>
          <w:szCs w:val="22"/>
        </w:rPr>
        <w:t xml:space="preserve"> </w:t>
      </w:r>
    </w:p>
    <w:p w:rsidR="00747B67" w:rsidRPr="00D66D83" w:rsidRDefault="00747B67" w:rsidP="00747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3AE" w:rsidRPr="00507C07" w:rsidRDefault="007B35C7" w:rsidP="00EC33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0"/>
      <w:bookmarkEnd w:id="1"/>
      <w:r w:rsidRPr="00507C0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47B67" w:rsidRPr="00507C07">
        <w:rPr>
          <w:rFonts w:ascii="Times New Roman" w:hAnsi="Times New Roman" w:cs="Times New Roman"/>
          <w:b/>
          <w:sz w:val="24"/>
          <w:szCs w:val="24"/>
        </w:rPr>
        <w:t>НАЯ ПРОГРАММА</w:t>
      </w:r>
      <w:r w:rsidR="00B930B7" w:rsidRPr="00507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926" w:rsidRPr="00507C07" w:rsidRDefault="00810926" w:rsidP="00EC33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ГОРОДСКОГО ОКРУГА ВИЧУГА</w:t>
      </w:r>
    </w:p>
    <w:p w:rsidR="00747B67" w:rsidRPr="00507C07" w:rsidRDefault="00747B67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"ДОЛГОСРОЧНАЯ СБАЛАНСИРОВАННОСТЬ</w:t>
      </w:r>
    </w:p>
    <w:p w:rsidR="00747B67" w:rsidRPr="00507C07" w:rsidRDefault="00747B67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И</w:t>
      </w:r>
      <w:r w:rsidR="00446468" w:rsidRPr="00507C07">
        <w:rPr>
          <w:rFonts w:ascii="Times New Roman" w:hAnsi="Times New Roman" w:cs="Times New Roman"/>
          <w:sz w:val="24"/>
          <w:szCs w:val="24"/>
        </w:rPr>
        <w:t xml:space="preserve"> УСТОЙЧИВОСТЬ БЮДЖЕТНОЙ СИСТЕМЫ</w:t>
      </w:r>
      <w:r w:rsidRPr="00507C07">
        <w:rPr>
          <w:rFonts w:ascii="Times New Roman" w:hAnsi="Times New Roman" w:cs="Times New Roman"/>
          <w:sz w:val="24"/>
          <w:szCs w:val="24"/>
        </w:rPr>
        <w:t>"</w:t>
      </w:r>
    </w:p>
    <w:p w:rsidR="00187120" w:rsidRPr="00507C07" w:rsidRDefault="00187120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7120" w:rsidRPr="00507C07" w:rsidRDefault="00187120" w:rsidP="001871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</w:p>
    <w:p w:rsidR="00187120" w:rsidRPr="00507C07" w:rsidRDefault="00187120" w:rsidP="00747B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096"/>
      </w:tblGrid>
      <w:tr w:rsidR="00747B67" w:rsidRPr="00507C07" w:rsidTr="00AD21A9">
        <w:tc>
          <w:tcPr>
            <w:tcW w:w="3969" w:type="dxa"/>
          </w:tcPr>
          <w:p w:rsidR="00747B67" w:rsidRPr="00507C07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6" w:type="dxa"/>
          </w:tcPr>
          <w:p w:rsidR="00747B67" w:rsidRPr="00507C07" w:rsidRDefault="00747B67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Долгосрочная сбалансированность и устойчивость бюджетной системы</w:t>
            </w:r>
            <w:r w:rsidR="002604F0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2F6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2604F0" w:rsidRPr="00507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02F6" w:rsidRPr="00507C07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747B67" w:rsidRPr="00507C07" w:rsidTr="00AD21A9">
        <w:tc>
          <w:tcPr>
            <w:tcW w:w="3969" w:type="dxa"/>
          </w:tcPr>
          <w:p w:rsidR="00747B67" w:rsidRPr="00507C07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096" w:type="dxa"/>
          </w:tcPr>
          <w:p w:rsidR="00747B67" w:rsidRPr="00507C07" w:rsidRDefault="005C10E7" w:rsidP="0092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7B67" w:rsidRPr="00507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3E2" w:rsidRPr="00507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0E6B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B6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47B67" w:rsidRPr="00507C07" w:rsidTr="00AD21A9">
        <w:trPr>
          <w:trHeight w:val="2012"/>
        </w:trPr>
        <w:tc>
          <w:tcPr>
            <w:tcW w:w="3969" w:type="dxa"/>
          </w:tcPr>
          <w:p w:rsidR="00747B67" w:rsidRPr="00507C07" w:rsidRDefault="00747B6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6096" w:type="dxa"/>
          </w:tcPr>
          <w:p w:rsidR="00747B67" w:rsidRPr="00507C07" w:rsidRDefault="00A73552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7B6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бюджетных расходов</w:t>
            </w:r>
            <w:r w:rsidR="00747B6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1)</w:t>
              </w:r>
            </w:hyperlink>
          </w:p>
          <w:p w:rsidR="002604F0" w:rsidRPr="00507C07" w:rsidRDefault="00747B67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2.Управление 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ным долгом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B67" w:rsidRPr="00507C07" w:rsidRDefault="00484AAD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2)</w:t>
              </w:r>
            </w:hyperlink>
          </w:p>
          <w:p w:rsidR="00187120" w:rsidRPr="00507C07" w:rsidRDefault="00747B67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  <w:p w:rsidR="00747B67" w:rsidRPr="00507C07" w:rsidRDefault="00484AAD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риложение </w:t>
              </w:r>
              <w:r w:rsidR="00187120" w:rsidRPr="00507C07"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747B67" w:rsidRPr="00507C07">
                <w:rPr>
                  <w:rFonts w:ascii="Times New Roman" w:hAnsi="Times New Roman" w:cs="Times New Roman"/>
                  <w:sz w:val="24"/>
                  <w:szCs w:val="24"/>
                </w:rPr>
                <w:t>3)</w:t>
              </w:r>
            </w:hyperlink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096" w:type="dxa"/>
          </w:tcPr>
          <w:p w:rsidR="007B35C7" w:rsidRPr="00507C07" w:rsidRDefault="007B35C7" w:rsidP="00187120">
            <w:pPr>
              <w:pStyle w:val="Standard"/>
              <w:snapToGrid w:val="0"/>
              <w:spacing w:line="228" w:lineRule="auto"/>
              <w:rPr>
                <w:rFonts w:cs="Times New Roman"/>
                <w:lang w:val="ru-RU"/>
              </w:rPr>
            </w:pPr>
            <w:r w:rsidRPr="00507C07">
              <w:rPr>
                <w:rFonts w:cs="Times New Roman"/>
                <w:lang w:val="ru-RU"/>
              </w:rPr>
              <w:t>Финансовый отдел администрации городского округа Вичуга</w:t>
            </w:r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6096" w:type="dxa"/>
          </w:tcPr>
          <w:p w:rsidR="007B35C7" w:rsidRPr="00507C07" w:rsidRDefault="00011C9F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 и</w:t>
            </w:r>
            <w:r w:rsidR="00E83179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Вичуга</w:t>
            </w:r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6" w:type="dxa"/>
          </w:tcPr>
          <w:p w:rsidR="00A23644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</w:t>
            </w:r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096" w:type="dxa"/>
          </w:tcPr>
          <w:p w:rsidR="007B35C7" w:rsidRPr="00507C07" w:rsidRDefault="00E83179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дефицита  бюджета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 Вичуга 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к объему доходов бюджета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Вичуга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объема безвозмездных поступлений</w:t>
            </w:r>
          </w:p>
          <w:p w:rsidR="00A23644" w:rsidRPr="00507C07" w:rsidRDefault="00A23644" w:rsidP="00507C07">
            <w:pPr>
              <w:pStyle w:val="ConsPlusNormal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  <w:r w:rsidR="00187120"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Доля налоговых и неналоговых доходов бюджета 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187120"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>Вичуга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в общем объеме доходов бюджета 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(без учета субвенций)</w:t>
            </w:r>
          </w:p>
          <w:p w:rsidR="00011C9F" w:rsidRPr="00507C07" w:rsidRDefault="00A23644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  <w:r w:rsidR="00187120"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Доля расходов бюджета </w:t>
            </w:r>
            <w:r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87120"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>ородского округа</w:t>
            </w:r>
            <w:r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формируемого в рамках программ, в общем объеме расходов  бюджета 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0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Вичуга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(без учета субвенций на исполнение передаваемых полномочий)</w:t>
            </w:r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6096" w:type="dxa"/>
          </w:tcPr>
          <w:p w:rsidR="00011C9F" w:rsidRPr="00507C07" w:rsidRDefault="00BE7F1A" w:rsidP="00187120">
            <w:pPr>
              <w:pStyle w:val="Standard"/>
              <w:tabs>
                <w:tab w:val="left" w:pos="3544"/>
              </w:tabs>
              <w:snapToGrid w:val="0"/>
              <w:spacing w:line="276" w:lineRule="auto"/>
              <w:rPr>
                <w:rFonts w:cs="Times New Roman"/>
                <w:lang w:val="ru-RU" w:eastAsia="en-US"/>
              </w:rPr>
            </w:pPr>
            <w:r w:rsidRPr="00507C07">
              <w:rPr>
                <w:rFonts w:cs="Times New Roman"/>
                <w:lang w:val="ru-RU" w:eastAsia="en-US"/>
              </w:rPr>
              <w:t>Общий объём бюджетных ассигнований</w:t>
            </w:r>
            <w:r w:rsidR="00011C9F" w:rsidRPr="00507C07">
              <w:rPr>
                <w:rFonts w:cs="Times New Roman"/>
                <w:lang w:val="ru-RU" w:eastAsia="en-US"/>
              </w:rPr>
              <w:t>:</w:t>
            </w:r>
            <w:r w:rsidR="00BD3C01" w:rsidRPr="00507C07">
              <w:rPr>
                <w:rFonts w:cs="Times New Roman"/>
                <w:lang w:val="ru-RU" w:eastAsia="en-US"/>
              </w:rPr>
              <w:t xml:space="preserve">    </w:t>
            </w:r>
          </w:p>
          <w:p w:rsidR="007B35C7" w:rsidRPr="00507C07" w:rsidRDefault="004F2DB8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3E3E4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E6F16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E3E4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</w:t>
            </w:r>
            <w:r w:rsidR="00BD3C01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65 5</w:t>
            </w:r>
            <w:r w:rsidR="00A9453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D3C01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руб.</w:t>
            </w:r>
          </w:p>
          <w:p w:rsidR="0091518A" w:rsidRPr="00507C07" w:rsidRDefault="0091518A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</w:t>
            </w:r>
            <w:r w:rsidR="003E6F16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65 5</w:t>
            </w:r>
            <w:r w:rsidR="00A9453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руб.</w:t>
            </w:r>
          </w:p>
          <w:p w:rsidR="005D0E6B" w:rsidRPr="00507C07" w:rsidRDefault="005D0E6B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63 526,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E7F1A" w:rsidRPr="00507C07" w:rsidRDefault="00BE7F1A" w:rsidP="00187120">
            <w:pPr>
              <w:pStyle w:val="Standard"/>
              <w:tabs>
                <w:tab w:val="left" w:pos="3544"/>
              </w:tabs>
              <w:snapToGrid w:val="0"/>
              <w:spacing w:line="276" w:lineRule="auto"/>
              <w:rPr>
                <w:rFonts w:cs="Times New Roman"/>
                <w:lang w:val="ru-RU" w:eastAsia="en-US"/>
              </w:rPr>
            </w:pPr>
            <w:r w:rsidRPr="00507C07">
              <w:rPr>
                <w:rFonts w:cs="Times New Roman"/>
                <w:lang w:val="ru-RU" w:eastAsia="en-US"/>
              </w:rPr>
              <w:t xml:space="preserve">Бюджет городского округа Вичуга:    </w:t>
            </w:r>
          </w:p>
          <w:p w:rsidR="00BE7F1A" w:rsidRPr="00507C07" w:rsidRDefault="00BE7F1A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202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65 500,00 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E7F1A" w:rsidRPr="00507C07" w:rsidRDefault="00BE7F1A" w:rsidP="0018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</w:t>
            </w:r>
            <w:r w:rsidR="00A9453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65 500,00 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E7F1A" w:rsidRPr="00507C07" w:rsidRDefault="00BE7F1A" w:rsidP="0092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202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94534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-   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63 526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922BE7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7B35C7" w:rsidRPr="00507C07" w:rsidTr="00AD21A9">
        <w:tc>
          <w:tcPr>
            <w:tcW w:w="3969" w:type="dxa"/>
          </w:tcPr>
          <w:p w:rsidR="007B35C7" w:rsidRPr="00507C07" w:rsidRDefault="007B35C7" w:rsidP="001871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6" w:type="dxa"/>
          </w:tcPr>
          <w:p w:rsidR="007B35C7" w:rsidRPr="00507C07" w:rsidRDefault="00D66D83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179" w:rsidRPr="00507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воевременное и полное исполнение обязательств бюджета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Вичуга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, отсутствие просроче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>нной кредиторской задолженности</w:t>
            </w:r>
          </w:p>
          <w:p w:rsidR="007B35C7" w:rsidRPr="00507C07" w:rsidRDefault="00E83179" w:rsidP="00507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7120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расходов на обслуживание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ного долга на уровне не более 10% расходов бюджета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Вичуга</w:t>
            </w:r>
            <w:r w:rsidR="00011C9F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5C7" w:rsidRPr="00507C07">
              <w:rPr>
                <w:rFonts w:ascii="Times New Roman" w:hAnsi="Times New Roman" w:cs="Times New Roman"/>
                <w:sz w:val="24"/>
                <w:szCs w:val="24"/>
              </w:rPr>
              <w:t>(за исключением расходов, которые осуществляются за счет субвенций, предоставляемых из бюджетов бюджетной системы)</w:t>
            </w:r>
          </w:p>
        </w:tc>
      </w:tr>
    </w:tbl>
    <w:p w:rsidR="00354808" w:rsidRPr="00507C07" w:rsidRDefault="00354808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67" w:rsidRPr="00507C07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</w:t>
      </w:r>
    </w:p>
    <w:p w:rsidR="00747B67" w:rsidRPr="00507C07" w:rsidRDefault="00011C9F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47B67" w:rsidRPr="00507C07">
        <w:rPr>
          <w:rFonts w:ascii="Times New Roman" w:hAnsi="Times New Roman" w:cs="Times New Roman"/>
          <w:b/>
          <w:sz w:val="24"/>
          <w:szCs w:val="24"/>
        </w:rPr>
        <w:t>ной программы</w:t>
      </w:r>
    </w:p>
    <w:p w:rsidR="00747B67" w:rsidRPr="00507C07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028" w:rsidRPr="00507C07" w:rsidRDefault="00E83028" w:rsidP="00E83028">
      <w:pPr>
        <w:ind w:firstLine="709"/>
        <w:jc w:val="both"/>
      </w:pPr>
      <w:r w:rsidRPr="00507C07">
        <w:t>Бюджетная политика городского округа Вичуга на протяжении последних лет осуществляется в условиях жесткой ограниченности собственных доходов бюджета, что является следствием низких темпов роста доходного потенциала в силу невысокого роста экономики, а также негативного влияния на объем доходов бюджета изменений федерального законодательства, повлекших снижение доходной базы бюджета городского округа.</w:t>
      </w:r>
    </w:p>
    <w:p w:rsidR="00E83028" w:rsidRPr="00507C07" w:rsidRDefault="00E83028" w:rsidP="00E83028">
      <w:pPr>
        <w:ind w:firstLine="709"/>
        <w:jc w:val="both"/>
        <w:rPr>
          <w:lang w:val="ru-RU"/>
        </w:rPr>
      </w:pPr>
      <w:r w:rsidRPr="00507C07">
        <w:t xml:space="preserve">Для исполнения всех  принятых полномочий приходилось прибегать к осуществлению коммерческих заимствований. Как следствие, объем муниципального долга продолжал ежегодно расти. К началу 2022 года его объем достиг </w:t>
      </w:r>
      <w:r w:rsidRPr="00507C07">
        <w:rPr>
          <w:lang w:val="ru-RU"/>
        </w:rPr>
        <w:t>65,5 млн. руб.</w:t>
      </w:r>
      <w:r w:rsidRPr="00507C07">
        <w:t>, его доля в налоговых и неналоговых доходах бюджета города превысила</w:t>
      </w:r>
      <w:r w:rsidR="00BB16E0" w:rsidRPr="00507C07">
        <w:rPr>
          <w:lang w:val="ru-RU"/>
        </w:rPr>
        <w:t xml:space="preserve"> 51</w:t>
      </w:r>
      <w:r w:rsidRPr="00507C07">
        <w:rPr>
          <w:color w:val="000000" w:themeColor="text1"/>
        </w:rPr>
        <w:t xml:space="preserve"> </w:t>
      </w:r>
      <w:r w:rsidRPr="00507C07">
        <w:t>процент.</w:t>
      </w:r>
    </w:p>
    <w:p w:rsidR="001F36AD" w:rsidRPr="00507C07" w:rsidRDefault="001F36AD" w:rsidP="00E83028">
      <w:pPr>
        <w:ind w:firstLine="709"/>
        <w:jc w:val="both"/>
        <w:rPr>
          <w:lang w:val="ru-RU"/>
        </w:rPr>
      </w:pPr>
    </w:p>
    <w:p w:rsidR="00E83028" w:rsidRPr="00507C07" w:rsidRDefault="00E83028" w:rsidP="001F36A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Показатели, характеризующие текущую ситуацию в сфере управления муниципальными финансами и муниципальным долгом</w:t>
      </w:r>
    </w:p>
    <w:p w:rsidR="00E83028" w:rsidRPr="00507C07" w:rsidRDefault="00E83028" w:rsidP="00E830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3645"/>
        <w:gridCol w:w="1392"/>
        <w:gridCol w:w="1098"/>
        <w:gridCol w:w="1098"/>
        <w:gridCol w:w="1098"/>
        <w:gridCol w:w="1098"/>
      </w:tblGrid>
      <w:tr w:rsidR="00E83028" w:rsidRPr="00507C07" w:rsidTr="00192050">
        <w:trPr>
          <w:tblHeader/>
          <w:jc w:val="center"/>
        </w:trPr>
        <w:tc>
          <w:tcPr>
            <w:tcW w:w="723" w:type="dxa"/>
            <w:vAlign w:val="center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BB16E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98" w:type="dxa"/>
            <w:vAlign w:val="center"/>
          </w:tcPr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8" w:type="dxa"/>
            <w:vAlign w:val="center"/>
          </w:tcPr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8" w:type="dxa"/>
            <w:vAlign w:val="center"/>
          </w:tcPr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98" w:type="dxa"/>
            <w:vAlign w:val="center"/>
          </w:tcPr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E83028" w:rsidRPr="00507C07" w:rsidRDefault="00E83028" w:rsidP="00BB16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городского округа Вичуга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098" w:type="dxa"/>
            <w:vAlign w:val="center"/>
          </w:tcPr>
          <w:p w:rsidR="00E83028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коммерческих организаций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0B2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098" w:type="dxa"/>
            <w:vAlign w:val="center"/>
          </w:tcPr>
          <w:p w:rsidR="001F36AD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098" w:type="dxa"/>
            <w:vAlign w:val="center"/>
          </w:tcPr>
          <w:p w:rsidR="001F36AD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E83028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E83028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  <w:vAlign w:val="center"/>
          </w:tcPr>
          <w:p w:rsidR="00E83028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доходам бюджета города</w:t>
            </w:r>
            <w:r w:rsidR="00BB16E0"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объема безвозмездных поступлений)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98" w:type="dxa"/>
            <w:vAlign w:val="center"/>
          </w:tcPr>
          <w:p w:rsidR="00E83028" w:rsidRPr="00507C07" w:rsidRDefault="001F36AD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E83028" w:rsidRPr="00507C07" w:rsidTr="00192050">
        <w:trPr>
          <w:jc w:val="center"/>
        </w:trPr>
        <w:tc>
          <w:tcPr>
            <w:tcW w:w="723" w:type="dxa"/>
          </w:tcPr>
          <w:p w:rsidR="00E83028" w:rsidRPr="00507C07" w:rsidRDefault="00E83028" w:rsidP="00BB16E0">
            <w:pPr>
              <w:pStyle w:val="ConsPlusNormal"/>
              <w:ind w:left="-6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vAlign w:val="center"/>
          </w:tcPr>
          <w:p w:rsidR="00E83028" w:rsidRPr="00507C07" w:rsidRDefault="00E83028" w:rsidP="001F3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города к объему доходов бюджета города (без учета объема безвозмездных поступлений)</w:t>
            </w:r>
          </w:p>
        </w:tc>
        <w:tc>
          <w:tcPr>
            <w:tcW w:w="1392" w:type="dxa"/>
            <w:vAlign w:val="center"/>
          </w:tcPr>
          <w:p w:rsidR="00E83028" w:rsidRPr="00507C07" w:rsidRDefault="00E83028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8" w:type="dxa"/>
            <w:vAlign w:val="center"/>
          </w:tcPr>
          <w:p w:rsidR="00E83028" w:rsidRPr="00507C07" w:rsidRDefault="000B26EA" w:rsidP="001F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E83028" w:rsidRPr="00507C07" w:rsidRDefault="00E83028" w:rsidP="00E83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lastRenderedPageBreak/>
        <w:t>Объем муниципального долга не противоречил нормам бюджетного законодательства. Все финансовые обязательства по его обслуживанию исполнялись в полном объеме и в установленные сроки.</w:t>
      </w:r>
    </w:p>
    <w:p w:rsidR="00E83028" w:rsidRPr="00507C07" w:rsidRDefault="00E83028" w:rsidP="00E83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 xml:space="preserve">В 2022 году был привлечен бюджетный кредит, позволивший заместить банковские кредиты. </w:t>
      </w:r>
    </w:p>
    <w:p w:rsidR="00E83028" w:rsidRPr="00507C07" w:rsidRDefault="00E83028" w:rsidP="00E83028">
      <w:pPr>
        <w:ind w:firstLine="720"/>
        <w:contextualSpacing/>
        <w:jc w:val="both"/>
      </w:pPr>
      <w:r w:rsidRPr="00507C07">
        <w:t>Продолжается работа по укреплению доходной базы местных налогов за счет расширения налоговой базы по имущественным налогам путем выявления и включения в налогооблагаемую</w:t>
      </w:r>
      <w:r w:rsidRPr="00507C07">
        <w:rPr>
          <w:lang w:val="ru-RU"/>
        </w:rPr>
        <w:t xml:space="preserve"> базу</w:t>
      </w:r>
      <w:r w:rsidRPr="00507C07">
        <w:t xml:space="preserve"> недвижимого</w:t>
      </w:r>
      <w:r w:rsidRPr="00507C07">
        <w:rPr>
          <w:lang w:val="ru-RU"/>
        </w:rPr>
        <w:t xml:space="preserve"> имущества</w:t>
      </w:r>
      <w:r w:rsidRPr="00507C07">
        <w:t xml:space="preserve"> и земельных участков, которые до настоящего времени не были зарегистрированы.</w:t>
      </w:r>
    </w:p>
    <w:p w:rsidR="00E83028" w:rsidRPr="00507C07" w:rsidRDefault="00E83028" w:rsidP="00E83028">
      <w:pPr>
        <w:ind w:firstLine="720"/>
        <w:contextualSpacing/>
        <w:jc w:val="both"/>
      </w:pPr>
      <w:r w:rsidRPr="00507C07">
        <w:t xml:space="preserve">Мобилизация доходов в бюджет города проводится и в рамках деятельности межведомственной комиссии по работе с налогоплательщиками по погашению задолженности по налогам и сборам. </w:t>
      </w:r>
    </w:p>
    <w:p w:rsidR="00E83028" w:rsidRPr="00507C07" w:rsidRDefault="00E83028" w:rsidP="00E83028">
      <w:pPr>
        <w:pStyle w:val="a8"/>
        <w:ind w:left="20" w:right="20" w:firstLine="700"/>
        <w:contextualSpacing/>
        <w:jc w:val="both"/>
      </w:pPr>
      <w:r w:rsidRPr="00507C07">
        <w:t xml:space="preserve">Одним из важных принципов эффективной налоговой политики является проведение оценки эффективности налоговых льгот и преференций, установленных муниципальным законодательством. </w:t>
      </w:r>
      <w:r w:rsidRPr="00507C07">
        <w:rPr>
          <w:spacing w:val="2"/>
        </w:rPr>
        <w:t xml:space="preserve">С целью выявления наличия неэффективных налоговых расходов по местным налогам кураторами налоговых расходов проводятся оценки налоговых расходов городского округа Вичуга. </w:t>
      </w:r>
      <w:r w:rsidRPr="00507C07">
        <w:t>В целях поддержки экономики и социальной поддержки граждан сохраняются все действующие льготы.</w:t>
      </w:r>
    </w:p>
    <w:p w:rsidR="00E83028" w:rsidRPr="00507C07" w:rsidRDefault="00E83028" w:rsidP="00E83028">
      <w:pPr>
        <w:pStyle w:val="a8"/>
        <w:ind w:left="20" w:right="20" w:firstLine="700"/>
        <w:contextualSpacing/>
        <w:jc w:val="both"/>
      </w:pPr>
      <w:r w:rsidRPr="00507C07">
        <w:t xml:space="preserve">Сохранение и развитие  налоговой базы в сложившихся экономических условиях, характеризующихся повышенной степенью неопределенности в связи с обострением геополитических противоречий, обеспечение полного и стабильного поступления платежей в городской бюджет являются основными целями </w:t>
      </w:r>
    </w:p>
    <w:p w:rsidR="00E83028" w:rsidRPr="00507C07" w:rsidRDefault="00E83028" w:rsidP="00E83028">
      <w:pPr>
        <w:pStyle w:val="a8"/>
        <w:ind w:left="20" w:right="20" w:firstLine="700"/>
        <w:contextualSpacing/>
        <w:jc w:val="both"/>
        <w:rPr>
          <w:rFonts w:eastAsia="Times New Roman"/>
          <w:lang w:eastAsia="ru-RU"/>
        </w:rPr>
      </w:pPr>
      <w:r w:rsidRPr="00507C07">
        <w:t xml:space="preserve">Для этого продолжается работа </w:t>
      </w:r>
      <w:r w:rsidRPr="00507C07">
        <w:rPr>
          <w:rFonts w:eastAsia="Times New Roman"/>
          <w:lang w:eastAsia="ru-RU"/>
        </w:rPr>
        <w:t>по вовлечению в налоговый оборот земельных участков и объектов недвижимости</w:t>
      </w:r>
      <w:r w:rsidRPr="00507C07">
        <w:rPr>
          <w:rFonts w:eastAsia="Times New Roman"/>
        </w:rPr>
        <w:t>,</w:t>
      </w:r>
      <w:r w:rsidRPr="00507C07">
        <w:rPr>
          <w:rFonts w:eastAsia="Times New Roman"/>
          <w:lang w:eastAsia="ru-RU"/>
        </w:rPr>
        <w:t xml:space="preserve"> особое внимание уделяется сокращению задолженности, работе с недобросовестными должниками, а главные администраторы доходов бюджета городского округа Вичуга должны обеспечить высокий процент исполнения плановых назначений.</w:t>
      </w:r>
    </w:p>
    <w:p w:rsidR="00E83028" w:rsidRPr="00507C07" w:rsidRDefault="00E83028" w:rsidP="00E83028">
      <w:pPr>
        <w:pStyle w:val="a8"/>
        <w:ind w:left="20" w:right="20" w:firstLine="700"/>
        <w:contextualSpacing/>
        <w:jc w:val="both"/>
        <w:rPr>
          <w:rFonts w:cs="Times New Roman"/>
          <w:lang w:val="ru-RU"/>
        </w:rPr>
      </w:pPr>
      <w:r w:rsidRPr="00507C07">
        <w:rPr>
          <w:rFonts w:eastAsia="Times New Roman"/>
          <w:lang w:eastAsia="ru-RU"/>
        </w:rPr>
        <w:t xml:space="preserve">Кроме того, для выполнения в полном объеме обязательств по погашению муниципального долга, первоочередной задачей на ближайшие три года является </w:t>
      </w:r>
      <w:r w:rsidRPr="00507C07">
        <w:t>принятие взвешенных и экономически обоснованных решений при использовании бюджетных средств, соразмерив объемы их финансового обеспечения  с реальными возможностями  бюджета городского округа.</w:t>
      </w:r>
    </w:p>
    <w:p w:rsidR="00E73B46" w:rsidRPr="00507C07" w:rsidRDefault="004079C0" w:rsidP="00D662F4">
      <w:pPr>
        <w:pStyle w:val="a8"/>
        <w:ind w:left="20" w:right="20" w:firstLine="688"/>
        <w:contextualSpacing/>
        <w:jc w:val="both"/>
        <w:rPr>
          <w:lang w:val="ru-RU"/>
        </w:rPr>
      </w:pPr>
      <w:r w:rsidRPr="00507C07">
        <w:rPr>
          <w:lang w:val="ru-RU"/>
        </w:rPr>
        <w:t>Бюджетная политика в области расходов призвана обеспечить сохранение социально-ориентированной направленности местного</w:t>
      </w:r>
      <w:r w:rsidR="00E73B46" w:rsidRPr="00507C07">
        <w:rPr>
          <w:lang w:val="ru-RU"/>
        </w:rPr>
        <w:t xml:space="preserve"> бюджета. </w:t>
      </w:r>
    </w:p>
    <w:p w:rsidR="00AF48DC" w:rsidRPr="00507C07" w:rsidRDefault="00AF48DC" w:rsidP="00D662F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При формировании бюджета городского округа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эффективности, социально-экономической значимости и возможных сроков и механизмов реализации в пределах  имеющихся  ресурсов, ключевыми требованиями должны стать бережливость и максимальная отдача.</w:t>
      </w:r>
    </w:p>
    <w:p w:rsidR="00AF48DC" w:rsidRPr="00507C07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507C07">
        <w:t>Исходя из поставленных целей и учитывая сложную экономическую ситуацию, связанную с внешними санкциями в отношении нашей страны, бюджетная политика на 2023-2025 годы будет направлена на:</w:t>
      </w:r>
    </w:p>
    <w:p w:rsidR="00AF48DC" w:rsidRPr="00507C07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507C07">
        <w:t>определение основных параметров</w:t>
      </w:r>
      <w:r w:rsidRPr="00507C07">
        <w:rPr>
          <w:color w:val="000000"/>
        </w:rPr>
        <w:t xml:space="preserve"> бюджета городского округа Вичуга исходя из ожидаемого прогноза поступления доходов и допустимого уровня </w:t>
      </w:r>
      <w:r w:rsidRPr="00507C07">
        <w:t>дефицита бюджета;</w:t>
      </w:r>
    </w:p>
    <w:p w:rsidR="00AF48DC" w:rsidRPr="00507C07" w:rsidRDefault="00AF48DC" w:rsidP="00D662F4">
      <w:pPr>
        <w:shd w:val="clear" w:color="auto" w:fill="FFFFFF"/>
        <w:spacing w:after="240"/>
        <w:ind w:firstLine="539"/>
        <w:contextualSpacing/>
        <w:jc w:val="both"/>
      </w:pPr>
      <w:r w:rsidRPr="00507C07">
        <w:t>первоочередное планирование бюджетных ассигнований на исполнение действующих расходных обязательств;</w:t>
      </w:r>
    </w:p>
    <w:p w:rsidR="00AF48DC" w:rsidRPr="00507C07" w:rsidRDefault="00AF48DC" w:rsidP="00D662F4">
      <w:pPr>
        <w:spacing w:line="302" w:lineRule="atLeast"/>
        <w:ind w:firstLine="539"/>
        <w:contextualSpacing/>
        <w:jc w:val="both"/>
        <w:rPr>
          <w:color w:val="000000"/>
        </w:rPr>
      </w:pPr>
      <w:r w:rsidRPr="00507C07">
        <w:rPr>
          <w:color w:val="000000"/>
        </w:rPr>
        <w:t>увеличения доли программных расходов в общем объеме расходов бюджета города;</w:t>
      </w:r>
    </w:p>
    <w:p w:rsidR="00AF48DC" w:rsidRPr="00507C07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определение четких приоритетов использования бюджетных  средств с учетом текущей экономической ситуации: при планировании  бюджетных ассигнований следует детально оценивать  содержание муниципальных программ городского округа, соразмерив объемы их финансового обеспечения  с реальными возможностями  бюджета городского округа;</w:t>
      </w:r>
    </w:p>
    <w:p w:rsidR="00AF48DC" w:rsidRPr="00507C07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обеспечение выполнения ключевых и целевых показателей 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(национальных проектах), для обеспечения их увязки;</w:t>
      </w:r>
    </w:p>
    <w:p w:rsidR="00AF48DC" w:rsidRPr="00507C07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lastRenderedPageBreak/>
        <w:t>проведение политики рационального использования бюджетных сре</w:t>
      </w:r>
      <w:proofErr w:type="gramStart"/>
      <w:r w:rsidRPr="00507C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07C07">
        <w:rPr>
          <w:rFonts w:ascii="Times New Roman" w:hAnsi="Times New Roman" w:cs="Times New Roman"/>
          <w:sz w:val="24"/>
          <w:szCs w:val="24"/>
        </w:rPr>
        <w:t>овокупности с осуществлением мер по оптимизации бюджетных расходов и снижением неэффективных трат бюджета города;</w:t>
      </w:r>
    </w:p>
    <w:p w:rsidR="00AF48DC" w:rsidRPr="00507C07" w:rsidRDefault="00AF48DC" w:rsidP="00D662F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оптимизация   контрактной системы в части совершенствования   процедур организации закупок товаров, работ, услуг для обеспечения муниципальных нужд;</w:t>
      </w:r>
    </w:p>
    <w:p w:rsidR="00AF48DC" w:rsidRPr="00507C07" w:rsidRDefault="00AF48DC" w:rsidP="00D662F4">
      <w:pPr>
        <w:ind w:firstLine="539"/>
        <w:contextualSpacing/>
        <w:jc w:val="both"/>
        <w:rPr>
          <w:color w:val="000000"/>
        </w:rPr>
      </w:pPr>
      <w:r w:rsidRPr="00507C07">
        <w:rPr>
          <w:color w:val="000000"/>
        </w:rPr>
        <w:t>продолжение реализации инициативных проектов в целях прямого вовлечения населения в решение приоритетных социальных проблем местного уровня;</w:t>
      </w:r>
    </w:p>
    <w:p w:rsidR="00AF48DC" w:rsidRPr="00507C07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507C07">
        <w:t>привлечение дополнительных межбюджетных трансфертов из областного бюджета в бюджет города в максимально возможном объеме;</w:t>
      </w:r>
    </w:p>
    <w:p w:rsidR="00AF48DC" w:rsidRPr="00507C07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507C07">
        <w:t>участие в национальных проектах, направленных на развитие экономической и социальной сфер города;</w:t>
      </w:r>
    </w:p>
    <w:p w:rsidR="00AF48DC" w:rsidRPr="00507C07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507C07">
        <w:t>реализация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целей, порядка, сроков отчетности установленных при их предоставлении;</w:t>
      </w:r>
    </w:p>
    <w:p w:rsidR="00AF48DC" w:rsidRPr="00507C07" w:rsidRDefault="00AF48DC" w:rsidP="00AF48DC">
      <w:pPr>
        <w:shd w:val="clear" w:color="auto" w:fill="FFFFFF"/>
        <w:spacing w:after="240"/>
        <w:ind w:firstLine="539"/>
        <w:contextualSpacing/>
        <w:jc w:val="both"/>
        <w:rPr>
          <w:color w:val="000000"/>
        </w:rPr>
      </w:pPr>
      <w:r w:rsidRPr="00507C07">
        <w:rPr>
          <w:color w:val="000000"/>
        </w:rPr>
        <w:t>планирование кассовых разрывов и резервов их покрытия;</w:t>
      </w:r>
    </w:p>
    <w:p w:rsidR="00AF48DC" w:rsidRPr="00507C07" w:rsidRDefault="00AF48DC" w:rsidP="00AF48DC">
      <w:pPr>
        <w:shd w:val="clear" w:color="auto" w:fill="FFFFFF"/>
        <w:spacing w:after="240"/>
        <w:ind w:firstLine="539"/>
        <w:contextualSpacing/>
        <w:jc w:val="both"/>
      </w:pPr>
      <w:r w:rsidRPr="00507C07">
        <w:t>обеспечение прозрачности и открытости бюджета городского округа Вичуга путем размещения информации на едином портале бюджетной системы Российской Федерации, состав которой установлен Министерством финансов Российской Федерации, а также размещение информации на официальном сайте администрации городского округа Вичуга в разделе «Бюджет для граждан».</w:t>
      </w:r>
    </w:p>
    <w:p w:rsidR="00354808" w:rsidRPr="00507C07" w:rsidRDefault="00354808" w:rsidP="003548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Показатели, характеризующие текущую ситуацию</w:t>
      </w:r>
    </w:p>
    <w:p w:rsidR="00D159D5" w:rsidRPr="00507C07" w:rsidRDefault="00D159D5" w:rsidP="003548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582"/>
        <w:gridCol w:w="3900"/>
        <w:gridCol w:w="1913"/>
        <w:gridCol w:w="1913"/>
        <w:gridCol w:w="1772"/>
      </w:tblGrid>
      <w:tr w:rsidR="00C61A94" w:rsidRPr="00507C07" w:rsidTr="00507C07">
        <w:trPr>
          <w:trHeight w:val="6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№ </w:t>
            </w:r>
            <w:proofErr w:type="gramStart"/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п</w:t>
            </w:r>
            <w:proofErr w:type="gramEnd"/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922B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202</w:t>
            </w:r>
            <w:r w:rsidR="00922BE7"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3</w:t>
            </w: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922B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202</w:t>
            </w:r>
            <w:r w:rsidR="00922BE7"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4</w:t>
            </w: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4" w:rsidRPr="00507C07" w:rsidRDefault="00C61A94" w:rsidP="00922B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202</w:t>
            </w:r>
            <w:r w:rsidR="00922BE7"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>5</w:t>
            </w:r>
            <w:r w:rsidRPr="00507C07"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год</w:t>
            </w:r>
          </w:p>
        </w:tc>
      </w:tr>
      <w:tr w:rsidR="00C61A94" w:rsidRPr="00507C07" w:rsidTr="00507C07">
        <w:trPr>
          <w:trHeight w:val="13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Доля расходов бюджета городского округа Вичуга, осуществляемых в рамках муниципальных программ</w:t>
            </w:r>
            <w:proofErr w:type="gramStart"/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D93BAA" w:rsidP="00922B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</w:t>
            </w:r>
            <w:r w:rsidR="00922BE7"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7,6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922BE7" w:rsidP="009173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97,0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4" w:rsidRPr="00507C07" w:rsidRDefault="00922BE7" w:rsidP="00C61A9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97,1</w:t>
            </w:r>
          </w:p>
        </w:tc>
      </w:tr>
      <w:tr w:rsidR="00C61A94" w:rsidRPr="00507C07" w:rsidTr="00507C07">
        <w:trPr>
          <w:trHeight w:val="1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Доля безвозмездных поступлений из бюджета вышестоящего уровня в общем объёме доходов бюджета городского округа Вичуга</w:t>
            </w:r>
            <w:proofErr w:type="gramStart"/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922BE7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84,0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922BE7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74,7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90F28" w:rsidRPr="00507C07" w:rsidRDefault="00390F28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90F28" w:rsidRPr="00507C07" w:rsidRDefault="00922BE7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73,8</w:t>
            </w:r>
          </w:p>
        </w:tc>
      </w:tr>
      <w:tr w:rsidR="00C61A94" w:rsidRPr="00507C07" w:rsidTr="00507C07">
        <w:trPr>
          <w:trHeight w:val="12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A94" w:rsidRPr="00507C07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Исполнение бюджета городского округа Вичуга:</w:t>
            </w:r>
          </w:p>
          <w:p w:rsidR="00C61A94" w:rsidRPr="00507C07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(+)  профицит;</w:t>
            </w:r>
          </w:p>
          <w:p w:rsidR="00C61A94" w:rsidRPr="00507C07" w:rsidRDefault="00C61A94" w:rsidP="0035480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(-) дефицит (млн. руб)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922BE7" w:rsidP="00536EA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0,0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A94" w:rsidRPr="00507C07" w:rsidRDefault="00922BE7" w:rsidP="003548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E7" w:rsidRPr="00507C07" w:rsidRDefault="00922BE7" w:rsidP="00390F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61A94" w:rsidRPr="00507C07" w:rsidRDefault="00922BE7" w:rsidP="00390F2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0,0</w:t>
            </w:r>
          </w:p>
          <w:p w:rsidR="00390F28" w:rsidRPr="00507C07" w:rsidRDefault="00390F28" w:rsidP="009173F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</w:tbl>
    <w:p w:rsidR="00354808" w:rsidRPr="00507C07" w:rsidRDefault="00354808" w:rsidP="003548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7B67" w:rsidRPr="00507C07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3. Сведения о целевых индикаторах (показателях) программы</w:t>
      </w:r>
    </w:p>
    <w:p w:rsidR="00747B67" w:rsidRPr="00507C07" w:rsidRDefault="00747B67" w:rsidP="00747B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67" w:rsidRPr="00507C07" w:rsidRDefault="00747B67" w:rsidP="00747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 xml:space="preserve">Целевые показатели, характеризующие ожидаемые результаты реализации </w:t>
      </w:r>
      <w:r w:rsidR="000357AF" w:rsidRPr="00507C07">
        <w:rPr>
          <w:rFonts w:ascii="Times New Roman" w:hAnsi="Times New Roman" w:cs="Times New Roman"/>
          <w:sz w:val="24"/>
          <w:szCs w:val="24"/>
        </w:rPr>
        <w:t>муниципаль</w:t>
      </w:r>
      <w:r w:rsidRPr="00507C07">
        <w:rPr>
          <w:rFonts w:ascii="Times New Roman" w:hAnsi="Times New Roman" w:cs="Times New Roman"/>
          <w:sz w:val="24"/>
          <w:szCs w:val="24"/>
        </w:rPr>
        <w:t xml:space="preserve">ной программы, в том числе по годам реализации, представлены в </w:t>
      </w:r>
      <w:hyperlink w:anchor="P146" w:history="1">
        <w:r w:rsidRPr="00507C07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507C07">
        <w:rPr>
          <w:rFonts w:ascii="Times New Roman" w:hAnsi="Times New Roman" w:cs="Times New Roman"/>
          <w:sz w:val="24"/>
          <w:szCs w:val="24"/>
        </w:rPr>
        <w:t>:</w:t>
      </w:r>
    </w:p>
    <w:p w:rsidR="00D662F4" w:rsidRPr="00507C07" w:rsidRDefault="00D662F4" w:rsidP="00747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567"/>
        <w:gridCol w:w="4253"/>
        <w:gridCol w:w="1087"/>
        <w:gridCol w:w="1433"/>
        <w:gridCol w:w="1433"/>
        <w:gridCol w:w="1292"/>
      </w:tblGrid>
      <w:tr w:rsidR="00396DDB" w:rsidRPr="00507C07" w:rsidTr="00E93F69">
        <w:trPr>
          <w:trHeight w:val="775"/>
        </w:trPr>
        <w:tc>
          <w:tcPr>
            <w:tcW w:w="567" w:type="dxa"/>
            <w:vAlign w:val="center"/>
          </w:tcPr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07C07">
              <w:rPr>
                <w:rFonts w:cs="Times New Roman"/>
                <w:b/>
                <w:szCs w:val="24"/>
                <w:lang w:eastAsia="ru-RU"/>
              </w:rPr>
              <w:t>№</w:t>
            </w:r>
            <w:r w:rsidRPr="00507C07">
              <w:rPr>
                <w:rFonts w:cs="Times New Roman"/>
                <w:b/>
                <w:szCs w:val="24"/>
                <w:lang w:eastAsia="ru-RU"/>
              </w:rPr>
              <w:br/>
              <w:t>п/п</w:t>
            </w:r>
          </w:p>
        </w:tc>
        <w:tc>
          <w:tcPr>
            <w:tcW w:w="4253" w:type="dxa"/>
            <w:vAlign w:val="center"/>
          </w:tcPr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07C07">
              <w:rPr>
                <w:rFonts w:cs="Times New Roman"/>
                <w:b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87" w:type="dxa"/>
            <w:vAlign w:val="center"/>
          </w:tcPr>
          <w:p w:rsidR="00396DDB" w:rsidRPr="00507C07" w:rsidRDefault="00396DDB" w:rsidP="00396DDB">
            <w:pPr>
              <w:pStyle w:val="Pro-Tab"/>
              <w:spacing w:after="0"/>
              <w:ind w:right="-108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07C07">
              <w:rPr>
                <w:rFonts w:cs="Times New Roman"/>
                <w:b/>
                <w:szCs w:val="24"/>
                <w:lang w:eastAsia="ru-RU"/>
              </w:rPr>
              <w:t>Ед. изм.</w:t>
            </w:r>
          </w:p>
        </w:tc>
        <w:tc>
          <w:tcPr>
            <w:tcW w:w="1433" w:type="dxa"/>
            <w:vAlign w:val="center"/>
          </w:tcPr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202</w:t>
            </w:r>
            <w:r w:rsidR="00922BE7" w:rsidRPr="00507C07">
              <w:rPr>
                <w:rFonts w:cs="Times New Roman"/>
                <w:b/>
                <w:szCs w:val="24"/>
                <w:lang w:val="ru-RU" w:eastAsia="ru-RU"/>
              </w:rPr>
              <w:t>3</w:t>
            </w:r>
            <w:r w:rsidRPr="00507C07">
              <w:rPr>
                <w:rFonts w:cs="Times New Roman"/>
                <w:b/>
                <w:szCs w:val="24"/>
                <w:lang w:val="ru-RU" w:eastAsia="ru-RU"/>
              </w:rPr>
              <w:t xml:space="preserve"> г</w:t>
            </w:r>
            <w:r w:rsidR="0030465F" w:rsidRPr="00507C07">
              <w:rPr>
                <w:rFonts w:cs="Times New Roman"/>
                <w:b/>
                <w:szCs w:val="24"/>
                <w:lang w:val="ru-RU" w:eastAsia="ru-RU"/>
              </w:rPr>
              <w:t>од</w:t>
            </w:r>
          </w:p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план</w:t>
            </w:r>
          </w:p>
        </w:tc>
        <w:tc>
          <w:tcPr>
            <w:tcW w:w="1433" w:type="dxa"/>
            <w:vAlign w:val="center"/>
          </w:tcPr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202</w:t>
            </w:r>
            <w:r w:rsidR="00922BE7" w:rsidRPr="00507C07">
              <w:rPr>
                <w:rFonts w:cs="Times New Roman"/>
                <w:b/>
                <w:szCs w:val="24"/>
                <w:lang w:val="ru-RU" w:eastAsia="ru-RU"/>
              </w:rPr>
              <w:t>4</w:t>
            </w:r>
            <w:r w:rsidRPr="00507C07">
              <w:rPr>
                <w:rFonts w:cs="Times New Roman"/>
                <w:b/>
                <w:szCs w:val="24"/>
                <w:lang w:val="ru-RU" w:eastAsia="ru-RU"/>
              </w:rPr>
              <w:t xml:space="preserve"> г</w:t>
            </w:r>
            <w:r w:rsidR="0030465F" w:rsidRPr="00507C07">
              <w:rPr>
                <w:rFonts w:cs="Times New Roman"/>
                <w:b/>
                <w:szCs w:val="24"/>
                <w:lang w:val="ru-RU" w:eastAsia="ru-RU"/>
              </w:rPr>
              <w:t>од</w:t>
            </w:r>
          </w:p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план</w:t>
            </w:r>
          </w:p>
        </w:tc>
        <w:tc>
          <w:tcPr>
            <w:tcW w:w="1292" w:type="dxa"/>
            <w:vAlign w:val="center"/>
          </w:tcPr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202</w:t>
            </w:r>
            <w:r w:rsidR="00922BE7" w:rsidRPr="00507C07">
              <w:rPr>
                <w:rFonts w:cs="Times New Roman"/>
                <w:b/>
                <w:szCs w:val="24"/>
                <w:lang w:val="ru-RU" w:eastAsia="ru-RU"/>
              </w:rPr>
              <w:t>5</w:t>
            </w:r>
            <w:r w:rsidRPr="00507C07">
              <w:rPr>
                <w:rFonts w:cs="Times New Roman"/>
                <w:b/>
                <w:szCs w:val="24"/>
                <w:lang w:val="ru-RU" w:eastAsia="ru-RU"/>
              </w:rPr>
              <w:t xml:space="preserve"> г</w:t>
            </w:r>
            <w:r w:rsidR="0030465F" w:rsidRPr="00507C07">
              <w:rPr>
                <w:rFonts w:cs="Times New Roman"/>
                <w:b/>
                <w:szCs w:val="24"/>
                <w:lang w:val="ru-RU" w:eastAsia="ru-RU"/>
              </w:rPr>
              <w:t>од</w:t>
            </w:r>
          </w:p>
          <w:p w:rsidR="00396DDB" w:rsidRPr="00507C07" w:rsidRDefault="00396DDB" w:rsidP="00187120">
            <w:pPr>
              <w:pStyle w:val="Pro-Tab"/>
              <w:spacing w:after="0"/>
              <w:jc w:val="center"/>
              <w:rPr>
                <w:rFonts w:cs="Times New Roman"/>
                <w:b/>
                <w:szCs w:val="24"/>
                <w:lang w:val="ru-RU" w:eastAsia="ru-RU"/>
              </w:rPr>
            </w:pPr>
            <w:r w:rsidRPr="00507C07">
              <w:rPr>
                <w:rFonts w:cs="Times New Roman"/>
                <w:b/>
                <w:szCs w:val="24"/>
                <w:lang w:val="ru-RU" w:eastAsia="ru-RU"/>
              </w:rPr>
              <w:t>план</w:t>
            </w:r>
          </w:p>
        </w:tc>
      </w:tr>
      <w:tr w:rsidR="00396DDB" w:rsidRPr="00507C07" w:rsidTr="00E93F69">
        <w:trPr>
          <w:trHeight w:val="1318"/>
        </w:trPr>
        <w:tc>
          <w:tcPr>
            <w:tcW w:w="567" w:type="dxa"/>
            <w:vAlign w:val="center"/>
          </w:tcPr>
          <w:p w:rsidR="00396DDB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396DDB" w:rsidRPr="00507C07" w:rsidRDefault="00396DDB" w:rsidP="0030465F">
            <w:pPr>
              <w:pStyle w:val="Pro-Tab"/>
              <w:spacing w:after="0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 xml:space="preserve">Отношение дефицита  бюджета  </w:t>
            </w:r>
            <w:r w:rsidR="0030465F" w:rsidRPr="00507C07">
              <w:rPr>
                <w:rFonts w:cs="Times New Roman"/>
                <w:szCs w:val="24"/>
                <w:lang w:val="ru-RU" w:eastAsia="ru-RU"/>
              </w:rPr>
              <w:t>городского округа</w:t>
            </w:r>
            <w:r w:rsidRPr="00507C07">
              <w:rPr>
                <w:rFonts w:cs="Times New Roman"/>
                <w:szCs w:val="24"/>
                <w:lang w:val="ru-RU" w:eastAsia="ru-RU"/>
              </w:rPr>
              <w:t xml:space="preserve"> Вичуга к объему доходов  бюджета  без учета объема безвозмездных поступлений</w:t>
            </w:r>
          </w:p>
        </w:tc>
        <w:tc>
          <w:tcPr>
            <w:tcW w:w="1087" w:type="dxa"/>
            <w:vAlign w:val="center"/>
          </w:tcPr>
          <w:p w:rsidR="00396DDB" w:rsidRPr="00507C07" w:rsidRDefault="00396DDB" w:rsidP="001C23AA">
            <w:pPr>
              <w:pStyle w:val="Pro-Tab"/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507C07">
              <w:rPr>
                <w:rFonts w:cs="Times New Roman"/>
                <w:szCs w:val="24"/>
                <w:lang w:eastAsia="ru-RU"/>
              </w:rPr>
              <w:t>%</w:t>
            </w:r>
          </w:p>
        </w:tc>
        <w:tc>
          <w:tcPr>
            <w:tcW w:w="1433" w:type="dxa"/>
            <w:vAlign w:val="center"/>
          </w:tcPr>
          <w:p w:rsidR="00396DDB" w:rsidRPr="00507C07" w:rsidRDefault="001F36AD" w:rsidP="00390F28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0,01</w:t>
            </w:r>
          </w:p>
        </w:tc>
        <w:tc>
          <w:tcPr>
            <w:tcW w:w="1433" w:type="dxa"/>
            <w:vAlign w:val="center"/>
          </w:tcPr>
          <w:p w:rsidR="00396DDB" w:rsidRPr="00507C07" w:rsidRDefault="001F36AD" w:rsidP="007D2ABA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0,01</w:t>
            </w:r>
          </w:p>
        </w:tc>
        <w:tc>
          <w:tcPr>
            <w:tcW w:w="1292" w:type="dxa"/>
            <w:vAlign w:val="center"/>
          </w:tcPr>
          <w:p w:rsidR="00396DDB" w:rsidRPr="00507C07" w:rsidRDefault="001F36AD" w:rsidP="00390F28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0,01</w:t>
            </w:r>
          </w:p>
        </w:tc>
      </w:tr>
      <w:tr w:rsidR="00396DDB" w:rsidRPr="00507C07" w:rsidTr="00E93F69">
        <w:trPr>
          <w:trHeight w:val="1549"/>
        </w:trPr>
        <w:tc>
          <w:tcPr>
            <w:tcW w:w="567" w:type="dxa"/>
            <w:vAlign w:val="center"/>
          </w:tcPr>
          <w:p w:rsidR="00396DDB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:rsidR="00396DDB" w:rsidRPr="00507C07" w:rsidRDefault="00396DDB" w:rsidP="0030465F">
            <w:pPr>
              <w:pStyle w:val="Standard"/>
              <w:autoSpaceDE w:val="0"/>
              <w:rPr>
                <w:lang w:val="ru-RU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 xml:space="preserve">Доля налоговых и неналоговых доходов  бюджета </w:t>
            </w:r>
            <w:r w:rsidR="0030465F" w:rsidRPr="00507C07">
              <w:rPr>
                <w:rFonts w:cs="Times New Roman"/>
                <w:lang w:val="ru-RU" w:eastAsia="ru-RU"/>
              </w:rPr>
              <w:t>городского округа</w:t>
            </w:r>
            <w:r w:rsidRPr="00507C07">
              <w:rPr>
                <w:rFonts w:eastAsia="Calibri" w:cs="Times New Roman"/>
                <w:lang w:val="ru-RU" w:eastAsia="ru-RU"/>
              </w:rPr>
              <w:t xml:space="preserve"> Вичуга</w:t>
            </w:r>
            <w:r w:rsidRPr="00507C07">
              <w:rPr>
                <w:rFonts w:eastAsia="SimSun" w:cs="Times New Roman"/>
                <w:lang w:val="ru-RU" w:eastAsia="zh-CN"/>
              </w:rPr>
              <w:t xml:space="preserve">  в общем объеме доходов   бюджета </w:t>
            </w:r>
            <w:r w:rsidR="0030465F" w:rsidRPr="00507C07">
              <w:rPr>
                <w:rFonts w:cs="Times New Roman"/>
                <w:lang w:val="ru-RU" w:eastAsia="ru-RU"/>
              </w:rPr>
              <w:t>городского округа</w:t>
            </w:r>
            <w:r w:rsidRPr="00507C07">
              <w:rPr>
                <w:rFonts w:eastAsia="Calibri" w:cs="Times New Roman"/>
                <w:lang w:val="ru-RU" w:eastAsia="ru-RU"/>
              </w:rPr>
              <w:t xml:space="preserve"> Вичуга</w:t>
            </w:r>
            <w:r w:rsidRPr="00507C07">
              <w:rPr>
                <w:rFonts w:eastAsia="SimSun" w:cs="Times New Roman"/>
                <w:lang w:val="ru-RU" w:eastAsia="zh-CN"/>
              </w:rPr>
              <w:t xml:space="preserve"> (без учета субвенций)</w:t>
            </w:r>
          </w:p>
        </w:tc>
        <w:tc>
          <w:tcPr>
            <w:tcW w:w="1087" w:type="dxa"/>
            <w:vAlign w:val="center"/>
          </w:tcPr>
          <w:p w:rsidR="00396DDB" w:rsidRPr="00507C07" w:rsidRDefault="00396DDB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396DDB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22,4</w:t>
            </w:r>
          </w:p>
        </w:tc>
        <w:tc>
          <w:tcPr>
            <w:tcW w:w="1433" w:type="dxa"/>
            <w:vAlign w:val="center"/>
          </w:tcPr>
          <w:p w:rsidR="00396DDB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45,0</w:t>
            </w:r>
          </w:p>
        </w:tc>
        <w:tc>
          <w:tcPr>
            <w:tcW w:w="1292" w:type="dxa"/>
            <w:vAlign w:val="center"/>
          </w:tcPr>
          <w:p w:rsidR="00396DDB" w:rsidRPr="00507C07" w:rsidRDefault="00922BE7" w:rsidP="002D4C54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46,5</w:t>
            </w:r>
          </w:p>
        </w:tc>
      </w:tr>
      <w:tr w:rsidR="00396DDB" w:rsidRPr="00507C07" w:rsidTr="00E93F69">
        <w:trPr>
          <w:trHeight w:val="1841"/>
        </w:trPr>
        <w:tc>
          <w:tcPr>
            <w:tcW w:w="567" w:type="dxa"/>
            <w:vAlign w:val="center"/>
          </w:tcPr>
          <w:p w:rsidR="00396DDB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:rsidR="00396DDB" w:rsidRPr="00507C07" w:rsidRDefault="00396DDB" w:rsidP="0030465F">
            <w:pPr>
              <w:pStyle w:val="Standard"/>
              <w:autoSpaceDE w:val="0"/>
              <w:rPr>
                <w:lang w:val="ru-RU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 xml:space="preserve">Доля расходов  бюджета </w:t>
            </w:r>
            <w:proofErr w:type="gramStart"/>
            <w:r w:rsidRPr="00507C07">
              <w:rPr>
                <w:rFonts w:eastAsia="Calibri" w:cs="Times New Roman"/>
                <w:lang w:val="ru-RU" w:eastAsia="ru-RU"/>
              </w:rPr>
              <w:t>г</w:t>
            </w:r>
            <w:proofErr w:type="gramEnd"/>
            <w:r w:rsidRPr="00507C07">
              <w:rPr>
                <w:rFonts w:eastAsia="Calibri" w:cs="Times New Roman"/>
                <w:lang w:val="ru-RU" w:eastAsia="ru-RU"/>
              </w:rPr>
              <w:t>.о. Вичуга</w:t>
            </w:r>
            <w:r w:rsidRPr="00507C07">
              <w:rPr>
                <w:rFonts w:eastAsia="SimSun" w:cs="Times New Roman"/>
                <w:lang w:val="ru-RU" w:eastAsia="zh-CN"/>
              </w:rPr>
              <w:t xml:space="preserve">, формируемого в рамках программ, в общем объеме расходов  бюджета </w:t>
            </w:r>
            <w:r w:rsidR="0030465F" w:rsidRPr="00507C07">
              <w:rPr>
                <w:rFonts w:cs="Times New Roman"/>
                <w:lang w:val="ru-RU" w:eastAsia="ru-RU"/>
              </w:rPr>
              <w:t>городского округа</w:t>
            </w:r>
            <w:r w:rsidRPr="00507C07">
              <w:rPr>
                <w:rFonts w:eastAsia="Calibri" w:cs="Times New Roman"/>
                <w:lang w:val="ru-RU" w:eastAsia="ru-RU"/>
              </w:rPr>
              <w:t xml:space="preserve"> Вичуга</w:t>
            </w:r>
            <w:r w:rsidRPr="00507C07">
              <w:rPr>
                <w:rFonts w:eastAsia="SimSun" w:cs="Times New Roman"/>
                <w:lang w:val="ru-RU" w:eastAsia="zh-CN"/>
              </w:rPr>
              <w:t xml:space="preserve"> (без учета субвенций на исполнение передаваемых полномочий)</w:t>
            </w:r>
          </w:p>
        </w:tc>
        <w:tc>
          <w:tcPr>
            <w:tcW w:w="1087" w:type="dxa"/>
            <w:vAlign w:val="center"/>
          </w:tcPr>
          <w:p w:rsidR="00396DDB" w:rsidRPr="00507C07" w:rsidRDefault="00396DDB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396DDB" w:rsidRPr="00507C07" w:rsidRDefault="00922BE7" w:rsidP="00563B25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99,1</w:t>
            </w:r>
          </w:p>
        </w:tc>
        <w:tc>
          <w:tcPr>
            <w:tcW w:w="1433" w:type="dxa"/>
            <w:vAlign w:val="center"/>
          </w:tcPr>
          <w:p w:rsidR="00396DDB" w:rsidRPr="00507C07" w:rsidRDefault="00922BE7" w:rsidP="00563B25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98,9</w:t>
            </w:r>
          </w:p>
        </w:tc>
        <w:tc>
          <w:tcPr>
            <w:tcW w:w="1292" w:type="dxa"/>
            <w:vAlign w:val="center"/>
          </w:tcPr>
          <w:p w:rsidR="00396DDB" w:rsidRPr="00507C07" w:rsidRDefault="00922BE7" w:rsidP="00563B25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99,0</w:t>
            </w:r>
          </w:p>
        </w:tc>
      </w:tr>
      <w:tr w:rsidR="00D159D5" w:rsidRPr="00507C07" w:rsidTr="00E93F69">
        <w:trPr>
          <w:trHeight w:val="2406"/>
        </w:trPr>
        <w:tc>
          <w:tcPr>
            <w:tcW w:w="567" w:type="dxa"/>
            <w:vAlign w:val="center"/>
          </w:tcPr>
          <w:p w:rsidR="00D159D5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vAlign w:val="center"/>
          </w:tcPr>
          <w:p w:rsidR="00D159D5" w:rsidRPr="00507C07" w:rsidRDefault="00D159D5" w:rsidP="007C1D3D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Отношение объёма муниципального долга городского округа Вичуга по состоянию на 01 января года, следующего за отчётным годом, к общему годовому объёму доходов бюджета городского округа в отчётном финансовом году (без уч</w:t>
            </w:r>
            <w:r w:rsidR="007C1D3D" w:rsidRPr="00507C07">
              <w:rPr>
                <w:rFonts w:eastAsia="SimSun" w:cs="Times New Roman"/>
                <w:lang w:val="ru-RU" w:eastAsia="zh-CN"/>
              </w:rPr>
              <w:t>ёта безвозмездных поступлений)</w:t>
            </w:r>
          </w:p>
        </w:tc>
        <w:tc>
          <w:tcPr>
            <w:tcW w:w="1087" w:type="dxa"/>
            <w:vAlign w:val="center"/>
          </w:tcPr>
          <w:p w:rsidR="00D159D5" w:rsidRPr="00507C07" w:rsidRDefault="007C1D3D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51,4</w:t>
            </w:r>
          </w:p>
        </w:tc>
        <w:tc>
          <w:tcPr>
            <w:tcW w:w="1433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49,7</w:t>
            </w:r>
          </w:p>
        </w:tc>
        <w:tc>
          <w:tcPr>
            <w:tcW w:w="1292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48,0</w:t>
            </w:r>
          </w:p>
        </w:tc>
      </w:tr>
      <w:tr w:rsidR="00D159D5" w:rsidRPr="00507C07" w:rsidTr="00E93F69">
        <w:trPr>
          <w:trHeight w:val="981"/>
        </w:trPr>
        <w:tc>
          <w:tcPr>
            <w:tcW w:w="567" w:type="dxa"/>
            <w:vAlign w:val="center"/>
          </w:tcPr>
          <w:p w:rsidR="00D159D5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  <w:vAlign w:val="center"/>
          </w:tcPr>
          <w:p w:rsidR="00D159D5" w:rsidRPr="00507C07" w:rsidRDefault="00851822" w:rsidP="00851822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Доля расходов бюджета на обслуживание муниципального долга в расходах бюджета городского округа</w:t>
            </w:r>
          </w:p>
        </w:tc>
        <w:tc>
          <w:tcPr>
            <w:tcW w:w="1087" w:type="dxa"/>
            <w:vAlign w:val="center"/>
          </w:tcPr>
          <w:p w:rsidR="00D159D5" w:rsidRPr="00507C07" w:rsidRDefault="00851822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507C07" w:rsidRDefault="00722BBC" w:rsidP="00B83718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0,01</w:t>
            </w:r>
          </w:p>
        </w:tc>
        <w:tc>
          <w:tcPr>
            <w:tcW w:w="1433" w:type="dxa"/>
            <w:vAlign w:val="center"/>
          </w:tcPr>
          <w:p w:rsidR="00D159D5" w:rsidRPr="00507C07" w:rsidRDefault="00722BBC" w:rsidP="001E609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0,01</w:t>
            </w:r>
          </w:p>
        </w:tc>
        <w:tc>
          <w:tcPr>
            <w:tcW w:w="1292" w:type="dxa"/>
            <w:vAlign w:val="center"/>
          </w:tcPr>
          <w:p w:rsidR="00D159D5" w:rsidRPr="00507C07" w:rsidRDefault="00722BBC" w:rsidP="001E6097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0,01</w:t>
            </w:r>
          </w:p>
        </w:tc>
      </w:tr>
      <w:tr w:rsidR="00D159D5" w:rsidRPr="00507C07" w:rsidTr="00E93F69">
        <w:trPr>
          <w:trHeight w:val="981"/>
        </w:trPr>
        <w:tc>
          <w:tcPr>
            <w:tcW w:w="567" w:type="dxa"/>
            <w:vAlign w:val="center"/>
          </w:tcPr>
          <w:p w:rsidR="00D159D5" w:rsidRPr="00507C07" w:rsidRDefault="00D662F4" w:rsidP="00187120">
            <w:pPr>
              <w:pStyle w:val="Pro-Tab"/>
              <w:spacing w:after="0"/>
              <w:jc w:val="center"/>
              <w:rPr>
                <w:rFonts w:cs="Times New Roman"/>
                <w:szCs w:val="24"/>
                <w:lang w:val="ru-RU" w:eastAsia="ru-RU"/>
              </w:rPr>
            </w:pPr>
            <w:r w:rsidRPr="00507C07">
              <w:rPr>
                <w:rFonts w:cs="Times New Roman"/>
                <w:szCs w:val="24"/>
                <w:lang w:val="ru-RU" w:eastAsia="ru-RU"/>
              </w:rPr>
              <w:t>6</w:t>
            </w:r>
          </w:p>
        </w:tc>
        <w:tc>
          <w:tcPr>
            <w:tcW w:w="4253" w:type="dxa"/>
            <w:vAlign w:val="center"/>
          </w:tcPr>
          <w:p w:rsidR="00D159D5" w:rsidRPr="00507C07" w:rsidRDefault="00F02303" w:rsidP="0030465F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Доля налог</w:t>
            </w:r>
            <w:r w:rsidR="0086630B" w:rsidRPr="00507C07">
              <w:rPr>
                <w:rFonts w:eastAsia="SimSun" w:cs="Times New Roman"/>
                <w:lang w:val="ru-RU" w:eastAsia="zh-CN"/>
              </w:rPr>
              <w:t>овых и неналоговых доходов в общем объёме доходов бюджета городского округа</w:t>
            </w:r>
          </w:p>
        </w:tc>
        <w:tc>
          <w:tcPr>
            <w:tcW w:w="1087" w:type="dxa"/>
            <w:vAlign w:val="center"/>
          </w:tcPr>
          <w:p w:rsidR="00D159D5" w:rsidRPr="00507C07" w:rsidRDefault="0086630B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%</w:t>
            </w:r>
          </w:p>
        </w:tc>
        <w:tc>
          <w:tcPr>
            <w:tcW w:w="1433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16,0</w:t>
            </w:r>
          </w:p>
        </w:tc>
        <w:tc>
          <w:tcPr>
            <w:tcW w:w="1433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25,3</w:t>
            </w:r>
          </w:p>
        </w:tc>
        <w:tc>
          <w:tcPr>
            <w:tcW w:w="1292" w:type="dxa"/>
            <w:vAlign w:val="center"/>
          </w:tcPr>
          <w:p w:rsidR="00D159D5" w:rsidRPr="00507C07" w:rsidRDefault="00922BE7" w:rsidP="001C23AA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26,2</w:t>
            </w:r>
          </w:p>
        </w:tc>
      </w:tr>
    </w:tbl>
    <w:p w:rsidR="00914135" w:rsidRPr="00507C07" w:rsidRDefault="00914135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39BE" w:rsidRPr="00507C07" w:rsidRDefault="00CC39BE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F35" w:rsidRPr="00507C07" w:rsidRDefault="00797F35" w:rsidP="003548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3EF8" w:rsidRPr="00507C07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C3EF8" w:rsidRPr="00507C07" w:rsidRDefault="00797F35" w:rsidP="00797F35">
      <w:pPr>
        <w:pStyle w:val="ConsPlusNormal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W w:w="10173" w:type="dxa"/>
        <w:tblLayout w:type="fixed"/>
        <w:tblLook w:val="04A0"/>
      </w:tblPr>
      <w:tblGrid>
        <w:gridCol w:w="724"/>
        <w:gridCol w:w="2835"/>
        <w:gridCol w:w="2503"/>
        <w:gridCol w:w="1417"/>
        <w:gridCol w:w="1418"/>
        <w:gridCol w:w="1276"/>
      </w:tblGrid>
      <w:tr w:rsidR="00EC7685" w:rsidRPr="00507C07" w:rsidTr="00E93F69">
        <w:trPr>
          <w:trHeight w:val="1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№ </w:t>
            </w:r>
            <w:proofErr w:type="gramStart"/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</w:t>
            </w:r>
            <w:proofErr w:type="gramEnd"/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50" w:rsidRPr="00507C07" w:rsidRDefault="00EC7685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Наименование основного мероприятия</w:t>
            </w:r>
            <w:r w:rsidR="00AD5203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,</w:t>
            </w:r>
          </w:p>
          <w:p w:rsidR="00EC7685" w:rsidRPr="00507C07" w:rsidRDefault="00AD5203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источник ресурсного обеспечения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19205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DA2A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DA2A52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</w:t>
            </w: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DA2A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DA2A52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</w:t>
            </w: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DA2A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202</w:t>
            </w:r>
            <w:r w:rsidR="00DA2A52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</w:t>
            </w: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г</w:t>
            </w:r>
            <w:r w:rsidR="00797F35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од</w:t>
            </w:r>
          </w:p>
        </w:tc>
      </w:tr>
      <w:tr w:rsidR="00EC7685" w:rsidRPr="00507C07" w:rsidTr="00E93F69">
        <w:trPr>
          <w:trHeight w:val="5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Программа, всего: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65 5</w:t>
            </w:r>
            <w:r w:rsidR="00A04FC1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00</w:t>
            </w:r>
            <w:r w:rsidR="00797F35"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EC7685" w:rsidRPr="00507C07" w:rsidTr="00E93F69">
        <w:trPr>
          <w:trHeight w:val="10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662F4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Подпрограмма «Управление муниципальным долгом»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EC7685" w:rsidRPr="00507C07" w:rsidTr="00E93F69">
        <w:trPr>
          <w:trHeight w:val="6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91058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</w:t>
            </w:r>
            <w:r w:rsidR="00A04FC1"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EC7685" w:rsidRPr="00507C07" w:rsidTr="00E93F69">
        <w:trPr>
          <w:trHeight w:val="9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AD5203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1.1</w:t>
            </w:r>
            <w:r w:rsidR="00EC7685"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Основное мероприятие: «Обслуживание муниципального долга»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Финансовый отдел администрации городского округа Вичуга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EC7685" w:rsidRPr="00507C07" w:rsidTr="00E93F69">
        <w:trPr>
          <w:trHeight w:val="7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EC7685" w:rsidRPr="00507C07" w:rsidTr="00E93F69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203" w:rsidRPr="00507C07" w:rsidRDefault="00AD5203" w:rsidP="00DA2A5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1.1.</w:t>
            </w:r>
            <w:r w:rsidR="00DA2A52"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Направление расходов: «Обслуживание муниципального долга»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85" w:rsidRPr="00507C07" w:rsidRDefault="00EC7685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</w:t>
            </w:r>
            <w:r w:rsidR="00A04FC1"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910580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85" w:rsidRPr="00507C07" w:rsidRDefault="00DA2A52" w:rsidP="00EC768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  <w:tr w:rsidR="00192050" w:rsidRPr="00507C07" w:rsidTr="00E93F69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- бюджет городского округа Вичуга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0" w:rsidRPr="00507C07" w:rsidRDefault="00192050" w:rsidP="0081092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507C07"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63 526,03</w:t>
            </w:r>
          </w:p>
        </w:tc>
      </w:tr>
    </w:tbl>
    <w:p w:rsidR="00EC7685" w:rsidRDefault="00EC7685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397D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C07" w:rsidRDefault="00507C07" w:rsidP="00507C07">
      <w:pPr>
        <w:pStyle w:val="Standard"/>
        <w:spacing w:line="228" w:lineRule="auto"/>
        <w:ind w:firstLine="567"/>
        <w:jc w:val="right"/>
        <w:rPr>
          <w:sz w:val="22"/>
          <w:szCs w:val="20"/>
          <w:lang w:val="ru-RU"/>
        </w:rPr>
      </w:pPr>
    </w:p>
    <w:p w:rsidR="00507C07" w:rsidRPr="00452493" w:rsidRDefault="00507C07" w:rsidP="00507C07">
      <w:pPr>
        <w:pStyle w:val="Standard"/>
        <w:spacing w:line="228" w:lineRule="auto"/>
        <w:ind w:firstLine="567"/>
        <w:jc w:val="right"/>
        <w:rPr>
          <w:sz w:val="22"/>
          <w:szCs w:val="20"/>
          <w:lang w:val="ru-RU"/>
        </w:rPr>
      </w:pPr>
      <w:r w:rsidRPr="00452493">
        <w:rPr>
          <w:sz w:val="22"/>
          <w:szCs w:val="20"/>
          <w:lang w:val="ru-RU"/>
        </w:rPr>
        <w:lastRenderedPageBreak/>
        <w:t>Приложение  № 1</w:t>
      </w:r>
    </w:p>
    <w:p w:rsidR="00507C07" w:rsidRPr="00452493" w:rsidRDefault="00507C07" w:rsidP="00507C0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5249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507C07" w:rsidRPr="00452493" w:rsidRDefault="00507C07" w:rsidP="00507C0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52493">
        <w:rPr>
          <w:rFonts w:ascii="Times New Roman" w:hAnsi="Times New Roman" w:cs="Times New Roman"/>
          <w:b w:val="0"/>
        </w:rPr>
        <w:t>"Долгосрочная сбалансированность</w:t>
      </w:r>
    </w:p>
    <w:p w:rsidR="00507C07" w:rsidRPr="00E53315" w:rsidRDefault="00507C07" w:rsidP="00507C0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452493">
        <w:rPr>
          <w:rFonts w:ascii="Times New Roman" w:hAnsi="Times New Roman" w:cs="Times New Roman"/>
          <w:b w:val="0"/>
        </w:rPr>
        <w:t xml:space="preserve"> и устойчивость бюджетной системы"</w:t>
      </w:r>
    </w:p>
    <w:p w:rsidR="00507C07" w:rsidRPr="00E53315" w:rsidRDefault="00507C07" w:rsidP="00507C0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53315">
        <w:rPr>
          <w:rFonts w:ascii="Times New Roman" w:hAnsi="Times New Roman" w:cs="Times New Roman"/>
          <w:b w:val="0"/>
          <w:sz w:val="20"/>
        </w:rPr>
        <w:t xml:space="preserve"> </w:t>
      </w:r>
    </w:p>
    <w:p w:rsidR="00507C07" w:rsidRDefault="00507C07" w:rsidP="00507C07">
      <w:pPr>
        <w:pStyle w:val="Standard"/>
        <w:spacing w:line="228" w:lineRule="auto"/>
        <w:ind w:left="720"/>
        <w:jc w:val="center"/>
        <w:rPr>
          <w:b/>
          <w:bCs/>
          <w:sz w:val="28"/>
          <w:szCs w:val="28"/>
          <w:lang w:val="ru-RU"/>
        </w:rPr>
      </w:pPr>
    </w:p>
    <w:p w:rsidR="00507C07" w:rsidRPr="00507C07" w:rsidRDefault="00507C07" w:rsidP="00507C07">
      <w:pPr>
        <w:pStyle w:val="Standard"/>
        <w:jc w:val="center"/>
        <w:rPr>
          <w:rFonts w:cs="Times New Roman"/>
          <w:b/>
          <w:lang w:val="ru-RU"/>
        </w:rPr>
      </w:pPr>
      <w:r w:rsidRPr="00507C07">
        <w:rPr>
          <w:rFonts w:cs="Times New Roman"/>
          <w:b/>
          <w:lang w:val="ru-RU"/>
        </w:rPr>
        <w:t>Подпрограмма</w:t>
      </w:r>
    </w:p>
    <w:p w:rsidR="00507C07" w:rsidRPr="00507C07" w:rsidRDefault="00507C07" w:rsidP="00507C07">
      <w:pPr>
        <w:pStyle w:val="Standard"/>
        <w:jc w:val="center"/>
        <w:rPr>
          <w:b/>
          <w:bCs/>
          <w:lang w:val="ru-RU"/>
        </w:rPr>
      </w:pPr>
      <w:r w:rsidRPr="00507C07">
        <w:rPr>
          <w:rFonts w:cs="Times New Roman"/>
          <w:b/>
          <w:lang w:val="ru-RU"/>
        </w:rPr>
        <w:t xml:space="preserve"> </w:t>
      </w:r>
      <w:r w:rsidRPr="00507C07">
        <w:rPr>
          <w:b/>
          <w:bCs/>
          <w:lang w:val="ru-RU"/>
        </w:rPr>
        <w:t>«Повышение эффективности бюджетных расходов»</w:t>
      </w:r>
    </w:p>
    <w:p w:rsidR="00507C07" w:rsidRPr="00507C07" w:rsidRDefault="00507C07" w:rsidP="00507C07">
      <w:pPr>
        <w:pStyle w:val="Standard"/>
        <w:spacing w:line="228" w:lineRule="auto"/>
        <w:ind w:left="720"/>
        <w:jc w:val="center"/>
        <w:rPr>
          <w:b/>
          <w:bCs/>
          <w:lang w:val="ru-RU"/>
        </w:rPr>
      </w:pPr>
    </w:p>
    <w:p w:rsidR="00507C07" w:rsidRPr="00507C07" w:rsidRDefault="00507C07" w:rsidP="00507C0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5670"/>
      </w:tblGrid>
      <w:tr w:rsidR="00507C07" w:rsidRPr="00507C07" w:rsidTr="004936EC">
        <w:trPr>
          <w:trHeight w:val="628"/>
        </w:trPr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(далее – подпрограмма)           </w:t>
            </w:r>
          </w:p>
        </w:tc>
      </w:tr>
      <w:tr w:rsidR="00507C07" w:rsidRPr="00507C07" w:rsidTr="004936EC"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670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</w:tc>
      </w:tr>
      <w:tr w:rsidR="00507C07" w:rsidRPr="00507C07" w:rsidTr="004936EC"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670" w:type="dxa"/>
          </w:tcPr>
          <w:p w:rsidR="00507C07" w:rsidRPr="00507C07" w:rsidRDefault="00507C07" w:rsidP="006847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</w:t>
            </w:r>
          </w:p>
          <w:p w:rsidR="00507C07" w:rsidRPr="00507C07" w:rsidRDefault="00507C07" w:rsidP="006847B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Вичуга</w:t>
            </w:r>
          </w:p>
        </w:tc>
      </w:tr>
      <w:tr w:rsidR="00507C07" w:rsidRPr="00507C07" w:rsidTr="004936EC"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открытости и прозрачности управления муниципальными финансами</w:t>
            </w:r>
          </w:p>
          <w:p w:rsidR="00507C07" w:rsidRPr="00507C07" w:rsidRDefault="00507C07" w:rsidP="00507C0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507C07">
              <w:rPr>
                <w:lang w:val="ru-RU" w:eastAsia="en-US"/>
              </w:rPr>
              <w:t xml:space="preserve"> - создание условий и механизмов для повышения эффективности деятельности администрации городского округа Вичуга, ее отраслевых (функциональных) органов по выполнению муниципальных функций и обеспечению потребностей населения городского округа Вичуга в муниципальных услугах, увеличению их доступности и качества, реализации целей социально-экономического развития</w:t>
            </w:r>
          </w:p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повышения качества финансового менеджмента главных администраторов средств бюджета городского округа</w:t>
            </w:r>
            <w:proofErr w:type="gramEnd"/>
          </w:p>
        </w:tc>
      </w:tr>
      <w:tr w:rsidR="00507C07" w:rsidRPr="00507C07" w:rsidTr="004936EC"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670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Мероприятия, не требующие финансового обеспечения</w:t>
            </w:r>
          </w:p>
        </w:tc>
      </w:tr>
      <w:tr w:rsidR="00507C07" w:rsidRPr="00507C07" w:rsidTr="004936EC">
        <w:tc>
          <w:tcPr>
            <w:tcW w:w="4395" w:type="dxa"/>
          </w:tcPr>
          <w:p w:rsidR="00507C07" w:rsidRPr="00507C07" w:rsidRDefault="00507C07" w:rsidP="006847B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подпрограммы*</w:t>
            </w:r>
          </w:p>
        </w:tc>
        <w:tc>
          <w:tcPr>
            <w:tcW w:w="5670" w:type="dxa"/>
          </w:tcPr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прозрачности бюджетных расходов. Доступность получения информации о бюджете городского округа Вичуга на едином портале бюджетной системы Российской Федерации</w:t>
            </w:r>
          </w:p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нормативной правовой базы, регулирующей вопросы финансового обеспечения деятельности казенных, бюджетных учреждений; выравнивание условий финансового обеспечения деятельности для всех муниципальных учреждений, в том числе бюджетных</w:t>
            </w:r>
          </w:p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- поступательный рост качества финансового менеджмента главных распорядителей бюджетных средств</w:t>
            </w:r>
          </w:p>
          <w:p w:rsidR="00507C07" w:rsidRPr="00507C07" w:rsidRDefault="00507C07" w:rsidP="00507C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C07" w:rsidRPr="00507C07" w:rsidRDefault="00507C07" w:rsidP="00507C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*  Ожидаемые результаты реализации подпрограммы носят преимущественно качественный характер</w:t>
      </w:r>
    </w:p>
    <w:p w:rsidR="00507C07" w:rsidRPr="00507C07" w:rsidRDefault="00507C07" w:rsidP="00507C07">
      <w:pPr>
        <w:pStyle w:val="ConsPlus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C07" w:rsidRPr="00507C07" w:rsidRDefault="00507C07" w:rsidP="00507C07">
      <w:pPr>
        <w:pStyle w:val="Standard"/>
        <w:ind w:firstLine="708"/>
        <w:jc w:val="both"/>
        <w:rPr>
          <w:lang w:val="ru-RU"/>
        </w:rPr>
      </w:pPr>
      <w:r w:rsidRPr="00507C07">
        <w:rPr>
          <w:lang w:val="ru-RU"/>
        </w:rPr>
        <w:t xml:space="preserve">В рамках программы «Долгосрочная сбалансированность и устойчивость бюджетной системы» планируется реализация подпрограммы </w:t>
      </w:r>
      <w:r w:rsidRPr="00507C07">
        <w:rPr>
          <w:bCs/>
          <w:lang w:val="ru-RU"/>
        </w:rPr>
        <w:t>«Повышение эффективности бюджетных расходов».</w:t>
      </w:r>
      <w:r w:rsidRPr="00507C07">
        <w:rPr>
          <w:lang w:val="ru-RU"/>
        </w:rPr>
        <w:t xml:space="preserve"> Данная подпрограмма предусматривает создание условий для повышения качества управления средствами бюджета городского округа Вичуга и эффективного выполнения бюджетных полномочий.</w:t>
      </w:r>
    </w:p>
    <w:p w:rsidR="00507C07" w:rsidRPr="00507C07" w:rsidRDefault="00507C07" w:rsidP="00507C07">
      <w:pPr>
        <w:pStyle w:val="Standard"/>
        <w:ind w:firstLine="709"/>
        <w:contextualSpacing/>
        <w:jc w:val="both"/>
        <w:rPr>
          <w:lang w:val="ru-RU"/>
        </w:rPr>
      </w:pPr>
      <w:r w:rsidRPr="00507C07">
        <w:rPr>
          <w:lang w:val="ru-RU"/>
        </w:rPr>
        <w:t>Основным условием реализации подпрограммы является проведение эффективной бюджетной политики, направленной на повышение жизненного уровня населения, развитие экономического потенциала городского округа Вичуга путем привлечения инвестиций, обеспечение мер по модернизации социальной и инженерной инфраструктуры, предоставление качественных бюджетных услуг жителям города, обеспечение сбалансированности бюджета городского округа Вичуга. В настоящее время в городском округе Вичуга действуют 15 муниципальных программ, разработанных на основе стратегических целей социально-экономического развития городского округа.</w:t>
      </w:r>
    </w:p>
    <w:p w:rsidR="00507C07" w:rsidRPr="00507C07" w:rsidRDefault="00507C07" w:rsidP="00507C07">
      <w:pPr>
        <w:pStyle w:val="Standard"/>
        <w:ind w:firstLine="709"/>
        <w:contextualSpacing/>
        <w:jc w:val="both"/>
        <w:rPr>
          <w:lang w:val="ru-RU"/>
        </w:rPr>
      </w:pPr>
      <w:r w:rsidRPr="00507C07">
        <w:rPr>
          <w:lang w:val="ru-RU"/>
        </w:rPr>
        <w:t>Программно-целевой принцип является одним из инструментов повышения эффективности бюджетных расходов.</w:t>
      </w:r>
    </w:p>
    <w:p w:rsidR="00507C07" w:rsidRPr="00507C07" w:rsidRDefault="00507C07" w:rsidP="00507C07">
      <w:pPr>
        <w:pStyle w:val="Standard"/>
        <w:ind w:firstLine="709"/>
        <w:contextualSpacing/>
        <w:jc w:val="both"/>
        <w:rPr>
          <w:lang w:val="ru-RU"/>
        </w:rPr>
      </w:pPr>
      <w:r w:rsidRPr="00507C07">
        <w:rPr>
          <w:lang w:val="ru-RU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</w:t>
      </w:r>
    </w:p>
    <w:p w:rsidR="00507C07" w:rsidRPr="00507C07" w:rsidRDefault="00507C07" w:rsidP="00507C07">
      <w:pPr>
        <w:pStyle w:val="Standard"/>
        <w:ind w:firstLine="709"/>
        <w:contextualSpacing/>
        <w:jc w:val="both"/>
        <w:rPr>
          <w:lang w:val="ru-RU"/>
        </w:rPr>
      </w:pPr>
      <w:r w:rsidRPr="00507C07">
        <w:rPr>
          <w:lang w:val="ru-RU"/>
        </w:rPr>
        <w:t xml:space="preserve">В рамках реализации бюджетной политики на 2023 год и на плановый период 2024 и 2025 годов планируется актуализация действующих муниципальных программ, которые должны отражать взаимосвязь затраченных ресурсов и полученных результатов.  </w:t>
      </w:r>
    </w:p>
    <w:p w:rsidR="00507C07" w:rsidRPr="00507C07" w:rsidRDefault="00507C07" w:rsidP="00507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Муниципальное задание составляются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507C07" w:rsidRPr="00507C07" w:rsidRDefault="00507C07" w:rsidP="00507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Финансовое обеспечение муниципальных заданий формируется на основании нормативных затрат в расчете на единицу услуги (работы),</w:t>
      </w:r>
    </w:p>
    <w:p w:rsidR="00507C07" w:rsidRPr="00507C07" w:rsidRDefault="00507C07" w:rsidP="00507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Будет продолжено внедрение инструментов, обеспечивающих эффективное использование представляемых бюджетным учреждениям субсидий на финансовое обеспечение муниципальных заданий на оказание муниципальных услуг (выполнение работ).</w:t>
      </w:r>
    </w:p>
    <w:p w:rsidR="00507C07" w:rsidRPr="00507C07" w:rsidRDefault="00507C07" w:rsidP="00507C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 xml:space="preserve">Данные инструменты предусматривают организацию органами местного самоуправления городского округа Вичуга, осуществляющими функции и полномочия учредителя в отношении учреждений, работы по осуществлению </w:t>
      </w:r>
      <w:proofErr w:type="gramStart"/>
      <w:r w:rsidRPr="00507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7C07">
        <w:rPr>
          <w:rFonts w:ascii="Times New Roman" w:hAnsi="Times New Roman" w:cs="Times New Roman"/>
          <w:sz w:val="24"/>
          <w:szCs w:val="24"/>
        </w:rPr>
        <w:t xml:space="preserve"> выполнением муниципальных заданий путем проведения ежеквартального мониторинга для принятия оперативных решений об изменении показателей муниципального задания и уточнении объема субсидии на его выполнение.</w:t>
      </w: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507C07" w:rsidRPr="00507C07" w:rsidRDefault="00507C07" w:rsidP="00507C07">
      <w:pPr>
        <w:pStyle w:val="a3"/>
        <w:rPr>
          <w:sz w:val="24"/>
          <w:szCs w:val="24"/>
        </w:rPr>
      </w:pPr>
    </w:p>
    <w:p w:rsidR="00507C07" w:rsidRPr="00507C07" w:rsidRDefault="00507C0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C07">
        <w:rPr>
          <w:rFonts w:ascii="Times New Roman" w:hAnsi="Times New Roman" w:cs="Times New Roman"/>
          <w:sz w:val="24"/>
          <w:szCs w:val="24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таблице:</w:t>
      </w:r>
    </w:p>
    <w:p w:rsidR="00507C07" w:rsidRPr="00507C07" w:rsidRDefault="00507C07" w:rsidP="00507C07">
      <w:pPr>
        <w:pStyle w:val="ConsPlusNormal"/>
        <w:ind w:firstLine="540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10"/>
        <w:gridCol w:w="1030"/>
        <w:gridCol w:w="1030"/>
        <w:gridCol w:w="1030"/>
        <w:gridCol w:w="1030"/>
        <w:gridCol w:w="1030"/>
        <w:gridCol w:w="1030"/>
        <w:gridCol w:w="1030"/>
      </w:tblGrid>
      <w:tr w:rsidR="00507C07" w:rsidRPr="00507C07" w:rsidTr="006847B0">
        <w:trPr>
          <w:trHeight w:val="701"/>
          <w:jc w:val="center"/>
        </w:trPr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</w:p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Показатели</w:t>
            </w:r>
          </w:p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</w:p>
        </w:tc>
        <w:tc>
          <w:tcPr>
            <w:tcW w:w="1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2019 год</w:t>
            </w:r>
          </w:p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факт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2020 год факт</w:t>
            </w:r>
          </w:p>
        </w:tc>
        <w:tc>
          <w:tcPr>
            <w:tcW w:w="1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2021 год факт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2022 год</w:t>
            </w:r>
          </w:p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факт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2023 год</w:t>
            </w:r>
          </w:p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план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2024 год план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b/>
                <w:lang w:val="ru-RU" w:eastAsia="zh-CN"/>
              </w:rPr>
            </w:pPr>
            <w:r w:rsidRPr="00507C07">
              <w:rPr>
                <w:rFonts w:eastAsia="SimSun" w:cs="Times New Roman"/>
                <w:b/>
                <w:lang w:val="ru-RU" w:eastAsia="zh-CN"/>
              </w:rPr>
              <w:t>2025 год план</w:t>
            </w:r>
          </w:p>
        </w:tc>
      </w:tr>
      <w:tr w:rsidR="00507C07" w:rsidRPr="00507C07" w:rsidTr="006847B0">
        <w:trPr>
          <w:trHeight w:val="1491"/>
          <w:jc w:val="center"/>
        </w:trPr>
        <w:tc>
          <w:tcPr>
            <w:tcW w:w="2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 xml:space="preserve">1. Доля расходов бюджета </w:t>
            </w:r>
            <w:r w:rsidRPr="00507C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городского округа Вичуга</w:t>
            </w: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, осуществляемых в рамках муниципальных программ, %</w:t>
            </w:r>
          </w:p>
        </w:tc>
        <w:tc>
          <w:tcPr>
            <w:tcW w:w="1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1" w:type="dxa"/>
            <w:vAlign w:val="center"/>
          </w:tcPr>
          <w:p w:rsidR="00507C07" w:rsidRPr="00507C07" w:rsidRDefault="00507C07" w:rsidP="00684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07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507C07" w:rsidRPr="00507C07" w:rsidTr="006847B0">
        <w:trPr>
          <w:trHeight w:val="2959"/>
          <w:jc w:val="center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lastRenderedPageBreak/>
              <w:t>2. Отношение дефицита бюджета городского округа Вичуга  к доходам бюджета без учета объема безвозмездных поступлений (с учетом положений, установленных статьей 92.1 Бюджетного кодекса Российской Федерации), 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- 14,2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- 1,26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-1,4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-1,0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07C07" w:rsidRPr="00507C07" w:rsidRDefault="00507C07" w:rsidP="006847B0">
            <w:pPr>
              <w:pStyle w:val="Standard"/>
              <w:autoSpaceDE w:val="0"/>
              <w:jc w:val="center"/>
              <w:rPr>
                <w:rFonts w:eastAsia="SimSun" w:cs="Times New Roman"/>
                <w:lang w:val="ru-RU" w:eastAsia="zh-CN"/>
              </w:rPr>
            </w:pPr>
            <w:r w:rsidRPr="00507C07">
              <w:rPr>
                <w:rFonts w:eastAsia="SimSun" w:cs="Times New Roman"/>
                <w:lang w:val="ru-RU" w:eastAsia="zh-CN"/>
              </w:rPr>
              <w:t>0,0</w:t>
            </w:r>
          </w:p>
        </w:tc>
      </w:tr>
    </w:tbl>
    <w:p w:rsidR="00507C07" w:rsidRPr="00507C07" w:rsidRDefault="00507C07" w:rsidP="00507C07">
      <w:pPr>
        <w:pStyle w:val="ConsPlusNormal"/>
        <w:jc w:val="center"/>
        <w:rPr>
          <w:sz w:val="24"/>
          <w:szCs w:val="24"/>
        </w:rPr>
      </w:pPr>
    </w:p>
    <w:p w:rsidR="00507C07" w:rsidRPr="00507C07" w:rsidRDefault="00507C07" w:rsidP="00507C07">
      <w:pPr>
        <w:pStyle w:val="ConsPlusNormal"/>
        <w:jc w:val="both"/>
        <w:rPr>
          <w:sz w:val="24"/>
          <w:szCs w:val="24"/>
        </w:rPr>
      </w:pPr>
    </w:p>
    <w:p w:rsidR="00507C07" w:rsidRPr="00507C07" w:rsidRDefault="00507C07" w:rsidP="00507C07">
      <w:pPr>
        <w:pStyle w:val="ConsPlusNormal"/>
        <w:jc w:val="both"/>
        <w:rPr>
          <w:sz w:val="24"/>
          <w:szCs w:val="24"/>
        </w:rPr>
      </w:pP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07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507C07" w:rsidRPr="00507C07" w:rsidRDefault="00507C07" w:rsidP="00507C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07" w:rsidRDefault="00507C07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C07">
        <w:rPr>
          <w:rFonts w:ascii="Times New Roman" w:hAnsi="Times New Roman" w:cs="Times New Roman"/>
          <w:bCs/>
          <w:sz w:val="24"/>
          <w:szCs w:val="24"/>
        </w:rPr>
        <w:t xml:space="preserve">  Мероприятия по данной  Подпрограмме не требуют финансового обеспечения.</w:t>
      </w: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7B0" w:rsidRPr="004F5494" w:rsidRDefault="006847B0" w:rsidP="006847B0">
      <w:pPr>
        <w:pStyle w:val="Standard"/>
        <w:jc w:val="right"/>
      </w:pPr>
      <w:r w:rsidRPr="004F5494">
        <w:lastRenderedPageBreak/>
        <w:t xml:space="preserve">                                                                                                       </w:t>
      </w:r>
      <w:proofErr w:type="spellStart"/>
      <w:r w:rsidRPr="004F5494">
        <w:t>Приложение</w:t>
      </w:r>
      <w:proofErr w:type="spellEnd"/>
      <w:r w:rsidRPr="004F5494">
        <w:t xml:space="preserve"> №2</w:t>
      </w:r>
    </w:p>
    <w:p w:rsidR="006847B0" w:rsidRPr="004F5494" w:rsidRDefault="006847B0" w:rsidP="006847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549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6847B0" w:rsidRPr="004F5494" w:rsidRDefault="006847B0" w:rsidP="006847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F5494">
        <w:rPr>
          <w:rFonts w:ascii="Times New Roman" w:hAnsi="Times New Roman" w:cs="Times New Roman"/>
          <w:b w:val="0"/>
          <w:sz w:val="24"/>
          <w:szCs w:val="24"/>
        </w:rPr>
        <w:t xml:space="preserve">«Долгосрочная сбалансированность </w:t>
      </w:r>
    </w:p>
    <w:p w:rsidR="006847B0" w:rsidRPr="004F5494" w:rsidRDefault="006847B0" w:rsidP="006847B0">
      <w:pPr>
        <w:pStyle w:val="ConsPlusTitle"/>
        <w:jc w:val="right"/>
        <w:rPr>
          <w:sz w:val="24"/>
          <w:szCs w:val="24"/>
        </w:rPr>
      </w:pPr>
      <w:r w:rsidRPr="004F5494">
        <w:rPr>
          <w:rFonts w:ascii="Times New Roman" w:hAnsi="Times New Roman" w:cs="Times New Roman"/>
          <w:b w:val="0"/>
          <w:sz w:val="24"/>
          <w:szCs w:val="24"/>
        </w:rPr>
        <w:t>и устойчивость бюджетной системы»</w:t>
      </w:r>
    </w:p>
    <w:p w:rsidR="006847B0" w:rsidRPr="004F5494" w:rsidRDefault="006847B0" w:rsidP="00684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94">
        <w:rPr>
          <w:rFonts w:ascii="Times New Roman" w:hAnsi="Times New Roman" w:cs="Times New Roman"/>
          <w:b/>
          <w:sz w:val="24"/>
          <w:szCs w:val="24"/>
        </w:rPr>
        <w:t>Подпрограмма «Управление муниципальным долгом»</w:t>
      </w:r>
    </w:p>
    <w:p w:rsidR="006847B0" w:rsidRPr="004F5494" w:rsidRDefault="006847B0" w:rsidP="006847B0">
      <w:pPr>
        <w:pStyle w:val="Standard"/>
        <w:spacing w:line="228" w:lineRule="auto"/>
        <w:ind w:left="54"/>
        <w:jc w:val="center"/>
        <w:rPr>
          <w:b/>
          <w:bCs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94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57"/>
        <w:gridCol w:w="5528"/>
      </w:tblGrid>
      <w:tr w:rsidR="006847B0" w:rsidRPr="004F5494" w:rsidTr="004936E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(далее – подпрограмма)</w:t>
            </w:r>
          </w:p>
        </w:tc>
      </w:tr>
      <w:tr w:rsidR="006847B0" w:rsidRPr="004F5494" w:rsidTr="004936E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</w:tc>
      </w:tr>
      <w:tr w:rsidR="006847B0" w:rsidRPr="004F5494" w:rsidTr="004936E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городского округа Вичуга</w:t>
            </w:r>
          </w:p>
        </w:tc>
      </w:tr>
      <w:tr w:rsidR="006847B0" w:rsidRPr="004F5494" w:rsidTr="004936E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4F5494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- привлечение государственных заимствований и погашение долговых обязательств, при условии сохранения их объема, в пределах установленного законом объема муниципального долга;</w:t>
            </w:r>
          </w:p>
          <w:p w:rsidR="006847B0" w:rsidRPr="004F5494" w:rsidRDefault="006847B0" w:rsidP="004F5494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- обеспечение исполнения долговых обязательств в полном объеме;</w:t>
            </w:r>
          </w:p>
          <w:p w:rsidR="006847B0" w:rsidRPr="004F5494" w:rsidRDefault="006847B0" w:rsidP="004F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обеспечение минимальной стоимости обслуживания муниципального долга</w:t>
            </w:r>
          </w:p>
        </w:tc>
      </w:tr>
      <w:tr w:rsidR="006847B0" w:rsidRPr="004F5494" w:rsidTr="004936EC">
        <w:trPr>
          <w:trHeight w:val="159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2023 год -  65 500,00  руб.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2024 год -  65 500,00  руб.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2025 год -  63 526,03  руб.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Вичуга: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2023 год -  65 500,00  руб.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2024 год -  65 500,00  руб.</w:t>
            </w:r>
          </w:p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2025 год -  63 526,03  руб.</w:t>
            </w:r>
          </w:p>
        </w:tc>
      </w:tr>
      <w:tr w:rsidR="006847B0" w:rsidRPr="004F5494" w:rsidTr="004936EC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684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7B0" w:rsidRPr="004F5494" w:rsidRDefault="006847B0" w:rsidP="004F5494">
            <w:pPr>
              <w:pStyle w:val="ConsPlusNormal"/>
              <w:jc w:val="both"/>
              <w:rPr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- выполнение</w:t>
            </w:r>
            <w:r w:rsidRPr="004F5494">
              <w:rPr>
                <w:sz w:val="24"/>
                <w:szCs w:val="24"/>
              </w:rPr>
              <w:t xml:space="preserve"> </w:t>
            </w: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городским округом Вичуга принятых на себя обязательств;</w:t>
            </w:r>
          </w:p>
          <w:p w:rsidR="006847B0" w:rsidRPr="004F5494" w:rsidRDefault="006847B0" w:rsidP="004F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-поддержание объема муниципального долга городского округа Вичуга в пределах, предусмотренных бюджетным законодательством;</w:t>
            </w:r>
          </w:p>
          <w:p w:rsidR="006847B0" w:rsidRPr="004F5494" w:rsidRDefault="006847B0" w:rsidP="004F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94">
              <w:rPr>
                <w:rFonts w:ascii="Times New Roman" w:hAnsi="Times New Roman" w:cs="Times New Roman"/>
                <w:sz w:val="24"/>
                <w:szCs w:val="24"/>
              </w:rPr>
              <w:t>-сохранение расходов на обслуживание муниципального долга в объемах, не превышающих предельных значений, установленных бюджетным законодательством</w:t>
            </w:r>
          </w:p>
        </w:tc>
      </w:tr>
    </w:tbl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94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6847B0" w:rsidRPr="004F5494" w:rsidRDefault="006847B0" w:rsidP="00684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Подпрограмма предусматривает основное мероприятие "Управление муниципальным долгом". Управление муниципальным долгом является одним из основных направлений бюджетной и налоговой политики городского округа Вичуга.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494">
        <w:rPr>
          <w:rFonts w:ascii="Times New Roman" w:hAnsi="Times New Roman" w:cs="Times New Roman"/>
          <w:color w:val="000000"/>
          <w:sz w:val="24"/>
          <w:szCs w:val="24"/>
        </w:rPr>
        <w:t xml:space="preserve">Долговая политика городского округа Вичуга в 2023 году и плановом периоде 2024 - 2025 годов будет направлена на обеспечение сбалансированности и долговой устойчивости </w:t>
      </w:r>
      <w:r w:rsidRPr="004F5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бюджета городского округа Вичуга посредством эффективного управления муниципальным долгом.</w:t>
      </w:r>
    </w:p>
    <w:p w:rsidR="006847B0" w:rsidRPr="004F5494" w:rsidRDefault="006847B0" w:rsidP="006847B0">
      <w:pPr>
        <w:pStyle w:val="2"/>
        <w:ind w:firstLine="708"/>
        <w:jc w:val="both"/>
        <w:rPr>
          <w:sz w:val="24"/>
        </w:rPr>
      </w:pPr>
      <w:r w:rsidRPr="004F5494">
        <w:rPr>
          <w:b w:val="0"/>
          <w:sz w:val="24"/>
        </w:rPr>
        <w:t xml:space="preserve">В планируемом периоде характер и направления долговой политики будут </w:t>
      </w:r>
      <w:r w:rsidRPr="004F5494">
        <w:rPr>
          <w:b w:val="0"/>
          <w:color w:val="000000"/>
          <w:sz w:val="24"/>
        </w:rPr>
        <w:t>определять условия договора,</w:t>
      </w:r>
      <w:r w:rsidRPr="004F5494">
        <w:rPr>
          <w:b w:val="0"/>
          <w:sz w:val="24"/>
        </w:rPr>
        <w:t xml:space="preserve"> заключенного между Департаментом финансов Ивановской области и администрацией городского округа Вичуга (далее – Договор). Согласно Договору, бюджетный кредит предоставлен бюджету городского округа Вичуга сроком на пять лет под 0,1 проценты годовых и погашением равными долями, начиная с 2025 года.</w:t>
      </w:r>
    </w:p>
    <w:p w:rsidR="006847B0" w:rsidRPr="004F5494" w:rsidRDefault="006847B0" w:rsidP="006847B0">
      <w:pPr>
        <w:shd w:val="clear" w:color="auto" w:fill="FFFFFF"/>
        <w:ind w:firstLine="708"/>
        <w:jc w:val="both"/>
      </w:pPr>
      <w:proofErr w:type="spellStart"/>
      <w:r w:rsidRPr="004F5494">
        <w:t>Учитывая</w:t>
      </w:r>
      <w:proofErr w:type="spellEnd"/>
      <w:r w:rsidRPr="004F5494">
        <w:t xml:space="preserve"> </w:t>
      </w:r>
      <w:proofErr w:type="spellStart"/>
      <w:r w:rsidRPr="004F5494">
        <w:t>данные</w:t>
      </w:r>
      <w:proofErr w:type="spellEnd"/>
      <w:r w:rsidRPr="004F5494">
        <w:t xml:space="preserve"> </w:t>
      </w:r>
      <w:proofErr w:type="spellStart"/>
      <w:r w:rsidRPr="004F5494">
        <w:t>факторы</w:t>
      </w:r>
      <w:proofErr w:type="spellEnd"/>
      <w:r w:rsidRPr="004F5494">
        <w:t xml:space="preserve"> (</w:t>
      </w:r>
      <w:proofErr w:type="spellStart"/>
      <w:r w:rsidRPr="004F5494">
        <w:t>низкая</w:t>
      </w:r>
      <w:proofErr w:type="spellEnd"/>
      <w:r w:rsidRPr="004F5494">
        <w:t xml:space="preserve"> </w:t>
      </w:r>
      <w:proofErr w:type="spellStart"/>
      <w:r w:rsidRPr="004F5494">
        <w:t>процентная</w:t>
      </w:r>
      <w:proofErr w:type="spellEnd"/>
      <w:r w:rsidRPr="004F5494">
        <w:t xml:space="preserve"> </w:t>
      </w:r>
      <w:proofErr w:type="spellStart"/>
      <w:r w:rsidRPr="004F5494">
        <w:t>ставка</w:t>
      </w:r>
      <w:proofErr w:type="spellEnd"/>
      <w:r w:rsidRPr="004F5494">
        <w:t xml:space="preserve"> и </w:t>
      </w:r>
      <w:proofErr w:type="spellStart"/>
      <w:r w:rsidRPr="004F5494">
        <w:t>срок</w:t>
      </w:r>
      <w:proofErr w:type="spellEnd"/>
      <w:r w:rsidRPr="004F5494">
        <w:t xml:space="preserve"> </w:t>
      </w:r>
      <w:proofErr w:type="spellStart"/>
      <w:r w:rsidRPr="004F5494">
        <w:t>погашения</w:t>
      </w:r>
      <w:proofErr w:type="spellEnd"/>
      <w:r w:rsidRPr="004F5494">
        <w:t xml:space="preserve"> </w:t>
      </w:r>
      <w:proofErr w:type="spellStart"/>
      <w:r w:rsidRPr="004F5494">
        <w:t>кредита</w:t>
      </w:r>
      <w:proofErr w:type="spellEnd"/>
      <w:r w:rsidRPr="004F5494">
        <w:t xml:space="preserve">), </w:t>
      </w:r>
      <w:proofErr w:type="spellStart"/>
      <w:r w:rsidRPr="004F5494">
        <w:t>высвободятся</w:t>
      </w:r>
      <w:proofErr w:type="spellEnd"/>
      <w:r w:rsidRPr="004F5494">
        <w:t xml:space="preserve"> </w:t>
      </w:r>
      <w:proofErr w:type="spellStart"/>
      <w:r w:rsidRPr="004F5494">
        <w:t>средства</w:t>
      </w:r>
      <w:proofErr w:type="spellEnd"/>
      <w:r w:rsidRPr="004F5494">
        <w:t xml:space="preserve"> </w:t>
      </w:r>
      <w:proofErr w:type="spellStart"/>
      <w:r w:rsidRPr="004F5494">
        <w:t>на</w:t>
      </w:r>
      <w:proofErr w:type="spellEnd"/>
      <w:r w:rsidRPr="004F5494">
        <w:t xml:space="preserve"> </w:t>
      </w:r>
      <w:proofErr w:type="spellStart"/>
      <w:r w:rsidRPr="004F5494">
        <w:t>обслуживание</w:t>
      </w:r>
      <w:proofErr w:type="spellEnd"/>
      <w:r w:rsidRPr="004F5494">
        <w:t xml:space="preserve"> </w:t>
      </w:r>
      <w:proofErr w:type="spellStart"/>
      <w:r w:rsidRPr="004F5494">
        <w:t>муниципального</w:t>
      </w:r>
      <w:proofErr w:type="spellEnd"/>
      <w:r w:rsidRPr="004F5494">
        <w:t xml:space="preserve"> </w:t>
      </w:r>
      <w:proofErr w:type="spellStart"/>
      <w:r w:rsidRPr="004F5494">
        <w:t>долга</w:t>
      </w:r>
      <w:proofErr w:type="spellEnd"/>
      <w:r w:rsidRPr="004F5494">
        <w:t xml:space="preserve"> </w:t>
      </w:r>
      <w:proofErr w:type="spellStart"/>
      <w:r w:rsidRPr="004F5494">
        <w:t>более</w:t>
      </w:r>
      <w:proofErr w:type="spellEnd"/>
      <w:r w:rsidRPr="004F5494">
        <w:t xml:space="preserve"> </w:t>
      </w:r>
      <w:r w:rsidRPr="004F5494">
        <w:rPr>
          <w:color w:val="000000"/>
        </w:rPr>
        <w:t>6</w:t>
      </w:r>
      <w:r w:rsidRPr="004F5494">
        <w:rPr>
          <w:color w:val="FF0000"/>
        </w:rPr>
        <w:t xml:space="preserve"> </w:t>
      </w:r>
      <w:proofErr w:type="spellStart"/>
      <w:r w:rsidRPr="004F5494">
        <w:rPr>
          <w:color w:val="000000"/>
        </w:rPr>
        <w:t>млн</w:t>
      </w:r>
      <w:proofErr w:type="spellEnd"/>
      <w:r w:rsidRPr="004F5494">
        <w:rPr>
          <w:color w:val="000000"/>
        </w:rPr>
        <w:t>.</w:t>
      </w:r>
      <w:r w:rsidRPr="004F5494">
        <w:t xml:space="preserve"> </w:t>
      </w:r>
      <w:proofErr w:type="spellStart"/>
      <w:r w:rsidRPr="004F5494">
        <w:t>руб</w:t>
      </w:r>
      <w:proofErr w:type="spellEnd"/>
      <w:r w:rsidRPr="004F5494">
        <w:t xml:space="preserve">. </w:t>
      </w:r>
      <w:proofErr w:type="spellStart"/>
      <w:r w:rsidRPr="004F5494">
        <w:t>ежегодно</w:t>
      </w:r>
      <w:proofErr w:type="spellEnd"/>
      <w:r w:rsidRPr="004F5494">
        <w:rPr>
          <w:color w:val="000000"/>
        </w:rPr>
        <w:t>.</w:t>
      </w:r>
    </w:p>
    <w:p w:rsidR="006847B0" w:rsidRPr="004F5494" w:rsidRDefault="006847B0" w:rsidP="006847B0">
      <w:pPr>
        <w:shd w:val="clear" w:color="auto" w:fill="FFFFFF"/>
        <w:ind w:firstLine="708"/>
        <w:jc w:val="both"/>
      </w:pPr>
      <w:proofErr w:type="spellStart"/>
      <w:r w:rsidRPr="004F5494">
        <w:t>Безусловным</w:t>
      </w:r>
      <w:proofErr w:type="spellEnd"/>
      <w:r w:rsidRPr="004F5494">
        <w:t xml:space="preserve"> </w:t>
      </w:r>
      <w:proofErr w:type="spellStart"/>
      <w:r w:rsidRPr="004F5494">
        <w:t>приоритетом</w:t>
      </w:r>
      <w:proofErr w:type="spellEnd"/>
      <w:r w:rsidRPr="004F5494">
        <w:t xml:space="preserve"> </w:t>
      </w:r>
      <w:proofErr w:type="spellStart"/>
      <w:r w:rsidRPr="004F5494">
        <w:t>для</w:t>
      </w:r>
      <w:proofErr w:type="spellEnd"/>
      <w:r w:rsidRPr="004F5494">
        <w:t xml:space="preserve"> </w:t>
      </w:r>
      <w:proofErr w:type="spellStart"/>
      <w:r w:rsidRPr="004F5494">
        <w:t>городского</w:t>
      </w:r>
      <w:proofErr w:type="spellEnd"/>
      <w:r w:rsidRPr="004F5494">
        <w:t xml:space="preserve"> </w:t>
      </w:r>
      <w:proofErr w:type="spellStart"/>
      <w:r w:rsidRPr="004F5494">
        <w:t>округа</w:t>
      </w:r>
      <w:proofErr w:type="spellEnd"/>
      <w:r w:rsidRPr="004F5494">
        <w:t xml:space="preserve"> Вичуга </w:t>
      </w:r>
      <w:proofErr w:type="spellStart"/>
      <w:r w:rsidRPr="004F5494">
        <w:t>является</w:t>
      </w:r>
      <w:proofErr w:type="spellEnd"/>
      <w:r w:rsidRPr="004F5494">
        <w:t xml:space="preserve"> </w:t>
      </w:r>
      <w:proofErr w:type="spellStart"/>
      <w:r w:rsidRPr="004F5494">
        <w:t>выполнение</w:t>
      </w:r>
      <w:proofErr w:type="spellEnd"/>
      <w:r w:rsidRPr="004F5494">
        <w:t xml:space="preserve"> </w:t>
      </w:r>
      <w:proofErr w:type="spellStart"/>
      <w:r w:rsidRPr="004F5494">
        <w:t>всех</w:t>
      </w:r>
      <w:proofErr w:type="spellEnd"/>
      <w:r w:rsidRPr="004F5494">
        <w:t xml:space="preserve"> </w:t>
      </w:r>
      <w:proofErr w:type="spellStart"/>
      <w:r w:rsidRPr="004F5494">
        <w:t>обязательств</w:t>
      </w:r>
      <w:proofErr w:type="spellEnd"/>
      <w:r w:rsidRPr="004F5494">
        <w:t xml:space="preserve">, </w:t>
      </w:r>
      <w:proofErr w:type="spellStart"/>
      <w:r w:rsidRPr="004F5494">
        <w:t>принятых</w:t>
      </w:r>
      <w:proofErr w:type="spellEnd"/>
      <w:r w:rsidRPr="004F5494">
        <w:t xml:space="preserve"> </w:t>
      </w:r>
      <w:proofErr w:type="spellStart"/>
      <w:r w:rsidRPr="004F5494">
        <w:t>по</w:t>
      </w:r>
      <w:proofErr w:type="spellEnd"/>
      <w:r w:rsidRPr="004F5494">
        <w:t xml:space="preserve"> </w:t>
      </w:r>
      <w:proofErr w:type="spellStart"/>
      <w:r w:rsidRPr="004F5494">
        <w:t>полученному</w:t>
      </w:r>
      <w:proofErr w:type="spellEnd"/>
      <w:r w:rsidRPr="004F5494">
        <w:t xml:space="preserve"> </w:t>
      </w:r>
      <w:proofErr w:type="spellStart"/>
      <w:r w:rsidRPr="004F5494">
        <w:t>из</w:t>
      </w:r>
      <w:proofErr w:type="spellEnd"/>
      <w:r w:rsidRPr="004F5494">
        <w:t xml:space="preserve"> </w:t>
      </w:r>
      <w:proofErr w:type="spellStart"/>
      <w:r w:rsidRPr="004F5494">
        <w:t>областного</w:t>
      </w:r>
      <w:proofErr w:type="spellEnd"/>
      <w:r w:rsidRPr="004F5494">
        <w:t xml:space="preserve"> </w:t>
      </w:r>
      <w:proofErr w:type="spellStart"/>
      <w:r w:rsidRPr="004F5494">
        <w:t>бюджета</w:t>
      </w:r>
      <w:proofErr w:type="spellEnd"/>
      <w:r w:rsidRPr="004F5494">
        <w:t xml:space="preserve"> </w:t>
      </w:r>
      <w:proofErr w:type="spellStart"/>
      <w:r w:rsidRPr="004F5494">
        <w:t>бюджетному</w:t>
      </w:r>
      <w:proofErr w:type="spellEnd"/>
      <w:r w:rsidRPr="004F5494">
        <w:t xml:space="preserve"> </w:t>
      </w:r>
      <w:proofErr w:type="spellStart"/>
      <w:r w:rsidRPr="004F5494">
        <w:t>кредиту</w:t>
      </w:r>
      <w:proofErr w:type="spellEnd"/>
      <w:r w:rsidRPr="004F5494">
        <w:t xml:space="preserve">. В </w:t>
      </w:r>
      <w:proofErr w:type="spellStart"/>
      <w:r w:rsidRPr="004F5494">
        <w:t>этой</w:t>
      </w:r>
      <w:proofErr w:type="spellEnd"/>
      <w:r w:rsidRPr="004F5494">
        <w:t xml:space="preserve"> </w:t>
      </w:r>
      <w:proofErr w:type="spellStart"/>
      <w:r w:rsidRPr="004F5494">
        <w:t>связи</w:t>
      </w:r>
      <w:proofErr w:type="spellEnd"/>
      <w:r w:rsidRPr="004F5494">
        <w:t xml:space="preserve"> </w:t>
      </w:r>
      <w:proofErr w:type="spellStart"/>
      <w:r w:rsidRPr="004F5494">
        <w:t>одной</w:t>
      </w:r>
      <w:proofErr w:type="spellEnd"/>
      <w:r w:rsidRPr="004F5494">
        <w:t xml:space="preserve"> </w:t>
      </w:r>
      <w:proofErr w:type="spellStart"/>
      <w:r w:rsidRPr="004F5494">
        <w:t>из</w:t>
      </w:r>
      <w:proofErr w:type="spellEnd"/>
      <w:r w:rsidRPr="004F5494">
        <w:t xml:space="preserve"> </w:t>
      </w:r>
      <w:proofErr w:type="spellStart"/>
      <w:r w:rsidRPr="004F5494">
        <w:t>основных</w:t>
      </w:r>
      <w:proofErr w:type="spellEnd"/>
      <w:r w:rsidRPr="004F5494">
        <w:t xml:space="preserve"> </w:t>
      </w:r>
      <w:proofErr w:type="spellStart"/>
      <w:r w:rsidRPr="004F5494">
        <w:t>задач</w:t>
      </w:r>
      <w:proofErr w:type="spellEnd"/>
      <w:r w:rsidRPr="004F5494">
        <w:t xml:space="preserve">, </w:t>
      </w:r>
      <w:proofErr w:type="spellStart"/>
      <w:r w:rsidRPr="004F5494">
        <w:t>является</w:t>
      </w:r>
      <w:proofErr w:type="spellEnd"/>
      <w:r w:rsidRPr="004F5494">
        <w:t xml:space="preserve"> </w:t>
      </w:r>
      <w:proofErr w:type="spellStart"/>
      <w:r w:rsidRPr="004F5494">
        <w:t>необходимость</w:t>
      </w:r>
      <w:proofErr w:type="spellEnd"/>
      <w:r w:rsidRPr="004F5494">
        <w:t xml:space="preserve"> </w:t>
      </w:r>
      <w:proofErr w:type="spellStart"/>
      <w:r w:rsidRPr="004F5494">
        <w:t>выполнения</w:t>
      </w:r>
      <w:proofErr w:type="spellEnd"/>
      <w:r w:rsidRPr="004F5494">
        <w:t xml:space="preserve"> </w:t>
      </w:r>
      <w:proofErr w:type="spellStart"/>
      <w:r w:rsidRPr="004F5494">
        <w:rPr>
          <w:color w:val="000000"/>
        </w:rPr>
        <w:t>условия</w:t>
      </w:r>
      <w:proofErr w:type="spellEnd"/>
      <w:r w:rsidRPr="004F5494">
        <w:rPr>
          <w:color w:val="000000"/>
        </w:rPr>
        <w:t xml:space="preserve"> </w:t>
      </w:r>
      <w:proofErr w:type="spellStart"/>
      <w:r w:rsidRPr="004F5494">
        <w:rPr>
          <w:color w:val="000000"/>
        </w:rPr>
        <w:t>заключенного</w:t>
      </w:r>
      <w:proofErr w:type="spellEnd"/>
      <w:r w:rsidRPr="004F5494">
        <w:rPr>
          <w:color w:val="000000"/>
        </w:rPr>
        <w:t xml:space="preserve"> </w:t>
      </w:r>
      <w:proofErr w:type="spellStart"/>
      <w:r w:rsidRPr="004F5494">
        <w:rPr>
          <w:color w:val="000000"/>
        </w:rPr>
        <w:t>Договора</w:t>
      </w:r>
      <w:proofErr w:type="spellEnd"/>
      <w:r w:rsidRPr="004F5494">
        <w:t xml:space="preserve">: </w:t>
      </w:r>
      <w:proofErr w:type="spellStart"/>
      <w:r w:rsidRPr="004F5494">
        <w:t>обеспечение</w:t>
      </w:r>
      <w:proofErr w:type="spellEnd"/>
      <w:r w:rsidRPr="004F5494">
        <w:t xml:space="preserve"> </w:t>
      </w:r>
      <w:proofErr w:type="spellStart"/>
      <w:r w:rsidRPr="004F5494">
        <w:t>привлечения</w:t>
      </w:r>
      <w:proofErr w:type="spellEnd"/>
      <w:r w:rsidRPr="004F5494">
        <w:t xml:space="preserve"> в </w:t>
      </w:r>
      <w:proofErr w:type="spellStart"/>
      <w:r w:rsidRPr="004F5494">
        <w:t>городской</w:t>
      </w:r>
      <w:proofErr w:type="spellEnd"/>
      <w:r w:rsidRPr="004F5494">
        <w:t xml:space="preserve"> </w:t>
      </w:r>
      <w:proofErr w:type="spellStart"/>
      <w:r w:rsidRPr="004F5494">
        <w:t>бюджет</w:t>
      </w:r>
      <w:proofErr w:type="spellEnd"/>
      <w:r w:rsidRPr="004F5494">
        <w:t xml:space="preserve"> </w:t>
      </w:r>
      <w:proofErr w:type="spellStart"/>
      <w:r w:rsidRPr="004F5494">
        <w:t>кредитов</w:t>
      </w:r>
      <w:proofErr w:type="spellEnd"/>
      <w:r w:rsidRPr="004F5494">
        <w:t xml:space="preserve"> </w:t>
      </w:r>
      <w:proofErr w:type="spellStart"/>
      <w:r w:rsidRPr="004F5494">
        <w:t>от</w:t>
      </w:r>
      <w:proofErr w:type="spellEnd"/>
      <w:r w:rsidRPr="004F5494">
        <w:t xml:space="preserve"> </w:t>
      </w:r>
      <w:proofErr w:type="spellStart"/>
      <w:r w:rsidRPr="004F5494">
        <w:t>кредитных</w:t>
      </w:r>
      <w:proofErr w:type="spellEnd"/>
      <w:r w:rsidRPr="004F5494">
        <w:t xml:space="preserve"> </w:t>
      </w:r>
      <w:proofErr w:type="spellStart"/>
      <w:r w:rsidRPr="004F5494">
        <w:t>организаций</w:t>
      </w:r>
      <w:proofErr w:type="spellEnd"/>
      <w:r w:rsidRPr="004F5494">
        <w:t xml:space="preserve">, </w:t>
      </w:r>
      <w:proofErr w:type="spellStart"/>
      <w:r w:rsidRPr="004F5494">
        <w:t>исключительно</w:t>
      </w:r>
      <w:proofErr w:type="spellEnd"/>
      <w:r w:rsidRPr="004F5494">
        <w:t xml:space="preserve"> </w:t>
      </w:r>
      <w:proofErr w:type="spellStart"/>
      <w:r w:rsidRPr="004F5494">
        <w:t>по</w:t>
      </w:r>
      <w:proofErr w:type="spellEnd"/>
      <w:r w:rsidRPr="004F5494">
        <w:t xml:space="preserve"> </w:t>
      </w:r>
      <w:proofErr w:type="spellStart"/>
      <w:r w:rsidRPr="004F5494">
        <w:t>ставкам</w:t>
      </w:r>
      <w:proofErr w:type="spellEnd"/>
      <w:r w:rsidRPr="004F5494">
        <w:t xml:space="preserve"> </w:t>
      </w:r>
      <w:proofErr w:type="spellStart"/>
      <w:r w:rsidRPr="004F5494">
        <w:t>на</w:t>
      </w:r>
      <w:proofErr w:type="spellEnd"/>
      <w:r w:rsidRPr="004F5494">
        <w:t xml:space="preserve"> </w:t>
      </w:r>
      <w:proofErr w:type="spellStart"/>
      <w:r w:rsidRPr="004F5494">
        <w:t>уровне</w:t>
      </w:r>
      <w:proofErr w:type="spellEnd"/>
      <w:r w:rsidRPr="004F5494">
        <w:t xml:space="preserve"> </w:t>
      </w:r>
      <w:proofErr w:type="spellStart"/>
      <w:r w:rsidRPr="004F5494">
        <w:t>не</w:t>
      </w:r>
      <w:proofErr w:type="spellEnd"/>
      <w:r w:rsidRPr="004F5494">
        <w:t xml:space="preserve"> </w:t>
      </w:r>
      <w:proofErr w:type="spellStart"/>
      <w:r w:rsidRPr="004F5494">
        <w:t>более</w:t>
      </w:r>
      <w:proofErr w:type="spellEnd"/>
      <w:r w:rsidRPr="004F5494">
        <w:t xml:space="preserve"> </w:t>
      </w:r>
      <w:proofErr w:type="spellStart"/>
      <w:r w:rsidRPr="004F5494">
        <w:t>чем</w:t>
      </w:r>
      <w:proofErr w:type="spellEnd"/>
      <w:r w:rsidRPr="004F5494">
        <w:t xml:space="preserve"> </w:t>
      </w:r>
      <w:proofErr w:type="spellStart"/>
      <w:r w:rsidRPr="004F5494">
        <w:t>уровень</w:t>
      </w:r>
      <w:proofErr w:type="spellEnd"/>
      <w:r w:rsidRPr="004F5494">
        <w:t xml:space="preserve"> </w:t>
      </w:r>
      <w:proofErr w:type="spellStart"/>
      <w:r w:rsidRPr="004F5494">
        <w:t>ключевой</w:t>
      </w:r>
      <w:proofErr w:type="spellEnd"/>
      <w:r w:rsidRPr="004F5494">
        <w:t xml:space="preserve"> </w:t>
      </w:r>
      <w:proofErr w:type="spellStart"/>
      <w:r w:rsidRPr="004F5494">
        <w:t>ставки</w:t>
      </w:r>
      <w:proofErr w:type="spellEnd"/>
      <w:r w:rsidRPr="004F5494">
        <w:t xml:space="preserve">, </w:t>
      </w:r>
      <w:proofErr w:type="spellStart"/>
      <w:r w:rsidRPr="004F5494">
        <w:t>установленный</w:t>
      </w:r>
      <w:proofErr w:type="spellEnd"/>
      <w:r w:rsidRPr="004F5494">
        <w:t xml:space="preserve"> </w:t>
      </w:r>
      <w:proofErr w:type="spellStart"/>
      <w:r w:rsidRPr="004F5494">
        <w:t>Центральным</w:t>
      </w:r>
      <w:proofErr w:type="spellEnd"/>
      <w:r w:rsidRPr="004F5494">
        <w:t xml:space="preserve"> </w:t>
      </w:r>
      <w:proofErr w:type="spellStart"/>
      <w:r w:rsidRPr="004F5494">
        <w:t>банком</w:t>
      </w:r>
      <w:proofErr w:type="spellEnd"/>
      <w:r w:rsidRPr="004F5494">
        <w:t xml:space="preserve"> </w:t>
      </w:r>
      <w:proofErr w:type="spellStart"/>
      <w:r w:rsidRPr="004F5494">
        <w:t>Российской</w:t>
      </w:r>
      <w:proofErr w:type="spellEnd"/>
      <w:r w:rsidRPr="004F5494">
        <w:t xml:space="preserve"> </w:t>
      </w:r>
      <w:proofErr w:type="spellStart"/>
      <w:r w:rsidRPr="004F5494">
        <w:t>Федерации</w:t>
      </w:r>
      <w:proofErr w:type="spellEnd"/>
      <w:r w:rsidRPr="004F5494">
        <w:t xml:space="preserve">, </w:t>
      </w:r>
      <w:proofErr w:type="spellStart"/>
      <w:r w:rsidRPr="004F5494">
        <w:t>увеличенный</w:t>
      </w:r>
      <w:proofErr w:type="spellEnd"/>
      <w:r w:rsidRPr="004F5494">
        <w:t xml:space="preserve"> </w:t>
      </w:r>
      <w:proofErr w:type="spellStart"/>
      <w:r w:rsidRPr="004F5494">
        <w:t>на</w:t>
      </w:r>
      <w:proofErr w:type="spellEnd"/>
      <w:r w:rsidRPr="004F5494">
        <w:t xml:space="preserve"> 1 </w:t>
      </w:r>
      <w:proofErr w:type="spellStart"/>
      <w:r w:rsidRPr="004F5494">
        <w:t>процент</w:t>
      </w:r>
      <w:proofErr w:type="spellEnd"/>
      <w:r w:rsidRPr="004F5494">
        <w:t xml:space="preserve"> </w:t>
      </w:r>
      <w:proofErr w:type="spellStart"/>
      <w:r w:rsidRPr="004F5494">
        <w:t>годовых</w:t>
      </w:r>
      <w:proofErr w:type="spellEnd"/>
      <w:r w:rsidRPr="004F5494">
        <w:t xml:space="preserve">. В </w:t>
      </w:r>
      <w:proofErr w:type="spellStart"/>
      <w:r w:rsidRPr="004F5494">
        <w:t>случае</w:t>
      </w:r>
      <w:proofErr w:type="spellEnd"/>
      <w:r w:rsidRPr="004F5494">
        <w:t xml:space="preserve"> </w:t>
      </w:r>
      <w:proofErr w:type="spellStart"/>
      <w:r w:rsidRPr="004F5494">
        <w:t>невыполнения</w:t>
      </w:r>
      <w:proofErr w:type="spellEnd"/>
      <w:r w:rsidRPr="004F5494">
        <w:t xml:space="preserve"> </w:t>
      </w:r>
      <w:proofErr w:type="spellStart"/>
      <w:r w:rsidRPr="004F5494">
        <w:t>ограничений</w:t>
      </w:r>
      <w:proofErr w:type="spellEnd"/>
      <w:r w:rsidRPr="004F5494">
        <w:t xml:space="preserve">, </w:t>
      </w:r>
      <w:proofErr w:type="spellStart"/>
      <w:r w:rsidRPr="004F5494">
        <w:t>установленных</w:t>
      </w:r>
      <w:proofErr w:type="spellEnd"/>
      <w:r w:rsidRPr="004F5494">
        <w:t xml:space="preserve"> </w:t>
      </w:r>
      <w:proofErr w:type="spellStart"/>
      <w:r w:rsidRPr="004F5494">
        <w:t>Договором</w:t>
      </w:r>
      <w:proofErr w:type="spellEnd"/>
      <w:r w:rsidRPr="004F5494">
        <w:t xml:space="preserve">, </w:t>
      </w:r>
      <w:proofErr w:type="spellStart"/>
      <w:r w:rsidRPr="004F5494">
        <w:t>мы</w:t>
      </w:r>
      <w:proofErr w:type="spellEnd"/>
      <w:r w:rsidRPr="004F5494">
        <w:t xml:space="preserve"> </w:t>
      </w:r>
      <w:proofErr w:type="spellStart"/>
      <w:r w:rsidRPr="004F5494">
        <w:t>должны</w:t>
      </w:r>
      <w:proofErr w:type="spellEnd"/>
      <w:r w:rsidRPr="004F5494">
        <w:t xml:space="preserve"> </w:t>
      </w:r>
      <w:proofErr w:type="spellStart"/>
      <w:r w:rsidRPr="004F5494">
        <w:t>быть</w:t>
      </w:r>
      <w:proofErr w:type="spellEnd"/>
      <w:r w:rsidRPr="004F5494">
        <w:t xml:space="preserve"> </w:t>
      </w:r>
      <w:proofErr w:type="spellStart"/>
      <w:r w:rsidRPr="004F5494">
        <w:t>готовы</w:t>
      </w:r>
      <w:proofErr w:type="spellEnd"/>
      <w:r w:rsidRPr="004F5494">
        <w:t xml:space="preserve"> к </w:t>
      </w:r>
      <w:proofErr w:type="spellStart"/>
      <w:r w:rsidRPr="004F5494">
        <w:t>финансовым</w:t>
      </w:r>
      <w:proofErr w:type="spellEnd"/>
      <w:r w:rsidRPr="004F5494">
        <w:t xml:space="preserve"> </w:t>
      </w:r>
      <w:proofErr w:type="spellStart"/>
      <w:r w:rsidRPr="004F5494">
        <w:t>санкциям</w:t>
      </w:r>
      <w:proofErr w:type="spellEnd"/>
      <w:r w:rsidRPr="004F5494">
        <w:t xml:space="preserve"> </w:t>
      </w:r>
      <w:proofErr w:type="spellStart"/>
      <w:r w:rsidRPr="004F5494">
        <w:t>со</w:t>
      </w:r>
      <w:proofErr w:type="spellEnd"/>
      <w:r w:rsidRPr="004F5494">
        <w:t xml:space="preserve"> </w:t>
      </w:r>
      <w:proofErr w:type="spellStart"/>
      <w:r w:rsidRPr="004F5494">
        <w:t>стороны</w:t>
      </w:r>
      <w:proofErr w:type="spellEnd"/>
      <w:r w:rsidRPr="004F5494">
        <w:t xml:space="preserve"> </w:t>
      </w:r>
      <w:proofErr w:type="spellStart"/>
      <w:r w:rsidRPr="004F5494">
        <w:t>Департамента</w:t>
      </w:r>
      <w:proofErr w:type="spellEnd"/>
      <w:r w:rsidRPr="004F5494">
        <w:t xml:space="preserve"> </w:t>
      </w:r>
      <w:proofErr w:type="spellStart"/>
      <w:r w:rsidRPr="004F5494">
        <w:t>финансов</w:t>
      </w:r>
      <w:proofErr w:type="spellEnd"/>
      <w:r w:rsidRPr="004F5494">
        <w:t xml:space="preserve"> </w:t>
      </w:r>
      <w:proofErr w:type="spellStart"/>
      <w:r w:rsidRPr="004F5494">
        <w:t>Ивановской</w:t>
      </w:r>
      <w:proofErr w:type="spellEnd"/>
      <w:r w:rsidRPr="004F5494">
        <w:t xml:space="preserve"> </w:t>
      </w:r>
      <w:proofErr w:type="spellStart"/>
      <w:r w:rsidRPr="004F5494">
        <w:t>области</w:t>
      </w:r>
      <w:proofErr w:type="spellEnd"/>
      <w:r w:rsidRPr="004F5494">
        <w:t xml:space="preserve"> – </w:t>
      </w:r>
      <w:proofErr w:type="spellStart"/>
      <w:r w:rsidRPr="004F5494">
        <w:t>досрочному</w:t>
      </w:r>
      <w:proofErr w:type="spellEnd"/>
      <w:r w:rsidRPr="004F5494">
        <w:t xml:space="preserve"> </w:t>
      </w:r>
      <w:proofErr w:type="spellStart"/>
      <w:r w:rsidRPr="004F5494">
        <w:t>возврату</w:t>
      </w:r>
      <w:proofErr w:type="spellEnd"/>
      <w:r w:rsidRPr="004F5494">
        <w:t xml:space="preserve"> </w:t>
      </w:r>
      <w:proofErr w:type="spellStart"/>
      <w:r w:rsidRPr="004F5494">
        <w:t>бюджетного</w:t>
      </w:r>
      <w:proofErr w:type="spellEnd"/>
      <w:r w:rsidRPr="004F5494">
        <w:t xml:space="preserve"> </w:t>
      </w:r>
      <w:proofErr w:type="spellStart"/>
      <w:r w:rsidRPr="004F5494">
        <w:t>кредита</w:t>
      </w:r>
      <w:proofErr w:type="spellEnd"/>
      <w:r w:rsidRPr="004F5494">
        <w:t>.</w:t>
      </w:r>
    </w:p>
    <w:p w:rsidR="006847B0" w:rsidRPr="004F5494" w:rsidRDefault="006847B0" w:rsidP="006847B0">
      <w:pPr>
        <w:pStyle w:val="2"/>
        <w:ind w:firstLine="708"/>
        <w:jc w:val="both"/>
        <w:rPr>
          <w:sz w:val="24"/>
        </w:rPr>
      </w:pPr>
      <w:r w:rsidRPr="004F5494">
        <w:rPr>
          <w:b w:val="0"/>
          <w:sz w:val="24"/>
        </w:rPr>
        <w:t>Исходя из прогноза поступления доходов местного бюджета, в среднесрочной перспективе в качестве источника финансирования дефицита бюджета города, сохранятся кредиты кредитных организаций. Поэтому на ближайшие три года первоочередной задачей является обеспечение потребностей в заемном финансировании, своевременном исполнении долговых обязательств, обеспечивающем возможность гарантированного выполнения городом обязательств по погашению муниципального долга и его обслуживанию.</w:t>
      </w:r>
    </w:p>
    <w:p w:rsidR="006847B0" w:rsidRPr="004F5494" w:rsidRDefault="006847B0" w:rsidP="006847B0">
      <w:pPr>
        <w:pStyle w:val="2"/>
        <w:ind w:firstLine="708"/>
        <w:jc w:val="both"/>
        <w:rPr>
          <w:b w:val="0"/>
          <w:sz w:val="24"/>
        </w:rPr>
      </w:pPr>
      <w:r w:rsidRPr="004F5494">
        <w:rPr>
          <w:b w:val="0"/>
          <w:sz w:val="24"/>
        </w:rPr>
        <w:t>Взвешенная долговая политика будет продолжена путем:</w:t>
      </w:r>
      <w:r w:rsidRPr="004F5494">
        <w:rPr>
          <w:b w:val="0"/>
          <w:sz w:val="24"/>
        </w:rPr>
        <w:tab/>
      </w:r>
    </w:p>
    <w:p w:rsidR="006847B0" w:rsidRPr="004F5494" w:rsidRDefault="006847B0" w:rsidP="006847B0">
      <w:pPr>
        <w:pStyle w:val="2"/>
        <w:ind w:firstLine="708"/>
        <w:jc w:val="both"/>
        <w:rPr>
          <w:b w:val="0"/>
          <w:sz w:val="24"/>
        </w:rPr>
      </w:pPr>
      <w:r w:rsidRPr="004F5494">
        <w:rPr>
          <w:b w:val="0"/>
          <w:sz w:val="24"/>
        </w:rPr>
        <w:t>обеспечения потребностей бюджета города в заемном финансировании при поддержании приемлемых уровней риска и стоимости заимствований;</w:t>
      </w:r>
    </w:p>
    <w:p w:rsidR="006847B0" w:rsidRPr="004F5494" w:rsidRDefault="006847B0" w:rsidP="006847B0">
      <w:pPr>
        <w:pStyle w:val="2"/>
        <w:ind w:firstLine="708"/>
        <w:jc w:val="both"/>
        <w:rPr>
          <w:b w:val="0"/>
          <w:sz w:val="24"/>
        </w:rPr>
      </w:pPr>
      <w:r w:rsidRPr="004F5494">
        <w:rPr>
          <w:b w:val="0"/>
          <w:sz w:val="24"/>
        </w:rPr>
        <w:t xml:space="preserve">выполнения своевременно и в полном объеме обязательств по погашению и обслуживанию муниципального долга; 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обеспечения не превышения показателя соотношения объема муниципального долга к общему объему доходов бюджета города без учета безвозмездных поступлений в соответствующем финансовом году;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эффективного управления остатками на едином счете бюджета, включая привлечение и возврат средств муниципальных учреждений городского округа.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Важное место в достижении целей долговой политики занимает оценка потенциальных рисков, возникающих в процессе ее реализации.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Основными рисками при управлении муниципальным долгом могут являться: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- риск не достижения планируемых объемов поступлений доходов бюджета города, поскольку поступление доходов не в полном объеме потребует поиска альтернативных источников для выполнения расходных и долговых обязательств бюджета и обеспечения его сбалансированности;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- риск привлечения коммерческих кредитов для выполнения расходных обязательств;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-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обязательств.</w:t>
      </w:r>
    </w:p>
    <w:p w:rsidR="006847B0" w:rsidRPr="004F5494" w:rsidRDefault="006847B0" w:rsidP="006847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ConsPlusNormal"/>
        <w:ind w:firstLine="709"/>
        <w:jc w:val="both"/>
        <w:rPr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Основной мерой, принимаемой в отношении управления рисками, связанными с реализацией долговой политика города, является осуществление достоверного прогнозирования доходов, а также принятие взвешенных и экономически обоснованных решений по принятию долговых обязательств городским округом Вичуга.</w:t>
      </w:r>
    </w:p>
    <w:p w:rsidR="006847B0" w:rsidRPr="004F5494" w:rsidRDefault="006847B0" w:rsidP="006847B0">
      <w:pPr>
        <w:pStyle w:val="2"/>
        <w:rPr>
          <w:sz w:val="24"/>
        </w:rPr>
      </w:pPr>
    </w:p>
    <w:p w:rsidR="006847B0" w:rsidRPr="004F5494" w:rsidRDefault="006847B0" w:rsidP="006847B0">
      <w:pPr>
        <w:pStyle w:val="2"/>
        <w:rPr>
          <w:sz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94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6847B0" w:rsidRPr="004F5494" w:rsidRDefault="006847B0" w:rsidP="006847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847B0" w:rsidRPr="004F5494" w:rsidRDefault="006847B0" w:rsidP="006847B0">
      <w:pPr>
        <w:pStyle w:val="Textbody"/>
        <w:widowControl/>
        <w:snapToGrid w:val="0"/>
        <w:spacing w:line="228" w:lineRule="auto"/>
        <w:ind w:firstLine="540"/>
        <w:jc w:val="both"/>
        <w:rPr>
          <w:rFonts w:cs="Times New Roman"/>
        </w:rPr>
      </w:pPr>
      <w:proofErr w:type="spellStart"/>
      <w:r w:rsidRPr="004F5494">
        <w:rPr>
          <w:rFonts w:cs="Times New Roman"/>
        </w:rPr>
        <w:lastRenderedPageBreak/>
        <w:t>Целевые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индикаторы</w:t>
      </w:r>
      <w:proofErr w:type="spellEnd"/>
      <w:r w:rsidRPr="004F5494">
        <w:rPr>
          <w:rFonts w:cs="Times New Roman"/>
        </w:rPr>
        <w:t xml:space="preserve"> (показатели), </w:t>
      </w:r>
      <w:proofErr w:type="spellStart"/>
      <w:r w:rsidRPr="004F5494">
        <w:rPr>
          <w:rFonts w:cs="Times New Roman"/>
        </w:rPr>
        <w:t>характеризующие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отдельные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ожидаемые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результаты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реализации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подпрограммы</w:t>
      </w:r>
      <w:proofErr w:type="spellEnd"/>
      <w:r w:rsidRPr="004F5494">
        <w:rPr>
          <w:rFonts w:cs="Times New Roman"/>
        </w:rPr>
        <w:t xml:space="preserve">, в </w:t>
      </w:r>
      <w:proofErr w:type="spellStart"/>
      <w:r w:rsidRPr="004F5494">
        <w:rPr>
          <w:rFonts w:cs="Times New Roman"/>
        </w:rPr>
        <w:t>том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числе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по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годам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реализации</w:t>
      </w:r>
      <w:proofErr w:type="spellEnd"/>
      <w:r w:rsidRPr="004F5494">
        <w:rPr>
          <w:rFonts w:cs="Times New Roman"/>
        </w:rPr>
        <w:t xml:space="preserve">, </w:t>
      </w:r>
      <w:proofErr w:type="spellStart"/>
      <w:r w:rsidRPr="004F5494">
        <w:rPr>
          <w:rFonts w:cs="Times New Roman"/>
        </w:rPr>
        <w:t>представлены</w:t>
      </w:r>
      <w:proofErr w:type="spellEnd"/>
      <w:r w:rsidRPr="004F5494">
        <w:rPr>
          <w:rFonts w:cs="Times New Roman"/>
        </w:rPr>
        <w:t xml:space="preserve"> в </w:t>
      </w:r>
      <w:proofErr w:type="spellStart"/>
      <w:r w:rsidRPr="004F5494">
        <w:rPr>
          <w:rFonts w:cs="Times New Roman"/>
        </w:rPr>
        <w:t>нижеследующей</w:t>
      </w:r>
      <w:proofErr w:type="spellEnd"/>
      <w:r w:rsidRPr="004F5494">
        <w:rPr>
          <w:rFonts w:cs="Times New Roman"/>
        </w:rPr>
        <w:t xml:space="preserve"> </w:t>
      </w:r>
      <w:proofErr w:type="spellStart"/>
      <w:r w:rsidRPr="004F5494">
        <w:rPr>
          <w:rFonts w:cs="Times New Roman"/>
        </w:rPr>
        <w:t>таблице</w:t>
      </w:r>
      <w:proofErr w:type="spellEnd"/>
      <w:r w:rsidRPr="004F5494">
        <w:rPr>
          <w:rFonts w:cs="Times New Roman"/>
        </w:rPr>
        <w:t>:</w:t>
      </w:r>
    </w:p>
    <w:p w:rsidR="006847B0" w:rsidRPr="004F5494" w:rsidRDefault="006847B0" w:rsidP="006847B0">
      <w:pPr>
        <w:pStyle w:val="Textbody"/>
        <w:widowControl/>
        <w:snapToGrid w:val="0"/>
        <w:spacing w:line="228" w:lineRule="auto"/>
        <w:ind w:firstLine="540"/>
        <w:jc w:val="both"/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8"/>
        <w:gridCol w:w="1044"/>
        <w:gridCol w:w="1044"/>
        <w:gridCol w:w="1044"/>
        <w:gridCol w:w="1044"/>
        <w:gridCol w:w="1044"/>
        <w:gridCol w:w="1044"/>
        <w:gridCol w:w="903"/>
      </w:tblGrid>
      <w:tr w:rsidR="006847B0" w:rsidRPr="004F5494" w:rsidTr="004936EC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</w:p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4F5494">
              <w:rPr>
                <w:rFonts w:cs="Times New Roman"/>
                <w:b/>
              </w:rPr>
              <w:t>Показатели</w:t>
            </w:r>
            <w:proofErr w:type="spellEnd"/>
          </w:p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2019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</w:p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4F5494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2020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  <w:r w:rsidRPr="004F5494">
              <w:rPr>
                <w:rFonts w:cs="Times New Roman"/>
                <w:b/>
              </w:rPr>
              <w:t xml:space="preserve"> </w:t>
            </w:r>
            <w:proofErr w:type="spellStart"/>
            <w:r w:rsidRPr="004F5494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2021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  <w:r w:rsidRPr="004F5494">
              <w:rPr>
                <w:rFonts w:cs="Times New Roman"/>
                <w:b/>
              </w:rPr>
              <w:t xml:space="preserve"> </w:t>
            </w:r>
            <w:proofErr w:type="spellStart"/>
            <w:r w:rsidRPr="004F5494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2022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</w:p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4F5494">
              <w:rPr>
                <w:rFonts w:cs="Times New Roman"/>
                <w:b/>
              </w:rPr>
              <w:t>факт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2023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</w:p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proofErr w:type="spellStart"/>
            <w:r w:rsidRPr="004F5494">
              <w:rPr>
                <w:rFonts w:cs="Times New Roman"/>
                <w:b/>
              </w:rPr>
              <w:t>план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2024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  <w:r w:rsidRPr="004F5494">
              <w:rPr>
                <w:rFonts w:cs="Times New Roman"/>
                <w:b/>
              </w:rPr>
              <w:t xml:space="preserve"> </w:t>
            </w:r>
            <w:proofErr w:type="spellStart"/>
            <w:r w:rsidRPr="004F5494">
              <w:rPr>
                <w:rFonts w:cs="Times New Roman"/>
                <w:b/>
              </w:rPr>
              <w:t>план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autoSpaceDE w:val="0"/>
              <w:jc w:val="center"/>
              <w:rPr>
                <w:rFonts w:cs="Times New Roman"/>
                <w:b/>
              </w:rPr>
            </w:pPr>
            <w:r w:rsidRPr="004F5494">
              <w:rPr>
                <w:rFonts w:cs="Times New Roman"/>
                <w:b/>
              </w:rPr>
              <w:t xml:space="preserve">2025 </w:t>
            </w:r>
            <w:proofErr w:type="spellStart"/>
            <w:r w:rsidRPr="004F5494">
              <w:rPr>
                <w:rFonts w:cs="Times New Roman"/>
                <w:b/>
              </w:rPr>
              <w:t>год</w:t>
            </w:r>
            <w:proofErr w:type="spellEnd"/>
            <w:r w:rsidRPr="004F5494">
              <w:rPr>
                <w:rFonts w:cs="Times New Roman"/>
                <w:b/>
              </w:rPr>
              <w:t xml:space="preserve"> </w:t>
            </w:r>
            <w:proofErr w:type="spellStart"/>
            <w:r w:rsidRPr="004F5494">
              <w:rPr>
                <w:rFonts w:cs="Times New Roman"/>
                <w:b/>
              </w:rPr>
              <w:t>план</w:t>
            </w:r>
            <w:proofErr w:type="spellEnd"/>
          </w:p>
        </w:tc>
      </w:tr>
      <w:tr w:rsidR="006847B0" w:rsidRPr="004F5494" w:rsidTr="004936EC">
        <w:trPr>
          <w:trHeight w:val="377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both"/>
            </w:pPr>
            <w:r w:rsidRPr="004F5494">
              <w:t xml:space="preserve">1. </w:t>
            </w:r>
            <w:proofErr w:type="spellStart"/>
            <w:r w:rsidRPr="004F5494">
              <w:t>Отношение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объема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муниципального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долга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городского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округа</w:t>
            </w:r>
            <w:proofErr w:type="spellEnd"/>
            <w:r w:rsidRPr="004F5494">
              <w:t xml:space="preserve"> Вичуга </w:t>
            </w:r>
            <w:proofErr w:type="spellStart"/>
            <w:r w:rsidRPr="004F5494">
              <w:t>по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состоянию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на</w:t>
            </w:r>
            <w:proofErr w:type="spellEnd"/>
            <w:r w:rsidRPr="004F5494">
              <w:t xml:space="preserve"> 01 </w:t>
            </w:r>
            <w:proofErr w:type="spellStart"/>
            <w:r w:rsidRPr="004F5494">
              <w:t>января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года</w:t>
            </w:r>
            <w:proofErr w:type="spellEnd"/>
            <w:r w:rsidRPr="004F5494">
              <w:t xml:space="preserve">, </w:t>
            </w:r>
            <w:proofErr w:type="spellStart"/>
            <w:r w:rsidRPr="004F5494">
              <w:t>следующего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за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отчетным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годом</w:t>
            </w:r>
            <w:proofErr w:type="spellEnd"/>
            <w:r w:rsidRPr="004F5494">
              <w:t xml:space="preserve">, к </w:t>
            </w:r>
            <w:proofErr w:type="spellStart"/>
            <w:r w:rsidRPr="004F5494">
              <w:t>общему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годовому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объему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доходов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бюджета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округа</w:t>
            </w:r>
            <w:proofErr w:type="spellEnd"/>
            <w:r w:rsidRPr="004F5494">
              <w:t xml:space="preserve"> в </w:t>
            </w:r>
            <w:proofErr w:type="spellStart"/>
            <w:r w:rsidRPr="004F5494">
              <w:t>отчетном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финансовом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году</w:t>
            </w:r>
            <w:proofErr w:type="spellEnd"/>
            <w:r w:rsidRPr="004F5494">
              <w:t xml:space="preserve"> (</w:t>
            </w:r>
            <w:proofErr w:type="spellStart"/>
            <w:r w:rsidRPr="004F5494">
              <w:t>без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учета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безвозмездных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поступлений</w:t>
            </w:r>
            <w:proofErr w:type="spellEnd"/>
            <w:r w:rsidRPr="004F5494">
              <w:t>),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36,3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48,1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46,5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49,2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51,4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49,7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48,0</w:t>
            </w:r>
          </w:p>
        </w:tc>
      </w:tr>
      <w:tr w:rsidR="006847B0" w:rsidRPr="004F5494" w:rsidTr="004936EC">
        <w:trPr>
          <w:trHeight w:val="167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both"/>
            </w:pPr>
            <w:r w:rsidRPr="004F5494">
              <w:t xml:space="preserve">2. </w:t>
            </w:r>
            <w:proofErr w:type="spellStart"/>
            <w:r w:rsidRPr="004F5494">
              <w:t>Доля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расходов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на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обслуживание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муниципального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долга</w:t>
            </w:r>
            <w:proofErr w:type="spellEnd"/>
            <w:r w:rsidRPr="004F5494">
              <w:t xml:space="preserve"> в </w:t>
            </w:r>
            <w:proofErr w:type="spellStart"/>
            <w:r w:rsidRPr="004F5494">
              <w:t>расходах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бюджета</w:t>
            </w:r>
            <w:proofErr w:type="spellEnd"/>
            <w:r w:rsidRPr="004F5494">
              <w:t xml:space="preserve"> </w:t>
            </w:r>
            <w:proofErr w:type="spellStart"/>
            <w:r w:rsidRPr="004F5494">
              <w:t>округа</w:t>
            </w:r>
            <w:proofErr w:type="spellEnd"/>
            <w:r w:rsidRPr="004F5494">
              <w:t>, 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7B0" w:rsidRPr="004F5494" w:rsidRDefault="006847B0" w:rsidP="006847B0">
            <w:pPr>
              <w:pStyle w:val="Standard"/>
              <w:snapToGrid w:val="0"/>
              <w:jc w:val="center"/>
            </w:pPr>
          </w:p>
          <w:p w:rsidR="006847B0" w:rsidRPr="004F5494" w:rsidRDefault="006847B0" w:rsidP="006847B0">
            <w:pPr>
              <w:pStyle w:val="Standard"/>
              <w:snapToGrid w:val="0"/>
              <w:jc w:val="center"/>
            </w:pPr>
            <w:r w:rsidRPr="004F5494">
              <w:t>0,0</w:t>
            </w:r>
          </w:p>
          <w:p w:rsidR="006847B0" w:rsidRPr="004F5494" w:rsidRDefault="006847B0" w:rsidP="006847B0">
            <w:pPr>
              <w:pStyle w:val="Standard"/>
              <w:snapToGrid w:val="0"/>
              <w:jc w:val="center"/>
            </w:pPr>
          </w:p>
        </w:tc>
      </w:tr>
    </w:tbl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B0" w:rsidRPr="004F5494" w:rsidRDefault="006847B0" w:rsidP="00684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94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6847B0" w:rsidRPr="004F5494" w:rsidRDefault="006847B0" w:rsidP="00684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549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0080" w:type="dxa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"/>
        <w:gridCol w:w="2408"/>
        <w:gridCol w:w="2291"/>
        <w:gridCol w:w="1646"/>
        <w:gridCol w:w="1646"/>
        <w:gridCol w:w="1505"/>
      </w:tblGrid>
      <w:tr w:rsidR="006847B0" w:rsidRPr="004F5494" w:rsidTr="004936EC">
        <w:trPr>
          <w:trHeight w:val="9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</w:t>
            </w:r>
            <w:proofErr w:type="spellEnd"/>
          </w:p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</w:pP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основного</w:t>
            </w:r>
            <w:proofErr w:type="spellEnd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мероприятия</w:t>
            </w:r>
            <w:proofErr w:type="spellEnd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,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источник</w:t>
            </w:r>
            <w:proofErr w:type="spellEnd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ресурсного</w:t>
            </w:r>
            <w:proofErr w:type="spellEnd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обеспечения</w:t>
            </w:r>
            <w:proofErr w:type="spellEnd"/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Исполнитель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2023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2024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2025 </w:t>
            </w:r>
            <w:proofErr w:type="spellStart"/>
            <w:r w:rsidRPr="004F549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год</w:t>
            </w:r>
            <w:proofErr w:type="spellEnd"/>
          </w:p>
        </w:tc>
      </w:tr>
      <w:tr w:rsidR="006847B0" w:rsidRPr="004F5494" w:rsidTr="004936EC">
        <w:trPr>
          <w:trHeight w:val="9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</w:pP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«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Управление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муниципальным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долгом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  <w:tr w:rsidR="006847B0" w:rsidRPr="004F5494" w:rsidTr="004936EC">
        <w:trPr>
          <w:trHeight w:val="70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городского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округа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  <w:tr w:rsidR="006847B0" w:rsidRPr="004F5494" w:rsidTr="004936EC">
        <w:trPr>
          <w:trHeight w:val="126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</w:pP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мероприятие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: «Обслуживание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</w:pP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Финансовый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отдел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администрации</w:t>
            </w:r>
            <w:proofErr w:type="spellEnd"/>
          </w:p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</w:pP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городского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округа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Вичуга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  <w:tr w:rsidR="006847B0" w:rsidRPr="004F5494" w:rsidTr="004936EC">
        <w:trPr>
          <w:trHeight w:val="704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городского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округа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  <w:tr w:rsidR="006847B0" w:rsidRPr="004F5494" w:rsidTr="004936EC">
        <w:trPr>
          <w:trHeight w:val="12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</w:pP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Направление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расходов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: «Обслуживание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долга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»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  <w:tr w:rsidR="006847B0" w:rsidRPr="004F5494" w:rsidTr="004936EC">
        <w:trPr>
          <w:trHeight w:val="691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-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городского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округа</w:t>
            </w:r>
            <w:proofErr w:type="spellEnd"/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Вичуга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65 500,00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7B0" w:rsidRPr="004F5494" w:rsidRDefault="006847B0" w:rsidP="006847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F549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63 526,03</w:t>
            </w:r>
          </w:p>
        </w:tc>
      </w:tr>
    </w:tbl>
    <w:p w:rsidR="006847B0" w:rsidRPr="004F5494" w:rsidRDefault="006847B0" w:rsidP="006847B0">
      <w:pPr>
        <w:pStyle w:val="Standard"/>
      </w:pPr>
    </w:p>
    <w:p w:rsidR="006847B0" w:rsidRDefault="006847B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987277">
      <w:pPr>
        <w:pStyle w:val="Standard"/>
        <w:spacing w:line="228" w:lineRule="auto"/>
        <w:ind w:firstLine="567"/>
        <w:jc w:val="right"/>
        <w:rPr>
          <w:rFonts w:cs="Times New Roman"/>
        </w:rPr>
      </w:pPr>
      <w:proofErr w:type="spellStart"/>
      <w:r w:rsidRPr="00987277">
        <w:rPr>
          <w:rFonts w:cs="Times New Roman"/>
        </w:rPr>
        <w:lastRenderedPageBreak/>
        <w:t>Приложение</w:t>
      </w:r>
      <w:proofErr w:type="spellEnd"/>
      <w:r w:rsidRPr="00987277">
        <w:rPr>
          <w:rFonts w:cs="Times New Roman"/>
        </w:rPr>
        <w:t xml:space="preserve"> № 3</w:t>
      </w:r>
    </w:p>
    <w:p w:rsidR="00987277" w:rsidRPr="00987277" w:rsidRDefault="00987277" w:rsidP="0098727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к муниципальной программе                                                     городского округа Вичуга</w:t>
      </w:r>
    </w:p>
    <w:p w:rsidR="00987277" w:rsidRPr="00987277" w:rsidRDefault="00987277" w:rsidP="009872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7277">
        <w:rPr>
          <w:rFonts w:ascii="Times New Roman" w:hAnsi="Times New Roman" w:cs="Times New Roman"/>
          <w:b w:val="0"/>
          <w:sz w:val="24"/>
          <w:szCs w:val="24"/>
        </w:rPr>
        <w:t>«Долгосрочная сбалансированность</w:t>
      </w:r>
    </w:p>
    <w:p w:rsidR="00987277" w:rsidRPr="00987277" w:rsidRDefault="00987277" w:rsidP="0098727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b w:val="0"/>
          <w:sz w:val="24"/>
          <w:szCs w:val="24"/>
        </w:rPr>
        <w:t>и устойчивость бюджетной системы»</w:t>
      </w:r>
    </w:p>
    <w:p w:rsidR="00987277" w:rsidRPr="00987277" w:rsidRDefault="00987277" w:rsidP="00987277">
      <w:pPr>
        <w:pStyle w:val="Standard"/>
        <w:spacing w:line="228" w:lineRule="auto"/>
        <w:ind w:firstLine="567"/>
        <w:jc w:val="center"/>
        <w:rPr>
          <w:rFonts w:cs="Times New Roman"/>
          <w:b/>
          <w:bCs/>
        </w:rPr>
      </w:pPr>
    </w:p>
    <w:p w:rsidR="00987277" w:rsidRPr="00987277" w:rsidRDefault="00987277" w:rsidP="00987277">
      <w:pPr>
        <w:pStyle w:val="Standard"/>
        <w:spacing w:line="228" w:lineRule="auto"/>
        <w:ind w:firstLine="567"/>
        <w:jc w:val="center"/>
        <w:rPr>
          <w:rFonts w:cs="Times New Roman"/>
          <w:b/>
          <w:bCs/>
        </w:rPr>
      </w:pPr>
    </w:p>
    <w:p w:rsidR="00987277" w:rsidRPr="00987277" w:rsidRDefault="00987277" w:rsidP="00987277">
      <w:pPr>
        <w:pStyle w:val="Standard"/>
        <w:jc w:val="center"/>
        <w:rPr>
          <w:rFonts w:cs="Times New Roman"/>
          <w:b/>
          <w:bCs/>
        </w:rPr>
      </w:pPr>
      <w:proofErr w:type="spellStart"/>
      <w:r w:rsidRPr="00987277">
        <w:rPr>
          <w:rFonts w:cs="Times New Roman"/>
          <w:b/>
          <w:bCs/>
        </w:rPr>
        <w:t>Подпрограмма</w:t>
      </w:r>
      <w:proofErr w:type="spellEnd"/>
    </w:p>
    <w:p w:rsidR="00987277" w:rsidRPr="00987277" w:rsidRDefault="00987277" w:rsidP="00987277">
      <w:pPr>
        <w:pStyle w:val="Standard"/>
        <w:jc w:val="center"/>
        <w:rPr>
          <w:rFonts w:cs="Times New Roman"/>
        </w:rPr>
      </w:pPr>
      <w:r w:rsidRPr="00987277">
        <w:rPr>
          <w:rFonts w:cs="Times New Roman"/>
          <w:b/>
        </w:rPr>
        <w:t xml:space="preserve"> </w:t>
      </w:r>
      <w:r w:rsidRPr="00987277">
        <w:rPr>
          <w:rFonts w:cs="Times New Roman"/>
          <w:b/>
          <w:bCs/>
        </w:rPr>
        <w:t>«</w:t>
      </w:r>
      <w:proofErr w:type="spellStart"/>
      <w:r w:rsidRPr="00987277">
        <w:rPr>
          <w:rFonts w:cs="Times New Roman"/>
          <w:b/>
        </w:rPr>
        <w:t>Нормативно-методическое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обеспечение</w:t>
      </w:r>
      <w:proofErr w:type="spellEnd"/>
      <w:r w:rsidRPr="00987277">
        <w:rPr>
          <w:rFonts w:cs="Times New Roman"/>
          <w:b/>
        </w:rPr>
        <w:t xml:space="preserve"> и </w:t>
      </w:r>
      <w:proofErr w:type="spellStart"/>
      <w:r w:rsidRPr="00987277">
        <w:rPr>
          <w:rFonts w:cs="Times New Roman"/>
          <w:b/>
        </w:rPr>
        <w:t>организация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бюджетного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процесса</w:t>
      </w:r>
      <w:proofErr w:type="spellEnd"/>
      <w:r w:rsidRPr="00987277">
        <w:rPr>
          <w:rFonts w:cs="Times New Roman"/>
          <w:b/>
        </w:rPr>
        <w:t>»</w:t>
      </w:r>
    </w:p>
    <w:p w:rsidR="00987277" w:rsidRPr="00987277" w:rsidRDefault="00987277" w:rsidP="00987277">
      <w:pPr>
        <w:pStyle w:val="Standard"/>
        <w:rPr>
          <w:rFonts w:cs="Times New Roman"/>
        </w:rPr>
      </w:pPr>
    </w:p>
    <w:p w:rsidR="00987277" w:rsidRPr="00987277" w:rsidRDefault="00987277" w:rsidP="00987277">
      <w:pPr>
        <w:pStyle w:val="Standard"/>
        <w:numPr>
          <w:ilvl w:val="0"/>
          <w:numId w:val="4"/>
        </w:numPr>
        <w:jc w:val="center"/>
        <w:rPr>
          <w:rFonts w:cs="Times New Roman"/>
          <w:b/>
          <w:bCs/>
        </w:rPr>
      </w:pPr>
      <w:proofErr w:type="spellStart"/>
      <w:r w:rsidRPr="00987277">
        <w:rPr>
          <w:rFonts w:cs="Times New Roman"/>
          <w:b/>
          <w:bCs/>
        </w:rPr>
        <w:t>Паспорт</w:t>
      </w:r>
      <w:proofErr w:type="spellEnd"/>
      <w:r w:rsidRPr="00987277">
        <w:rPr>
          <w:rFonts w:cs="Times New Roman"/>
          <w:b/>
          <w:bCs/>
        </w:rPr>
        <w:t xml:space="preserve"> </w:t>
      </w:r>
      <w:proofErr w:type="spellStart"/>
      <w:r w:rsidRPr="00987277">
        <w:rPr>
          <w:rFonts w:cs="Times New Roman"/>
          <w:b/>
          <w:bCs/>
        </w:rPr>
        <w:t>подпрограммы</w:t>
      </w:r>
      <w:proofErr w:type="spellEnd"/>
      <w:r w:rsidRPr="00987277">
        <w:rPr>
          <w:rFonts w:cs="Times New Roman"/>
          <w:b/>
          <w:bCs/>
        </w:rPr>
        <w:t xml:space="preserve"> </w:t>
      </w:r>
    </w:p>
    <w:p w:rsidR="00987277" w:rsidRPr="00987277" w:rsidRDefault="00987277" w:rsidP="00987277">
      <w:pPr>
        <w:pStyle w:val="Standard"/>
        <w:jc w:val="center"/>
        <w:rPr>
          <w:rFonts w:cs="Times New Roman"/>
          <w:b/>
          <w:bCs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5387"/>
      </w:tblGrid>
      <w:tr w:rsidR="00987277" w:rsidRPr="00987277" w:rsidTr="00AA65FF">
        <w:trPr>
          <w:trHeight w:val="10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987277">
              <w:rPr>
                <w:rFonts w:cs="Times New Roman"/>
                <w:b/>
              </w:rPr>
              <w:t>Наименование</w:t>
            </w:r>
            <w:proofErr w:type="spellEnd"/>
            <w:r w:rsidRPr="00987277">
              <w:rPr>
                <w:rFonts w:cs="Times New Roman"/>
                <w:b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Нормативно-методическое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обеспечение</w:t>
            </w:r>
            <w:proofErr w:type="spellEnd"/>
            <w:r w:rsidRPr="00987277">
              <w:rPr>
                <w:rFonts w:cs="Times New Roman"/>
              </w:rPr>
              <w:t xml:space="preserve"> и </w:t>
            </w:r>
            <w:proofErr w:type="spellStart"/>
            <w:r w:rsidRPr="00987277">
              <w:rPr>
                <w:rFonts w:cs="Times New Roman"/>
              </w:rPr>
              <w:t>организация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бюджетного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процесса</w:t>
            </w:r>
            <w:proofErr w:type="spellEnd"/>
          </w:p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>(</w:t>
            </w:r>
            <w:proofErr w:type="spellStart"/>
            <w:r w:rsidRPr="00987277">
              <w:rPr>
                <w:rFonts w:cs="Times New Roman"/>
              </w:rPr>
              <w:t>далее</w:t>
            </w:r>
            <w:proofErr w:type="spellEnd"/>
            <w:r w:rsidRPr="00987277">
              <w:rPr>
                <w:rFonts w:cs="Times New Roman"/>
              </w:rPr>
              <w:t xml:space="preserve"> – </w:t>
            </w:r>
            <w:proofErr w:type="spellStart"/>
            <w:r w:rsidRPr="00987277">
              <w:rPr>
                <w:rFonts w:cs="Times New Roman"/>
              </w:rPr>
              <w:t>подпрограмма</w:t>
            </w:r>
            <w:proofErr w:type="spellEnd"/>
            <w:r w:rsidRPr="00987277">
              <w:rPr>
                <w:rFonts w:cs="Times New Roman"/>
              </w:rPr>
              <w:t xml:space="preserve">)          </w:t>
            </w:r>
          </w:p>
        </w:tc>
      </w:tr>
      <w:tr w:rsidR="00987277" w:rsidRPr="00987277" w:rsidTr="00AA65FF">
        <w:trPr>
          <w:trHeight w:val="41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987277">
              <w:rPr>
                <w:rFonts w:cs="Times New Roman"/>
                <w:b/>
              </w:rPr>
              <w:t>Срок</w:t>
            </w:r>
            <w:proofErr w:type="spellEnd"/>
            <w:r w:rsidRPr="00987277">
              <w:rPr>
                <w:rFonts w:cs="Times New Roman"/>
                <w:b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</w:rPr>
              <w:t>реализации</w:t>
            </w:r>
            <w:proofErr w:type="spellEnd"/>
            <w:r w:rsidRPr="00987277">
              <w:rPr>
                <w:rFonts w:cs="Times New Roman"/>
                <w:b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 2023-2025 </w:t>
            </w:r>
            <w:proofErr w:type="spellStart"/>
            <w:r w:rsidRPr="00987277">
              <w:rPr>
                <w:rFonts w:cs="Times New Roman"/>
              </w:rPr>
              <w:t>годы</w:t>
            </w:r>
            <w:proofErr w:type="spellEnd"/>
          </w:p>
        </w:tc>
      </w:tr>
      <w:tr w:rsidR="00987277" w:rsidRPr="00987277" w:rsidTr="00AA65FF">
        <w:trPr>
          <w:trHeight w:val="8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987277">
              <w:rPr>
                <w:rFonts w:cs="Times New Roman"/>
                <w:b/>
              </w:rPr>
              <w:t>Исполнители</w:t>
            </w:r>
            <w:proofErr w:type="spellEnd"/>
            <w:r w:rsidRPr="00987277">
              <w:rPr>
                <w:rFonts w:cs="Times New Roman"/>
                <w:b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Финансовый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отдел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администрации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городского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округа</w:t>
            </w:r>
            <w:proofErr w:type="spellEnd"/>
            <w:r w:rsidRPr="00987277">
              <w:rPr>
                <w:rFonts w:cs="Times New Roman"/>
              </w:rPr>
              <w:t xml:space="preserve">  Вичуга</w:t>
            </w:r>
          </w:p>
        </w:tc>
      </w:tr>
      <w:tr w:rsidR="00987277" w:rsidRPr="00987277" w:rsidTr="00AA65FF">
        <w:trPr>
          <w:trHeight w:val="33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987277">
              <w:rPr>
                <w:rFonts w:cs="Times New Roman"/>
                <w:b/>
              </w:rPr>
              <w:t>Задачи</w:t>
            </w:r>
            <w:proofErr w:type="spellEnd"/>
            <w:r w:rsidRPr="00987277">
              <w:rPr>
                <w:rFonts w:cs="Times New Roman"/>
                <w:b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- </w:t>
            </w:r>
            <w:proofErr w:type="spellStart"/>
            <w:r w:rsidRPr="00987277">
              <w:rPr>
                <w:rFonts w:cs="Times New Roman"/>
              </w:rPr>
              <w:t>нормативное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правовое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регулирование</w:t>
            </w:r>
            <w:proofErr w:type="spellEnd"/>
            <w:r w:rsidRPr="00987277">
              <w:rPr>
                <w:rFonts w:cs="Times New Roman"/>
              </w:rPr>
              <w:t xml:space="preserve">  и  </w:t>
            </w:r>
            <w:proofErr w:type="spellStart"/>
            <w:r w:rsidRPr="00987277">
              <w:rPr>
                <w:rFonts w:cs="Times New Roman"/>
              </w:rPr>
              <w:t>методологическое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обеспечение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бюджетного</w:t>
            </w:r>
            <w:proofErr w:type="spellEnd"/>
            <w:r w:rsidRPr="00987277">
              <w:rPr>
                <w:rFonts w:cs="Times New Roman"/>
              </w:rPr>
              <w:t xml:space="preserve">   </w:t>
            </w:r>
            <w:proofErr w:type="spellStart"/>
            <w:r w:rsidRPr="00987277">
              <w:rPr>
                <w:rFonts w:cs="Times New Roman"/>
              </w:rPr>
              <w:t>процесса</w:t>
            </w:r>
            <w:proofErr w:type="spellEnd"/>
          </w:p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- </w:t>
            </w:r>
            <w:proofErr w:type="spellStart"/>
            <w:r w:rsidRPr="00987277">
              <w:rPr>
                <w:rFonts w:cs="Times New Roman"/>
              </w:rPr>
              <w:t>своевременная</w:t>
            </w:r>
            <w:proofErr w:type="spellEnd"/>
            <w:r w:rsidRPr="00987277">
              <w:rPr>
                <w:rFonts w:cs="Times New Roman"/>
              </w:rPr>
              <w:t xml:space="preserve">   и </w:t>
            </w:r>
            <w:proofErr w:type="spellStart"/>
            <w:r w:rsidRPr="00987277">
              <w:rPr>
                <w:rFonts w:cs="Times New Roman"/>
              </w:rPr>
              <w:t>качественная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подготовка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проекта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решения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городской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Думы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городского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округа</w:t>
            </w:r>
            <w:proofErr w:type="spellEnd"/>
            <w:r w:rsidRPr="00987277">
              <w:rPr>
                <w:rFonts w:cs="Times New Roman"/>
              </w:rPr>
              <w:t xml:space="preserve"> Вичуга  о  </w:t>
            </w:r>
            <w:proofErr w:type="spellStart"/>
            <w:r w:rsidRPr="00987277">
              <w:rPr>
                <w:rFonts w:cs="Times New Roman"/>
              </w:rPr>
              <w:t>бюджете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городского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округа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на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очередной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финансовый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год</w:t>
            </w:r>
            <w:proofErr w:type="spellEnd"/>
            <w:r w:rsidRPr="00987277">
              <w:rPr>
                <w:rFonts w:cs="Times New Roman"/>
              </w:rPr>
              <w:t xml:space="preserve">  и </w:t>
            </w:r>
            <w:proofErr w:type="spellStart"/>
            <w:r w:rsidRPr="00987277">
              <w:rPr>
                <w:rFonts w:cs="Times New Roman"/>
              </w:rPr>
              <w:t>плановый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период</w:t>
            </w:r>
            <w:proofErr w:type="spellEnd"/>
          </w:p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- </w:t>
            </w:r>
            <w:proofErr w:type="spellStart"/>
            <w:r w:rsidRPr="00987277">
              <w:rPr>
                <w:rFonts w:cs="Times New Roman"/>
              </w:rPr>
              <w:t>организация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исполнения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бюджета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городского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округа</w:t>
            </w:r>
            <w:proofErr w:type="spellEnd"/>
          </w:p>
          <w:p w:rsidR="00987277" w:rsidRPr="00987277" w:rsidRDefault="00987277" w:rsidP="00987277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- </w:t>
            </w:r>
            <w:proofErr w:type="spellStart"/>
            <w:r w:rsidRPr="00987277">
              <w:rPr>
                <w:rFonts w:cs="Times New Roman"/>
              </w:rPr>
              <w:t>формирование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бюджетной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отчетности</w:t>
            </w:r>
            <w:proofErr w:type="spellEnd"/>
          </w:p>
        </w:tc>
      </w:tr>
      <w:tr w:rsidR="00987277" w:rsidRPr="00987277" w:rsidTr="00AA65FF">
        <w:trPr>
          <w:trHeight w:val="8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tabs>
                <w:tab w:val="left" w:pos="3544"/>
              </w:tabs>
              <w:snapToGrid w:val="0"/>
              <w:rPr>
                <w:rFonts w:cs="Times New Roman"/>
                <w:b/>
                <w:lang w:eastAsia="en-US"/>
              </w:rPr>
            </w:pPr>
            <w:proofErr w:type="spellStart"/>
            <w:r w:rsidRPr="00987277">
              <w:rPr>
                <w:rFonts w:cs="Times New Roman"/>
                <w:b/>
                <w:lang w:eastAsia="en-US"/>
              </w:rPr>
              <w:t>Объемы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ресурсного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обеспечения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подпрограммы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tabs>
                <w:tab w:val="left" w:pos="3544"/>
              </w:tabs>
              <w:snapToGrid w:val="0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  <w:lang w:eastAsia="en-US"/>
              </w:rPr>
              <w:t>Мероприятия</w:t>
            </w:r>
            <w:proofErr w:type="spellEnd"/>
            <w:r w:rsidRPr="00987277">
              <w:rPr>
                <w:rFonts w:cs="Times New Roman"/>
                <w:lang w:eastAsia="en-US"/>
              </w:rPr>
              <w:t xml:space="preserve">, </w:t>
            </w:r>
            <w:proofErr w:type="spellStart"/>
            <w:r w:rsidRPr="00987277">
              <w:rPr>
                <w:rFonts w:cs="Times New Roman"/>
                <w:lang w:eastAsia="en-US"/>
              </w:rPr>
              <w:t>не</w:t>
            </w:r>
            <w:proofErr w:type="spellEnd"/>
            <w:r w:rsidRPr="00987277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lang w:eastAsia="en-US"/>
              </w:rPr>
              <w:t>требующие</w:t>
            </w:r>
            <w:proofErr w:type="spellEnd"/>
            <w:r w:rsidRPr="00987277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lang w:eastAsia="en-US"/>
              </w:rPr>
              <w:t>финансового</w:t>
            </w:r>
            <w:proofErr w:type="spellEnd"/>
            <w:r w:rsidRPr="00987277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lang w:eastAsia="en-US"/>
              </w:rPr>
              <w:t>обеспечения</w:t>
            </w:r>
            <w:proofErr w:type="spellEnd"/>
          </w:p>
        </w:tc>
      </w:tr>
      <w:tr w:rsidR="00987277" w:rsidRPr="00987277" w:rsidTr="00987277">
        <w:trPr>
          <w:trHeight w:val="27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277" w:rsidRPr="00987277" w:rsidRDefault="00987277" w:rsidP="00AA65FF">
            <w:pPr>
              <w:pStyle w:val="Standard"/>
              <w:tabs>
                <w:tab w:val="left" w:pos="3544"/>
              </w:tabs>
              <w:snapToGrid w:val="0"/>
              <w:rPr>
                <w:rFonts w:cs="Times New Roman"/>
                <w:b/>
                <w:lang w:eastAsia="en-US"/>
              </w:rPr>
            </w:pPr>
            <w:proofErr w:type="spellStart"/>
            <w:r w:rsidRPr="00987277">
              <w:rPr>
                <w:rFonts w:cs="Times New Roman"/>
                <w:b/>
                <w:lang w:eastAsia="en-US"/>
              </w:rPr>
              <w:t>Ожидаемые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результаты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реализации</w:t>
            </w:r>
            <w:proofErr w:type="spellEnd"/>
            <w:r w:rsidRPr="00987277">
              <w:rPr>
                <w:rFonts w:cs="Times New Roman"/>
                <w:b/>
                <w:lang w:eastAsia="en-US"/>
              </w:rPr>
              <w:t xml:space="preserve"> </w:t>
            </w:r>
            <w:proofErr w:type="spellStart"/>
            <w:r w:rsidRPr="00987277">
              <w:rPr>
                <w:rFonts w:cs="Times New Roman"/>
                <w:b/>
                <w:lang w:eastAsia="en-US"/>
              </w:rPr>
              <w:t>подпрограммы</w:t>
            </w:r>
            <w:proofErr w:type="spellEnd"/>
          </w:p>
          <w:p w:rsidR="00987277" w:rsidRPr="00987277" w:rsidRDefault="00987277" w:rsidP="00AA65FF">
            <w:pPr>
              <w:pStyle w:val="Standard"/>
              <w:tabs>
                <w:tab w:val="left" w:pos="3544"/>
              </w:tabs>
              <w:snapToGrid w:val="0"/>
              <w:rPr>
                <w:rFonts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987277">
            <w:pPr>
              <w:jc w:val="both"/>
            </w:pPr>
            <w:r w:rsidRPr="00987277">
              <w:t xml:space="preserve">- </w:t>
            </w:r>
            <w:proofErr w:type="spellStart"/>
            <w:r w:rsidRPr="00987277">
              <w:t>повышение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обоснованности</w:t>
            </w:r>
            <w:proofErr w:type="spellEnd"/>
            <w:r w:rsidRPr="00987277">
              <w:t xml:space="preserve">, </w:t>
            </w:r>
            <w:proofErr w:type="spellStart"/>
            <w:r w:rsidRPr="00987277">
              <w:t>эффективности</w:t>
            </w:r>
            <w:proofErr w:type="spellEnd"/>
            <w:r w:rsidRPr="00987277">
              <w:t xml:space="preserve"> и </w:t>
            </w:r>
            <w:proofErr w:type="spellStart"/>
            <w:r w:rsidRPr="00987277">
              <w:t>прозрачности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бюджетных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расходов</w:t>
            </w:r>
            <w:proofErr w:type="spellEnd"/>
          </w:p>
          <w:p w:rsidR="00987277" w:rsidRPr="00987277" w:rsidRDefault="00987277" w:rsidP="00987277">
            <w:pPr>
              <w:jc w:val="both"/>
            </w:pPr>
            <w:r w:rsidRPr="00987277">
              <w:t xml:space="preserve">- </w:t>
            </w:r>
            <w:proofErr w:type="spellStart"/>
            <w:r w:rsidRPr="00987277">
              <w:t>разработка</w:t>
            </w:r>
            <w:proofErr w:type="spellEnd"/>
            <w:r w:rsidRPr="00987277">
              <w:t xml:space="preserve"> и  </w:t>
            </w:r>
            <w:proofErr w:type="spellStart"/>
            <w:r w:rsidRPr="00987277">
              <w:t>принятие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проекта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решения</w:t>
            </w:r>
            <w:proofErr w:type="spellEnd"/>
            <w:r w:rsidRPr="00987277">
              <w:t xml:space="preserve"> о </w:t>
            </w:r>
            <w:proofErr w:type="spellStart"/>
            <w:r w:rsidRPr="00987277">
              <w:t>бюджете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городского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округа</w:t>
            </w:r>
            <w:proofErr w:type="spellEnd"/>
            <w:r w:rsidRPr="00987277">
              <w:t xml:space="preserve"> Вичуга </w:t>
            </w:r>
            <w:proofErr w:type="spellStart"/>
            <w:r w:rsidRPr="00987277">
              <w:t>на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очередной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финансовый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год</w:t>
            </w:r>
            <w:proofErr w:type="spellEnd"/>
            <w:r w:rsidRPr="00987277">
              <w:t xml:space="preserve"> и </w:t>
            </w:r>
            <w:proofErr w:type="spellStart"/>
            <w:r w:rsidRPr="00987277">
              <w:t>плановый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период</w:t>
            </w:r>
            <w:proofErr w:type="spellEnd"/>
            <w:r w:rsidRPr="00987277">
              <w:t xml:space="preserve"> в </w:t>
            </w:r>
            <w:proofErr w:type="spellStart"/>
            <w:r w:rsidRPr="00987277">
              <w:t>установленные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сроки</w:t>
            </w:r>
            <w:proofErr w:type="spellEnd"/>
            <w:r w:rsidRPr="00987277">
              <w:t xml:space="preserve"> и </w:t>
            </w:r>
            <w:proofErr w:type="spellStart"/>
            <w:r w:rsidRPr="00987277">
              <w:t>соответствующий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требованиям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бюджетного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законодательства</w:t>
            </w:r>
            <w:proofErr w:type="spellEnd"/>
          </w:p>
          <w:p w:rsidR="00987277" w:rsidRPr="00987277" w:rsidRDefault="00987277" w:rsidP="00987277">
            <w:pPr>
              <w:jc w:val="both"/>
            </w:pPr>
            <w:r w:rsidRPr="00987277">
              <w:t xml:space="preserve">- </w:t>
            </w:r>
            <w:proofErr w:type="spellStart"/>
            <w:r w:rsidRPr="00987277">
              <w:t>качественная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организация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исполнения</w:t>
            </w:r>
            <w:proofErr w:type="spellEnd"/>
            <w:r w:rsidRPr="00987277">
              <w:t xml:space="preserve">  </w:t>
            </w:r>
            <w:proofErr w:type="spellStart"/>
            <w:r w:rsidRPr="00987277">
              <w:t>бюджета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городского</w:t>
            </w:r>
            <w:proofErr w:type="spellEnd"/>
            <w:r w:rsidRPr="00987277">
              <w:t xml:space="preserve"> </w:t>
            </w:r>
            <w:proofErr w:type="spellStart"/>
            <w:r w:rsidRPr="00987277">
              <w:t>округа</w:t>
            </w:r>
            <w:proofErr w:type="spellEnd"/>
            <w:r w:rsidRPr="00987277">
              <w:t xml:space="preserve"> Вичуга</w:t>
            </w:r>
          </w:p>
        </w:tc>
      </w:tr>
    </w:tbl>
    <w:p w:rsidR="00987277" w:rsidRPr="00987277" w:rsidRDefault="00987277" w:rsidP="00987277">
      <w:pPr>
        <w:pStyle w:val="Standard"/>
        <w:jc w:val="center"/>
        <w:rPr>
          <w:rFonts w:cs="Times New Roman"/>
        </w:rPr>
      </w:pPr>
    </w:p>
    <w:p w:rsidR="00987277" w:rsidRPr="00987277" w:rsidRDefault="00987277" w:rsidP="00987277">
      <w:pPr>
        <w:pStyle w:val="Standard"/>
        <w:jc w:val="center"/>
        <w:rPr>
          <w:rFonts w:cs="Times New Roman"/>
        </w:rPr>
      </w:pPr>
    </w:p>
    <w:p w:rsidR="00987277" w:rsidRPr="00987277" w:rsidRDefault="00987277" w:rsidP="00987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987277" w:rsidRPr="00987277" w:rsidRDefault="00987277" w:rsidP="00987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обеспечения безопасности и достижения других стратегических целей социально-экономического развития городского округа Вичуга (далее  - городской округ).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lastRenderedPageBreak/>
        <w:t>В последнее десятилетие в сфере управления общественными финансами проведен ряд реформ, которые охватили бюджеты всех уровней бюджетной системы Российской Федерации и обеспечили: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- разграничение полномочий между публично-правовыми образованиями (Российской Федерацией, субъектами Российской Федерации и муниципальными образованиями) с закреплением за ними расходных обязательств и доходных источников;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- организацию бюджетного процесса на основе принятия и исполнения расходных обязательств публично-правовых образований;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- создание системы Федерального казначейства, обеспечивающей кассовое обслуживание бюджетов бюджетной системы Российской Федерации, учет и предварительный контроль в процессе исполнения расходных обязательств бюджетов, управление единым счетом бюджетов бюджетной системы Российской Федерации;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7277">
        <w:rPr>
          <w:rFonts w:ascii="Times New Roman" w:hAnsi="Times New Roman"/>
          <w:sz w:val="24"/>
          <w:szCs w:val="24"/>
          <w:lang w:eastAsia="ru-RU"/>
        </w:rPr>
        <w:t xml:space="preserve">- внедрение инструментов </w:t>
      </w:r>
      <w:proofErr w:type="spellStart"/>
      <w:r w:rsidRPr="00987277">
        <w:rPr>
          <w:rFonts w:ascii="Times New Roman" w:hAnsi="Times New Roman"/>
          <w:sz w:val="24"/>
          <w:szCs w:val="24"/>
          <w:lang w:eastAsia="ru-RU"/>
        </w:rPr>
        <w:t>бюджетирования</w:t>
      </w:r>
      <w:proofErr w:type="spellEnd"/>
      <w:r w:rsidRPr="00987277">
        <w:rPr>
          <w:rFonts w:ascii="Times New Roman" w:hAnsi="Times New Roman"/>
          <w:sz w:val="24"/>
          <w:szCs w:val="24"/>
          <w:lang w:eastAsia="ru-RU"/>
        </w:rPr>
        <w:t>, ориентированного на результат, включая переход от сметного финансирования учреждений к финансовому обеспечению заданий на оказание государственных и муниципальных услуг;</w:t>
      </w:r>
      <w:proofErr w:type="gramEnd"/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- переход от годового  планирования к среднесрочному финансовому планированию;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- создание системы мониторинга качества финансового менеджмента.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 xml:space="preserve">Современная система управления муниципальными финансами </w:t>
      </w:r>
      <w:r w:rsidRPr="00987277">
        <w:rPr>
          <w:rFonts w:ascii="Times New Roman" w:hAnsi="Times New Roman"/>
          <w:sz w:val="24"/>
          <w:szCs w:val="24"/>
        </w:rPr>
        <w:t>городского округа  Вичуга</w:t>
      </w:r>
      <w:r w:rsidRPr="00987277">
        <w:rPr>
          <w:rFonts w:ascii="Times New Roman" w:hAnsi="Times New Roman"/>
          <w:sz w:val="24"/>
          <w:szCs w:val="24"/>
          <w:lang w:eastAsia="ru-RU"/>
        </w:rPr>
        <w:t xml:space="preserve"> сложилась в результате организации работы по совершенствованию бюджетного процесса, обеспечению прозрачности системы бюджетных финансов, внедрению новых подходов по формированию и исполнению бюджета </w:t>
      </w:r>
      <w:r w:rsidRPr="00987277">
        <w:rPr>
          <w:rFonts w:ascii="Times New Roman" w:hAnsi="Times New Roman"/>
          <w:sz w:val="24"/>
          <w:szCs w:val="24"/>
        </w:rPr>
        <w:t>городского округа  Вичуга</w:t>
      </w:r>
      <w:r w:rsidRPr="00987277">
        <w:rPr>
          <w:rFonts w:ascii="Times New Roman" w:hAnsi="Times New Roman"/>
          <w:sz w:val="24"/>
          <w:szCs w:val="24"/>
          <w:lang w:eastAsia="ru-RU"/>
        </w:rPr>
        <w:t xml:space="preserve"> в ходе реализации основных направлений бюджетной, налоговой и долговой политики </w:t>
      </w:r>
      <w:r w:rsidRPr="00987277">
        <w:rPr>
          <w:rFonts w:ascii="Times New Roman" w:hAnsi="Times New Roman"/>
          <w:sz w:val="24"/>
          <w:szCs w:val="24"/>
        </w:rPr>
        <w:t>городского округа  Вичуга</w:t>
      </w:r>
      <w:r w:rsidRPr="00987277">
        <w:rPr>
          <w:rFonts w:ascii="Times New Roman" w:hAnsi="Times New Roman"/>
          <w:sz w:val="24"/>
          <w:szCs w:val="24"/>
          <w:lang w:eastAsia="ru-RU"/>
        </w:rPr>
        <w:t>.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 xml:space="preserve">В то же время планирование мер социально-экономического развития и  бюджетное планирование, по-прежнему, остаются недостаточно скоординированными. 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>Задачи социально-экономической политики и итоги их реализации иногда рассматриваются отдельно от вопросов бюджетной политики. Сохраняются условия и стимулы для неоправданного увеличения бюджетных расходов  в целом при низкой мотивации  непосредственно муниципальных учреждений к формированию приоритетов и оптимизации бюджетных расходов.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 xml:space="preserve">Медленно решается задача повышения качества предоставления    муниципальных услуг. Во многом формальным остается использование муниципальных заданий на оказание муниципальных услуг. Финансовое обеспечение муниципальных заданий в основном осуществляется методом «от </w:t>
      </w:r>
      <w:proofErr w:type="gramStart"/>
      <w:r w:rsidRPr="00987277">
        <w:rPr>
          <w:rFonts w:ascii="Times New Roman" w:hAnsi="Times New Roman"/>
          <w:sz w:val="24"/>
          <w:szCs w:val="24"/>
          <w:lang w:eastAsia="ru-RU"/>
        </w:rPr>
        <w:t>достигнутого</w:t>
      </w:r>
      <w:proofErr w:type="gramEnd"/>
      <w:r w:rsidRPr="00987277">
        <w:rPr>
          <w:rFonts w:ascii="Times New Roman" w:hAnsi="Times New Roman"/>
          <w:sz w:val="24"/>
          <w:szCs w:val="24"/>
          <w:lang w:eastAsia="ru-RU"/>
        </w:rPr>
        <w:t>». Отсутствует четкая система оценки эффективности бюджетных расходов и качества финансового менеджмента в секторе муниципального управления.</w:t>
      </w:r>
    </w:p>
    <w:p w:rsidR="00987277" w:rsidRPr="00987277" w:rsidRDefault="00987277" w:rsidP="0098727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277">
        <w:rPr>
          <w:rFonts w:ascii="Times New Roman" w:hAnsi="Times New Roman"/>
          <w:sz w:val="24"/>
          <w:szCs w:val="24"/>
          <w:lang w:eastAsia="ru-RU"/>
        </w:rPr>
        <w:t xml:space="preserve">Управление общественными финансами в 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муниципальной политики.      </w:t>
      </w:r>
      <w:r w:rsidRPr="00987277">
        <w:rPr>
          <w:rFonts w:ascii="Times New Roman" w:hAnsi="Times New Roman"/>
          <w:sz w:val="24"/>
          <w:szCs w:val="24"/>
          <w:lang w:eastAsia="ru-RU"/>
        </w:rPr>
        <w:tab/>
        <w:t xml:space="preserve">Стратегические цели и задачи социально-экономического развития требуют  продолжения и углубления бюджетных реформ с выходом системы управления общественными финансами на качественно новый уровень. 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bookmarkStart w:id="2" w:name="sub_1400"/>
      <w:r w:rsidRPr="00987277">
        <w:rPr>
          <w:rFonts w:cs="Times New Roman"/>
        </w:rPr>
        <w:t xml:space="preserve">В </w:t>
      </w:r>
      <w:proofErr w:type="spellStart"/>
      <w:r w:rsidRPr="00987277">
        <w:rPr>
          <w:rFonts w:cs="Times New Roman"/>
        </w:rPr>
        <w:t>рамках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реализации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мероприятий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управлению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муниципальными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финансами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муниципальным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долгом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организацией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процесса</w:t>
      </w:r>
      <w:proofErr w:type="spellEnd"/>
      <w:r w:rsidRPr="00987277">
        <w:rPr>
          <w:rFonts w:cs="Times New Roman"/>
        </w:rPr>
        <w:t xml:space="preserve">    в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округе</w:t>
      </w:r>
      <w:proofErr w:type="spellEnd"/>
      <w:r w:rsidRPr="00987277">
        <w:rPr>
          <w:rFonts w:cs="Times New Roman"/>
        </w:rPr>
        <w:t xml:space="preserve"> Вичуга </w:t>
      </w:r>
      <w:proofErr w:type="spellStart"/>
      <w:r w:rsidRPr="00987277">
        <w:rPr>
          <w:rFonts w:cs="Times New Roman"/>
        </w:rPr>
        <w:t>усилия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будут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сосредоточены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>: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совершенствование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нормативных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правовых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актов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разработке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проекта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очередной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финансовый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год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плановый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период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подготовке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муниципальных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правовых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актов</w:t>
      </w:r>
      <w:proofErr w:type="spellEnd"/>
      <w:r w:rsidRPr="00987277">
        <w:rPr>
          <w:rFonts w:cs="Times New Roman"/>
        </w:rPr>
        <w:t xml:space="preserve">,  </w:t>
      </w:r>
      <w:proofErr w:type="spellStart"/>
      <w:r w:rsidRPr="00987277">
        <w:rPr>
          <w:rFonts w:cs="Times New Roman"/>
        </w:rPr>
        <w:t>устанавливающих</w:t>
      </w:r>
      <w:proofErr w:type="spellEnd"/>
      <w:r w:rsidRPr="00987277">
        <w:rPr>
          <w:rFonts w:cs="Times New Roman"/>
        </w:rPr>
        <w:t xml:space="preserve"> и (</w:t>
      </w:r>
      <w:proofErr w:type="spellStart"/>
      <w:r w:rsidRPr="00987277">
        <w:rPr>
          <w:rFonts w:cs="Times New Roman"/>
        </w:rPr>
        <w:t>или</w:t>
      </w:r>
      <w:proofErr w:type="spellEnd"/>
      <w:r w:rsidRPr="00987277">
        <w:rPr>
          <w:rFonts w:cs="Times New Roman"/>
        </w:rPr>
        <w:t xml:space="preserve">) </w:t>
      </w:r>
      <w:proofErr w:type="spellStart"/>
      <w:r w:rsidRPr="00987277">
        <w:rPr>
          <w:rFonts w:cs="Times New Roman"/>
        </w:rPr>
        <w:t>вносящих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изменения</w:t>
      </w:r>
      <w:proofErr w:type="spellEnd"/>
      <w:r w:rsidRPr="00987277">
        <w:rPr>
          <w:rFonts w:cs="Times New Roman"/>
        </w:rPr>
        <w:t xml:space="preserve">  в </w:t>
      </w:r>
      <w:proofErr w:type="spellStart"/>
      <w:r w:rsidRPr="00987277">
        <w:rPr>
          <w:rFonts w:cs="Times New Roman"/>
        </w:rPr>
        <w:t>состав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объем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расходных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обязательств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 Вичуга;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подготовке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проекта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решения</w:t>
      </w:r>
      <w:proofErr w:type="spellEnd"/>
      <w:r w:rsidRPr="00987277">
        <w:rPr>
          <w:rFonts w:cs="Times New Roman"/>
        </w:rPr>
        <w:t xml:space="preserve"> о </w:t>
      </w:r>
      <w:proofErr w:type="spellStart"/>
      <w:r w:rsidRPr="00987277">
        <w:rPr>
          <w:rFonts w:cs="Times New Roman"/>
        </w:rPr>
        <w:t>бюджете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очередной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финансовый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год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плановый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период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рациональном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управлении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средствами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их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направлении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поддержание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сбалансированности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в </w:t>
      </w:r>
      <w:proofErr w:type="spellStart"/>
      <w:r w:rsidRPr="00987277">
        <w:rPr>
          <w:rFonts w:cs="Times New Roman"/>
        </w:rPr>
        <w:t>целях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безусловного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исполнения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расходных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lastRenderedPageBreak/>
        <w:t>обязательств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 Вичуга в </w:t>
      </w:r>
      <w:proofErr w:type="spellStart"/>
      <w:r w:rsidRPr="00987277">
        <w:rPr>
          <w:rFonts w:cs="Times New Roman"/>
        </w:rPr>
        <w:t>условиях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непостоянства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муниципальных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доходов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продолжении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практического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применения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инструментов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бюджетирования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ориентированного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результат</w:t>
      </w:r>
      <w:proofErr w:type="spellEnd"/>
      <w:r w:rsidRPr="00987277">
        <w:rPr>
          <w:rFonts w:cs="Times New Roman"/>
        </w:rPr>
        <w:t xml:space="preserve">: </w:t>
      </w:r>
      <w:proofErr w:type="spellStart"/>
      <w:r w:rsidRPr="00987277">
        <w:rPr>
          <w:rFonts w:cs="Times New Roman"/>
        </w:rPr>
        <w:t>целевых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программ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докладов</w:t>
      </w:r>
      <w:proofErr w:type="spellEnd"/>
      <w:r w:rsidRPr="00987277">
        <w:rPr>
          <w:rFonts w:cs="Times New Roman"/>
        </w:rPr>
        <w:t xml:space="preserve"> о </w:t>
      </w:r>
      <w:proofErr w:type="spellStart"/>
      <w:r w:rsidRPr="00987277">
        <w:rPr>
          <w:rFonts w:cs="Times New Roman"/>
        </w:rPr>
        <w:t>результатах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основных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направлениях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деятельности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субъектов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планирования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реестра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расходных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обязательств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обоснований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ассигнований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исполнение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действующих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принимаемых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расходных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обязательств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муниципальных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заданий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оказание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муниципальных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услуг</w:t>
      </w:r>
      <w:proofErr w:type="spellEnd"/>
      <w:r w:rsidRPr="00987277">
        <w:rPr>
          <w:rFonts w:cs="Times New Roman"/>
        </w:rPr>
        <w:t xml:space="preserve"> (</w:t>
      </w:r>
      <w:proofErr w:type="spellStart"/>
      <w:r w:rsidRPr="00987277">
        <w:rPr>
          <w:rFonts w:cs="Times New Roman"/>
        </w:rPr>
        <w:t>выполнение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работ</w:t>
      </w:r>
      <w:proofErr w:type="spellEnd"/>
      <w:r w:rsidRPr="00987277">
        <w:rPr>
          <w:rFonts w:cs="Times New Roman"/>
        </w:rPr>
        <w:t>);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уточнении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основных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параметров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управлении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единым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счетом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tabs>
          <w:tab w:val="left" w:pos="7620"/>
        </w:tabs>
        <w:autoSpaceDE w:val="0"/>
        <w:ind w:firstLine="709"/>
        <w:jc w:val="both"/>
        <w:rPr>
          <w:rFonts w:cs="Times New Roman"/>
          <w:color w:val="000000"/>
        </w:rPr>
      </w:pPr>
      <w:r w:rsidRPr="00987277">
        <w:rPr>
          <w:rFonts w:cs="Times New Roman"/>
          <w:color w:val="000000"/>
        </w:rPr>
        <w:t xml:space="preserve">- </w:t>
      </w:r>
      <w:proofErr w:type="spellStart"/>
      <w:r w:rsidRPr="00987277">
        <w:rPr>
          <w:rFonts w:cs="Times New Roman"/>
          <w:color w:val="000000"/>
        </w:rPr>
        <w:t>исполнении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бюджета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городского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округа</w:t>
      </w:r>
      <w:proofErr w:type="spellEnd"/>
      <w:r w:rsidRPr="00987277">
        <w:rPr>
          <w:rFonts w:cs="Times New Roman"/>
          <w:color w:val="000000"/>
        </w:rPr>
        <w:t xml:space="preserve"> в </w:t>
      </w:r>
      <w:proofErr w:type="spellStart"/>
      <w:r w:rsidRPr="00987277">
        <w:rPr>
          <w:rFonts w:cs="Times New Roman"/>
          <w:color w:val="000000"/>
        </w:rPr>
        <w:t>соответствии</w:t>
      </w:r>
      <w:proofErr w:type="spellEnd"/>
      <w:r w:rsidRPr="00987277">
        <w:rPr>
          <w:rFonts w:cs="Times New Roman"/>
          <w:color w:val="000000"/>
        </w:rPr>
        <w:t xml:space="preserve"> с </w:t>
      </w:r>
      <w:proofErr w:type="spellStart"/>
      <w:r w:rsidRPr="00987277">
        <w:rPr>
          <w:rFonts w:cs="Times New Roman"/>
          <w:color w:val="000000"/>
        </w:rPr>
        <w:t>требованиями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Бюджетного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кодекса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Российской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Федерации</w:t>
      </w:r>
      <w:proofErr w:type="spellEnd"/>
      <w:r w:rsidRPr="00987277">
        <w:rPr>
          <w:rFonts w:cs="Times New Roman"/>
          <w:color w:val="000000"/>
        </w:rPr>
        <w:t>;</w:t>
      </w:r>
    </w:p>
    <w:p w:rsidR="00987277" w:rsidRPr="00987277" w:rsidRDefault="00987277" w:rsidP="00987277">
      <w:pPr>
        <w:pStyle w:val="Standard"/>
        <w:tabs>
          <w:tab w:val="left" w:pos="7620"/>
        </w:tabs>
        <w:autoSpaceDE w:val="0"/>
        <w:ind w:firstLine="709"/>
        <w:jc w:val="both"/>
        <w:rPr>
          <w:rFonts w:cs="Times New Roman"/>
          <w:color w:val="000000"/>
        </w:rPr>
      </w:pPr>
      <w:r w:rsidRPr="00987277">
        <w:rPr>
          <w:rFonts w:cs="Times New Roman"/>
          <w:color w:val="000000"/>
        </w:rPr>
        <w:t xml:space="preserve">- </w:t>
      </w:r>
      <w:proofErr w:type="spellStart"/>
      <w:r w:rsidRPr="00987277">
        <w:rPr>
          <w:rFonts w:cs="Times New Roman"/>
          <w:color w:val="000000"/>
        </w:rPr>
        <w:t>составлении</w:t>
      </w:r>
      <w:proofErr w:type="spellEnd"/>
      <w:r w:rsidRPr="00987277">
        <w:rPr>
          <w:rFonts w:cs="Times New Roman"/>
          <w:color w:val="000000"/>
        </w:rPr>
        <w:t xml:space="preserve"> и </w:t>
      </w:r>
      <w:proofErr w:type="spellStart"/>
      <w:r w:rsidRPr="00987277">
        <w:rPr>
          <w:rFonts w:cs="Times New Roman"/>
          <w:color w:val="000000"/>
        </w:rPr>
        <w:t>ведении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кассового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плана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исполнения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бюджета</w:t>
      </w:r>
      <w:proofErr w:type="spellEnd"/>
      <w:r w:rsidRPr="00987277">
        <w:rPr>
          <w:rFonts w:cs="Times New Roman"/>
          <w:color w:val="000000"/>
        </w:rPr>
        <w:t>;</w:t>
      </w:r>
    </w:p>
    <w:p w:rsidR="00987277" w:rsidRPr="00987277" w:rsidRDefault="00987277" w:rsidP="00987277">
      <w:pPr>
        <w:pStyle w:val="Standard"/>
        <w:tabs>
          <w:tab w:val="left" w:pos="7620"/>
        </w:tabs>
        <w:autoSpaceDE w:val="0"/>
        <w:ind w:firstLine="709"/>
        <w:jc w:val="both"/>
        <w:rPr>
          <w:rFonts w:cs="Times New Roman"/>
          <w:color w:val="000000"/>
        </w:rPr>
      </w:pPr>
      <w:r w:rsidRPr="00987277">
        <w:rPr>
          <w:rFonts w:cs="Times New Roman"/>
          <w:color w:val="000000"/>
        </w:rPr>
        <w:t xml:space="preserve">- </w:t>
      </w:r>
      <w:proofErr w:type="spellStart"/>
      <w:r w:rsidRPr="00987277">
        <w:rPr>
          <w:rFonts w:cs="Times New Roman"/>
          <w:color w:val="000000"/>
        </w:rPr>
        <w:t>своевременном</w:t>
      </w:r>
      <w:proofErr w:type="spellEnd"/>
      <w:r w:rsidRPr="00987277">
        <w:rPr>
          <w:rFonts w:cs="Times New Roman"/>
          <w:color w:val="000000"/>
        </w:rPr>
        <w:t xml:space="preserve"> и </w:t>
      </w:r>
      <w:proofErr w:type="spellStart"/>
      <w:r w:rsidRPr="00987277">
        <w:rPr>
          <w:rFonts w:cs="Times New Roman"/>
          <w:color w:val="000000"/>
        </w:rPr>
        <w:t>оперативном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проведение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платежей</w:t>
      </w:r>
      <w:proofErr w:type="spellEnd"/>
      <w:r w:rsidRPr="00987277">
        <w:rPr>
          <w:rFonts w:cs="Times New Roman"/>
          <w:color w:val="000000"/>
        </w:rPr>
        <w:t>;</w:t>
      </w:r>
    </w:p>
    <w:p w:rsidR="00987277" w:rsidRPr="00987277" w:rsidRDefault="00987277" w:rsidP="00987277">
      <w:pPr>
        <w:pStyle w:val="Standard"/>
        <w:tabs>
          <w:tab w:val="left" w:pos="7620"/>
        </w:tabs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  <w:color w:val="000000"/>
        </w:rPr>
        <w:t xml:space="preserve">- </w:t>
      </w:r>
      <w:proofErr w:type="spellStart"/>
      <w:r w:rsidRPr="00987277">
        <w:rPr>
          <w:rFonts w:cs="Times New Roman"/>
          <w:color w:val="000000"/>
        </w:rPr>
        <w:t>исполнении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судебных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актов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по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искам</w:t>
      </w:r>
      <w:proofErr w:type="spellEnd"/>
      <w:r w:rsidRPr="00987277">
        <w:rPr>
          <w:rFonts w:cs="Times New Roman"/>
          <w:color w:val="000000"/>
        </w:rPr>
        <w:t xml:space="preserve"> к </w:t>
      </w:r>
      <w:proofErr w:type="spellStart"/>
      <w:r w:rsidRPr="00987277">
        <w:rPr>
          <w:rFonts w:cs="Times New Roman"/>
          <w:color w:val="000000"/>
        </w:rPr>
        <w:t>городскому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округу</w:t>
      </w:r>
      <w:proofErr w:type="spellEnd"/>
      <w:r w:rsidRPr="00987277">
        <w:rPr>
          <w:rFonts w:cs="Times New Roman"/>
          <w:color w:val="000000"/>
        </w:rPr>
        <w:t xml:space="preserve"> Вичуга в </w:t>
      </w:r>
      <w:proofErr w:type="spellStart"/>
      <w:r w:rsidRPr="00987277">
        <w:rPr>
          <w:rFonts w:cs="Times New Roman"/>
          <w:color w:val="000000"/>
        </w:rPr>
        <w:t>срок</w:t>
      </w:r>
      <w:proofErr w:type="spellEnd"/>
      <w:r w:rsidRPr="00987277">
        <w:rPr>
          <w:rFonts w:cs="Times New Roman"/>
          <w:color w:val="000000"/>
        </w:rPr>
        <w:t xml:space="preserve">, </w:t>
      </w:r>
      <w:proofErr w:type="spellStart"/>
      <w:r w:rsidRPr="00987277">
        <w:rPr>
          <w:rFonts w:cs="Times New Roman"/>
          <w:color w:val="000000"/>
        </w:rPr>
        <w:t>установленный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Бюджетным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кодексом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Российской</w:t>
      </w:r>
      <w:proofErr w:type="spellEnd"/>
      <w:r w:rsidRPr="00987277">
        <w:rPr>
          <w:rFonts w:cs="Times New Roman"/>
          <w:color w:val="000000"/>
        </w:rPr>
        <w:t xml:space="preserve"> </w:t>
      </w:r>
      <w:proofErr w:type="spellStart"/>
      <w:r w:rsidRPr="00987277">
        <w:rPr>
          <w:rFonts w:cs="Times New Roman"/>
          <w:color w:val="000000"/>
        </w:rPr>
        <w:t>Федерации</w:t>
      </w:r>
      <w:proofErr w:type="spellEnd"/>
      <w:r w:rsidRPr="00987277">
        <w:rPr>
          <w:rFonts w:cs="Times New Roman"/>
          <w:color w:val="000000"/>
        </w:rPr>
        <w:t>.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В </w:t>
      </w:r>
      <w:proofErr w:type="spellStart"/>
      <w:r w:rsidRPr="00987277">
        <w:rPr>
          <w:rFonts w:cs="Times New Roman"/>
        </w:rPr>
        <w:t>целях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совершенствования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процедур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формирования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использования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средств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предусматриваются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меры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укреплению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доходной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части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усилению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контроля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за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использованием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средств</w:t>
      </w:r>
      <w:proofErr w:type="spellEnd"/>
      <w:r w:rsidRPr="00987277">
        <w:rPr>
          <w:rFonts w:cs="Times New Roman"/>
        </w:rPr>
        <w:t>.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В </w:t>
      </w:r>
      <w:proofErr w:type="spellStart"/>
      <w:r w:rsidRPr="00987277">
        <w:rPr>
          <w:rFonts w:cs="Times New Roman"/>
        </w:rPr>
        <w:t>числе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основных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мероприятий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> </w:t>
      </w:r>
      <w:proofErr w:type="spellStart"/>
      <w:r w:rsidRPr="00987277">
        <w:rPr>
          <w:rFonts w:cs="Times New Roman"/>
        </w:rPr>
        <w:t>укреплению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доходной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части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предполагаются</w:t>
      </w:r>
      <w:proofErr w:type="spellEnd"/>
      <w:r w:rsidRPr="00987277">
        <w:rPr>
          <w:rFonts w:cs="Times New Roman"/>
        </w:rPr>
        <w:t>: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улучшение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качества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администрирования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налоговых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неналоговых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доходов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оценка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эффективности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установленных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налоговых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льгот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их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дальнейшая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оптимизация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постоянный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мониторинг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поступлений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задолженности</w:t>
      </w:r>
      <w:proofErr w:type="spellEnd"/>
      <w:r w:rsidRPr="00987277">
        <w:rPr>
          <w:rFonts w:cs="Times New Roman"/>
        </w:rPr>
        <w:t xml:space="preserve"> в </w:t>
      </w:r>
      <w:proofErr w:type="spellStart"/>
      <w:r w:rsidRPr="00987277">
        <w:rPr>
          <w:rFonts w:cs="Times New Roman"/>
        </w:rPr>
        <w:t>бюджет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проведение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заседаний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комиссии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вопросу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своевременности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полноты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поступления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обязательных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платежей</w:t>
      </w:r>
      <w:proofErr w:type="spellEnd"/>
      <w:r w:rsidRPr="00987277">
        <w:rPr>
          <w:rFonts w:cs="Times New Roman"/>
        </w:rPr>
        <w:t xml:space="preserve"> в </w:t>
      </w:r>
      <w:proofErr w:type="spellStart"/>
      <w:r w:rsidRPr="00987277">
        <w:rPr>
          <w:rFonts w:cs="Times New Roman"/>
        </w:rPr>
        <w:t>бюджеты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всех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уровней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системы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государственные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внебюджетные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фонды</w:t>
      </w:r>
      <w:proofErr w:type="spellEnd"/>
      <w:r w:rsidRPr="00987277">
        <w:rPr>
          <w:rFonts w:cs="Times New Roman"/>
        </w:rPr>
        <w:t>.</w:t>
      </w:r>
    </w:p>
    <w:bookmarkEnd w:id="2"/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В </w:t>
      </w:r>
      <w:proofErr w:type="spellStart"/>
      <w:r w:rsidRPr="00987277">
        <w:rPr>
          <w:rFonts w:cs="Times New Roman"/>
        </w:rPr>
        <w:t>рамках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реализации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мероприятий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повышению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эффективности</w:t>
      </w:r>
      <w:proofErr w:type="spellEnd"/>
      <w:r w:rsidRPr="00987277">
        <w:rPr>
          <w:rFonts w:cs="Times New Roman"/>
        </w:rPr>
        <w:t xml:space="preserve">  и  </w:t>
      </w:r>
      <w:proofErr w:type="spellStart"/>
      <w:r w:rsidRPr="00987277">
        <w:rPr>
          <w:rFonts w:cs="Times New Roman"/>
        </w:rPr>
        <w:t>прозрачности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бюджетной</w:t>
      </w:r>
      <w:proofErr w:type="spellEnd"/>
      <w:r w:rsidRPr="00987277">
        <w:rPr>
          <w:rFonts w:cs="Times New Roman"/>
        </w:rPr>
        <w:t xml:space="preserve">     </w:t>
      </w:r>
      <w:proofErr w:type="spellStart"/>
      <w:r w:rsidRPr="00987277">
        <w:rPr>
          <w:rFonts w:cs="Times New Roman"/>
        </w:rPr>
        <w:t>отчетности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совершенствованию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ее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формирования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будут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проводиться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такие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мероприятия</w:t>
      </w:r>
      <w:proofErr w:type="spellEnd"/>
      <w:r w:rsidRPr="00987277">
        <w:rPr>
          <w:rFonts w:cs="Times New Roman"/>
        </w:rPr>
        <w:t>: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своевременное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качественное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формирование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отчетности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получение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месячной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квартальной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годовой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отчетности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от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главных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распорядителей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средств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главных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администраторов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доходов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обеспечение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сверки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показателей</w:t>
      </w:r>
      <w:proofErr w:type="spellEnd"/>
      <w:r w:rsidRPr="00987277">
        <w:rPr>
          <w:rFonts w:cs="Times New Roman"/>
        </w:rPr>
        <w:t xml:space="preserve"> с </w:t>
      </w:r>
      <w:proofErr w:type="spellStart"/>
      <w:r w:rsidRPr="00987277">
        <w:rPr>
          <w:rFonts w:cs="Times New Roman"/>
        </w:rPr>
        <w:t>Управлением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Федерального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казначейства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по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Ивановской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области</w:t>
      </w:r>
      <w:proofErr w:type="spellEnd"/>
      <w:r w:rsidRPr="00987277">
        <w:rPr>
          <w:rFonts w:cs="Times New Roman"/>
        </w:rPr>
        <w:t>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формирование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представление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месячных</w:t>
      </w:r>
      <w:proofErr w:type="spellEnd"/>
      <w:r w:rsidRPr="00987277">
        <w:rPr>
          <w:rFonts w:cs="Times New Roman"/>
        </w:rPr>
        <w:t xml:space="preserve">, </w:t>
      </w:r>
      <w:proofErr w:type="spellStart"/>
      <w:r w:rsidRPr="00987277">
        <w:rPr>
          <w:rFonts w:cs="Times New Roman"/>
        </w:rPr>
        <w:t>квартальных</w:t>
      </w:r>
      <w:proofErr w:type="spellEnd"/>
      <w:r w:rsidRPr="00987277">
        <w:rPr>
          <w:rFonts w:cs="Times New Roman"/>
        </w:rPr>
        <w:t xml:space="preserve"> и </w:t>
      </w:r>
      <w:proofErr w:type="spellStart"/>
      <w:r w:rsidRPr="00987277">
        <w:rPr>
          <w:rFonts w:cs="Times New Roman"/>
        </w:rPr>
        <w:t>годовых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отчетов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об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исполнении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бюджета</w:t>
      </w:r>
      <w:proofErr w:type="spellEnd"/>
      <w:r w:rsidRPr="00987277">
        <w:rPr>
          <w:rFonts w:cs="Times New Roman"/>
        </w:rPr>
        <w:t xml:space="preserve">  </w:t>
      </w:r>
      <w:proofErr w:type="spellStart"/>
      <w:r w:rsidRPr="00987277">
        <w:rPr>
          <w:rFonts w:cs="Times New Roman"/>
        </w:rPr>
        <w:t>городского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округа</w:t>
      </w:r>
      <w:proofErr w:type="spellEnd"/>
      <w:r w:rsidRPr="00987277">
        <w:rPr>
          <w:rFonts w:cs="Times New Roman"/>
        </w:rPr>
        <w:t xml:space="preserve"> Вичуга;</w:t>
      </w:r>
    </w:p>
    <w:p w:rsidR="00987277" w:rsidRPr="00987277" w:rsidRDefault="00987277" w:rsidP="00987277">
      <w:pPr>
        <w:pStyle w:val="Standard"/>
        <w:autoSpaceDE w:val="0"/>
        <w:ind w:firstLine="709"/>
        <w:jc w:val="both"/>
        <w:rPr>
          <w:rFonts w:cs="Times New Roman"/>
        </w:rPr>
      </w:pPr>
      <w:r w:rsidRPr="00987277">
        <w:rPr>
          <w:rFonts w:cs="Times New Roman"/>
        </w:rPr>
        <w:t xml:space="preserve">- </w:t>
      </w:r>
      <w:proofErr w:type="spellStart"/>
      <w:r w:rsidRPr="00987277">
        <w:rPr>
          <w:rFonts w:cs="Times New Roman"/>
        </w:rPr>
        <w:t>совершенствование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системы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отчетности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для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оценки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результативности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бюджетных</w:t>
      </w:r>
      <w:proofErr w:type="spellEnd"/>
      <w:r w:rsidRPr="00987277">
        <w:rPr>
          <w:rFonts w:cs="Times New Roman"/>
        </w:rPr>
        <w:t xml:space="preserve"> </w:t>
      </w:r>
      <w:proofErr w:type="spellStart"/>
      <w:r w:rsidRPr="00987277">
        <w:rPr>
          <w:rFonts w:cs="Times New Roman"/>
        </w:rPr>
        <w:t>расходов</w:t>
      </w:r>
      <w:proofErr w:type="spellEnd"/>
      <w:r w:rsidRPr="00987277">
        <w:rPr>
          <w:rFonts w:cs="Times New Roman"/>
        </w:rPr>
        <w:t>.</w:t>
      </w:r>
    </w:p>
    <w:p w:rsidR="00987277" w:rsidRPr="00987277" w:rsidRDefault="00987277" w:rsidP="00987277">
      <w:pPr>
        <w:pStyle w:val="Standard"/>
        <w:jc w:val="both"/>
        <w:rPr>
          <w:rFonts w:cs="Times New Roman"/>
        </w:rPr>
      </w:pPr>
    </w:p>
    <w:p w:rsidR="00987277" w:rsidRPr="00987277" w:rsidRDefault="00987277" w:rsidP="00987277">
      <w:pPr>
        <w:pStyle w:val="Standard"/>
        <w:jc w:val="center"/>
        <w:rPr>
          <w:rFonts w:cs="Times New Roman"/>
          <w:b/>
        </w:rPr>
      </w:pPr>
      <w:r w:rsidRPr="00987277">
        <w:rPr>
          <w:rFonts w:cs="Times New Roman"/>
          <w:b/>
        </w:rPr>
        <w:t xml:space="preserve">3. </w:t>
      </w:r>
      <w:proofErr w:type="spellStart"/>
      <w:r w:rsidRPr="00987277">
        <w:rPr>
          <w:rFonts w:cs="Times New Roman"/>
          <w:b/>
        </w:rPr>
        <w:t>Целевые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индикаторы</w:t>
      </w:r>
      <w:proofErr w:type="spellEnd"/>
      <w:r w:rsidRPr="00987277">
        <w:rPr>
          <w:rFonts w:cs="Times New Roman"/>
          <w:b/>
        </w:rPr>
        <w:t xml:space="preserve"> (</w:t>
      </w:r>
      <w:proofErr w:type="spellStart"/>
      <w:r w:rsidRPr="00987277">
        <w:rPr>
          <w:rFonts w:cs="Times New Roman"/>
          <w:b/>
        </w:rPr>
        <w:t>показатели</w:t>
      </w:r>
      <w:proofErr w:type="spellEnd"/>
      <w:r w:rsidRPr="00987277">
        <w:rPr>
          <w:rFonts w:cs="Times New Roman"/>
          <w:b/>
        </w:rPr>
        <w:t xml:space="preserve">) </w:t>
      </w:r>
      <w:proofErr w:type="spellStart"/>
      <w:r w:rsidRPr="00987277">
        <w:rPr>
          <w:rFonts w:cs="Times New Roman"/>
          <w:b/>
        </w:rPr>
        <w:t>подпрограммы</w:t>
      </w:r>
      <w:proofErr w:type="spellEnd"/>
    </w:p>
    <w:p w:rsidR="00987277" w:rsidRPr="00987277" w:rsidRDefault="00987277" w:rsidP="00987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987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77">
        <w:rPr>
          <w:rFonts w:ascii="Times New Roman" w:hAnsi="Times New Roman" w:cs="Times New Roman"/>
          <w:sz w:val="24"/>
          <w:szCs w:val="24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p w:rsidR="00987277" w:rsidRPr="00987277" w:rsidRDefault="00987277" w:rsidP="00987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987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992"/>
        <w:gridCol w:w="993"/>
        <w:gridCol w:w="992"/>
        <w:gridCol w:w="992"/>
        <w:gridCol w:w="1134"/>
        <w:gridCol w:w="992"/>
        <w:gridCol w:w="992"/>
      </w:tblGrid>
      <w:tr w:rsidR="00987277" w:rsidRPr="00987277" w:rsidTr="00AA65FF">
        <w:trPr>
          <w:trHeight w:val="5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Показатели</w:t>
            </w:r>
            <w:proofErr w:type="spellEnd"/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>2019 г</w:t>
            </w: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факт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>2020 г</w:t>
            </w: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>2021 г</w:t>
            </w: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>2022 г</w:t>
            </w: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>2023 г</w:t>
            </w:r>
          </w:p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2024 г  </w:t>
            </w:r>
            <w:proofErr w:type="spellStart"/>
            <w:r w:rsidRPr="00987277">
              <w:rPr>
                <w:rFonts w:cs="Times New Roman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987277">
              <w:rPr>
                <w:rFonts w:cs="Times New Roman"/>
              </w:rPr>
              <w:t xml:space="preserve">2025 г  </w:t>
            </w:r>
            <w:proofErr w:type="spellStart"/>
            <w:r w:rsidRPr="00987277">
              <w:rPr>
                <w:rFonts w:cs="Times New Roman"/>
              </w:rPr>
              <w:t>план</w:t>
            </w:r>
            <w:proofErr w:type="spellEnd"/>
          </w:p>
        </w:tc>
      </w:tr>
      <w:tr w:rsidR="00987277" w:rsidRPr="00987277" w:rsidTr="00AA65FF">
        <w:trPr>
          <w:trHeight w:val="7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87277">
              <w:rPr>
                <w:rFonts w:cs="Times New Roman"/>
              </w:rPr>
              <w:t>Доля</w:t>
            </w:r>
            <w:proofErr w:type="spellEnd"/>
            <w:r w:rsidRPr="00987277">
              <w:rPr>
                <w:rFonts w:cs="Times New Roman"/>
              </w:rPr>
              <w:t xml:space="preserve">   </w:t>
            </w:r>
            <w:proofErr w:type="spellStart"/>
            <w:r w:rsidRPr="00987277">
              <w:rPr>
                <w:rFonts w:cs="Times New Roman"/>
              </w:rPr>
              <w:t>налоговых</w:t>
            </w:r>
            <w:proofErr w:type="spellEnd"/>
            <w:r w:rsidRPr="00987277">
              <w:rPr>
                <w:rFonts w:cs="Times New Roman"/>
              </w:rPr>
              <w:t xml:space="preserve">    и </w:t>
            </w:r>
            <w:proofErr w:type="spellStart"/>
            <w:r w:rsidRPr="00987277">
              <w:rPr>
                <w:rFonts w:cs="Times New Roman"/>
              </w:rPr>
              <w:t>неналоговых</w:t>
            </w:r>
            <w:proofErr w:type="spellEnd"/>
            <w:r w:rsidRPr="00987277">
              <w:rPr>
                <w:rFonts w:cs="Times New Roman"/>
              </w:rPr>
              <w:t xml:space="preserve">   </w:t>
            </w:r>
            <w:proofErr w:type="spellStart"/>
            <w:r w:rsidRPr="00987277">
              <w:rPr>
                <w:rFonts w:cs="Times New Roman"/>
              </w:rPr>
              <w:t>доходов</w:t>
            </w:r>
            <w:proofErr w:type="spellEnd"/>
            <w:r w:rsidRPr="00987277">
              <w:rPr>
                <w:rFonts w:cs="Times New Roman"/>
              </w:rPr>
              <w:t xml:space="preserve"> в </w:t>
            </w:r>
            <w:proofErr w:type="spellStart"/>
            <w:r w:rsidRPr="00987277">
              <w:rPr>
                <w:rFonts w:cs="Times New Roman"/>
              </w:rPr>
              <w:t>общем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объеме</w:t>
            </w:r>
            <w:proofErr w:type="spellEnd"/>
            <w:r w:rsidRPr="00987277">
              <w:rPr>
                <w:rFonts w:cs="Times New Roman"/>
              </w:rPr>
              <w:t xml:space="preserve">  </w:t>
            </w:r>
            <w:proofErr w:type="spellStart"/>
            <w:r w:rsidRPr="00987277">
              <w:rPr>
                <w:rFonts w:cs="Times New Roman"/>
              </w:rPr>
              <w:t>доходов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бюджета</w:t>
            </w:r>
            <w:proofErr w:type="spellEnd"/>
            <w:r w:rsidRPr="00987277">
              <w:rPr>
                <w:rFonts w:cs="Times New Roman"/>
              </w:rPr>
              <w:t xml:space="preserve">   </w:t>
            </w:r>
            <w:proofErr w:type="spellStart"/>
            <w:r w:rsidRPr="00987277">
              <w:rPr>
                <w:rFonts w:cs="Times New Roman"/>
              </w:rPr>
              <w:t>городского</w:t>
            </w:r>
            <w:proofErr w:type="spellEnd"/>
            <w:r w:rsidRPr="00987277">
              <w:rPr>
                <w:rFonts w:cs="Times New Roman"/>
              </w:rPr>
              <w:t xml:space="preserve"> </w:t>
            </w:r>
            <w:proofErr w:type="spellStart"/>
            <w:r w:rsidRPr="00987277">
              <w:rPr>
                <w:rFonts w:cs="Times New Roman"/>
              </w:rPr>
              <w:t>округа</w:t>
            </w:r>
            <w:proofErr w:type="spellEnd"/>
            <w:r w:rsidRPr="00987277">
              <w:rPr>
                <w:rFonts w:cs="Times New Roman"/>
              </w:rPr>
              <w:t>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87277" w:rsidRPr="00987277" w:rsidRDefault="00987277" w:rsidP="00AA65FF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987277">
              <w:rPr>
                <w:rFonts w:cs="Times New Roman"/>
                <w:shd w:val="clear" w:color="auto" w:fill="FFFFFF"/>
              </w:rPr>
              <w:t>26,2</w:t>
            </w:r>
          </w:p>
        </w:tc>
      </w:tr>
    </w:tbl>
    <w:p w:rsidR="00987277" w:rsidRPr="00987277" w:rsidRDefault="00987277" w:rsidP="00987277">
      <w:pPr>
        <w:pStyle w:val="Standard"/>
        <w:autoSpaceDE w:val="0"/>
        <w:jc w:val="center"/>
        <w:rPr>
          <w:rFonts w:cs="Times New Roman"/>
          <w:b/>
        </w:rPr>
      </w:pPr>
      <w:r w:rsidRPr="00987277">
        <w:rPr>
          <w:rFonts w:cs="Times New Roman"/>
          <w:b/>
        </w:rPr>
        <w:lastRenderedPageBreak/>
        <w:t xml:space="preserve">4. </w:t>
      </w:r>
      <w:proofErr w:type="spellStart"/>
      <w:r w:rsidRPr="00987277">
        <w:rPr>
          <w:rFonts w:cs="Times New Roman"/>
          <w:b/>
        </w:rPr>
        <w:t>Ресурсное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обеспечение</w:t>
      </w:r>
      <w:proofErr w:type="spellEnd"/>
      <w:r w:rsidRPr="00987277">
        <w:rPr>
          <w:rFonts w:cs="Times New Roman"/>
          <w:b/>
        </w:rPr>
        <w:t xml:space="preserve"> </w:t>
      </w:r>
      <w:proofErr w:type="spellStart"/>
      <w:r w:rsidRPr="00987277">
        <w:rPr>
          <w:rFonts w:cs="Times New Roman"/>
          <w:b/>
        </w:rPr>
        <w:t>подпрограммы</w:t>
      </w:r>
      <w:proofErr w:type="spellEnd"/>
    </w:p>
    <w:p w:rsidR="00987277" w:rsidRPr="00987277" w:rsidRDefault="00987277" w:rsidP="00987277">
      <w:pPr>
        <w:pStyle w:val="Standard"/>
        <w:autoSpaceDE w:val="0"/>
        <w:jc w:val="center"/>
        <w:rPr>
          <w:rFonts w:cs="Times New Roman"/>
          <w:b/>
        </w:rPr>
      </w:pPr>
    </w:p>
    <w:p w:rsidR="00987277" w:rsidRPr="00987277" w:rsidRDefault="00987277" w:rsidP="00987277">
      <w:pPr>
        <w:pStyle w:val="Standard"/>
        <w:tabs>
          <w:tab w:val="left" w:pos="3544"/>
        </w:tabs>
        <w:snapToGrid w:val="0"/>
        <w:ind w:firstLine="709"/>
        <w:jc w:val="both"/>
        <w:rPr>
          <w:rFonts w:cs="Times New Roman"/>
        </w:rPr>
      </w:pPr>
      <w:proofErr w:type="spellStart"/>
      <w:r w:rsidRPr="00987277">
        <w:rPr>
          <w:rFonts w:cs="Times New Roman"/>
          <w:lang w:eastAsia="en-US"/>
        </w:rPr>
        <w:t>Мероприятия</w:t>
      </w:r>
      <w:proofErr w:type="spellEnd"/>
      <w:r w:rsidRPr="00987277">
        <w:rPr>
          <w:rFonts w:cs="Times New Roman"/>
          <w:lang w:eastAsia="en-US"/>
        </w:rPr>
        <w:t xml:space="preserve"> </w:t>
      </w:r>
      <w:proofErr w:type="spellStart"/>
      <w:r w:rsidRPr="00987277">
        <w:rPr>
          <w:rFonts w:cs="Times New Roman"/>
          <w:lang w:eastAsia="en-US"/>
        </w:rPr>
        <w:t>Подпрограммы</w:t>
      </w:r>
      <w:proofErr w:type="spellEnd"/>
      <w:r w:rsidRPr="00987277">
        <w:rPr>
          <w:rFonts w:cs="Times New Roman"/>
          <w:lang w:eastAsia="en-US"/>
        </w:rPr>
        <w:t xml:space="preserve"> </w:t>
      </w:r>
      <w:proofErr w:type="spellStart"/>
      <w:r w:rsidRPr="00987277">
        <w:rPr>
          <w:rFonts w:cs="Times New Roman"/>
          <w:lang w:eastAsia="en-US"/>
        </w:rPr>
        <w:t>не</w:t>
      </w:r>
      <w:proofErr w:type="spellEnd"/>
      <w:r w:rsidRPr="00987277">
        <w:rPr>
          <w:rFonts w:cs="Times New Roman"/>
          <w:lang w:eastAsia="en-US"/>
        </w:rPr>
        <w:t xml:space="preserve"> </w:t>
      </w:r>
      <w:proofErr w:type="spellStart"/>
      <w:r w:rsidRPr="00987277">
        <w:rPr>
          <w:rFonts w:cs="Times New Roman"/>
          <w:lang w:eastAsia="en-US"/>
        </w:rPr>
        <w:t>требуют</w:t>
      </w:r>
      <w:proofErr w:type="spellEnd"/>
      <w:r w:rsidRPr="00987277">
        <w:rPr>
          <w:rFonts w:cs="Times New Roman"/>
          <w:lang w:eastAsia="en-US"/>
        </w:rPr>
        <w:t xml:space="preserve"> </w:t>
      </w:r>
      <w:proofErr w:type="spellStart"/>
      <w:r w:rsidRPr="00987277">
        <w:rPr>
          <w:rFonts w:cs="Times New Roman"/>
          <w:lang w:eastAsia="en-US"/>
        </w:rPr>
        <w:t>финансового</w:t>
      </w:r>
      <w:proofErr w:type="spellEnd"/>
      <w:r w:rsidRPr="00987277">
        <w:rPr>
          <w:rFonts w:cs="Times New Roman"/>
          <w:lang w:eastAsia="en-US"/>
        </w:rPr>
        <w:t xml:space="preserve"> </w:t>
      </w:r>
      <w:proofErr w:type="spellStart"/>
      <w:r w:rsidRPr="00987277">
        <w:rPr>
          <w:rFonts w:cs="Times New Roman"/>
          <w:lang w:eastAsia="en-US"/>
        </w:rPr>
        <w:t>обеспечения</w:t>
      </w:r>
      <w:proofErr w:type="spellEnd"/>
      <w:r w:rsidRPr="00987277">
        <w:rPr>
          <w:rFonts w:cs="Times New Roman"/>
          <w:lang w:eastAsia="en-US"/>
        </w:rPr>
        <w:t>.</w:t>
      </w:r>
    </w:p>
    <w:p w:rsidR="00987277" w:rsidRP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87277" w:rsidRP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P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77" w:rsidRDefault="00987277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Default="00643DA0" w:rsidP="00643DA0">
      <w:pPr>
        <w:pStyle w:val="Standard"/>
        <w:ind w:left="6521"/>
        <w:jc w:val="right"/>
        <w:rPr>
          <w:szCs w:val="20"/>
          <w:lang w:val="ru-RU"/>
        </w:rPr>
        <w:sectPr w:rsidR="00643DA0" w:rsidSect="00380352">
          <w:pgSz w:w="11907" w:h="16840"/>
          <w:pgMar w:top="1134" w:right="567" w:bottom="567" w:left="1418" w:header="0" w:footer="0" w:gutter="0"/>
          <w:cols w:space="720"/>
          <w:docGrid w:linePitch="326"/>
        </w:sectPr>
      </w:pPr>
    </w:p>
    <w:p w:rsidR="00643DA0" w:rsidRPr="00643DA0" w:rsidRDefault="00643DA0" w:rsidP="00643DA0">
      <w:pPr>
        <w:pStyle w:val="Standard"/>
        <w:ind w:left="6521"/>
        <w:jc w:val="right"/>
        <w:rPr>
          <w:lang w:val="ru-RU"/>
        </w:rPr>
      </w:pPr>
      <w:r w:rsidRPr="00643DA0">
        <w:rPr>
          <w:lang w:val="ru-RU"/>
        </w:rPr>
        <w:lastRenderedPageBreak/>
        <w:t>Приложение</w:t>
      </w:r>
    </w:p>
    <w:p w:rsidR="00643DA0" w:rsidRPr="00643DA0" w:rsidRDefault="00643DA0" w:rsidP="00643DA0">
      <w:pPr>
        <w:pStyle w:val="Standard"/>
        <w:ind w:left="6521"/>
        <w:jc w:val="right"/>
        <w:rPr>
          <w:lang w:val="ru-RU"/>
        </w:rPr>
      </w:pPr>
      <w:r w:rsidRPr="00643DA0">
        <w:rPr>
          <w:lang w:val="ru-RU"/>
        </w:rPr>
        <w:t xml:space="preserve">к подпрограмме </w:t>
      </w:r>
    </w:p>
    <w:p w:rsidR="00643DA0" w:rsidRPr="00643DA0" w:rsidRDefault="00643DA0" w:rsidP="00643DA0">
      <w:pPr>
        <w:pStyle w:val="Standard"/>
        <w:ind w:left="6521"/>
        <w:jc w:val="right"/>
        <w:rPr>
          <w:lang w:val="ru-RU"/>
        </w:rPr>
      </w:pPr>
      <w:r w:rsidRPr="00643DA0">
        <w:rPr>
          <w:lang w:val="ru-RU"/>
        </w:rPr>
        <w:t>«</w:t>
      </w:r>
      <w:r w:rsidRPr="00643DA0">
        <w:rPr>
          <w:lang w:val="ru-RU" w:eastAsia="en-US"/>
        </w:rPr>
        <w:t xml:space="preserve">Повышение эффективности бюджетных расходов» </w:t>
      </w:r>
      <w:r w:rsidRPr="00643DA0">
        <w:rPr>
          <w:lang w:val="ru-RU"/>
        </w:rPr>
        <w:t xml:space="preserve">  </w:t>
      </w:r>
    </w:p>
    <w:p w:rsidR="00643DA0" w:rsidRPr="00643DA0" w:rsidRDefault="00643DA0" w:rsidP="00643DA0">
      <w:pPr>
        <w:pStyle w:val="Standard"/>
        <w:jc w:val="right"/>
        <w:rPr>
          <w:lang w:val="ru-RU"/>
        </w:rPr>
      </w:pPr>
    </w:p>
    <w:p w:rsidR="00643DA0" w:rsidRPr="00643DA0" w:rsidRDefault="00643DA0" w:rsidP="00643DA0">
      <w:pPr>
        <w:pStyle w:val="Standard"/>
        <w:jc w:val="right"/>
        <w:rPr>
          <w:lang w:val="ru-RU"/>
        </w:rPr>
      </w:pPr>
    </w:p>
    <w:p w:rsidR="00643DA0" w:rsidRPr="00643DA0" w:rsidRDefault="00643DA0" w:rsidP="00643DA0">
      <w:pPr>
        <w:pStyle w:val="Standard"/>
        <w:jc w:val="center"/>
        <w:rPr>
          <w:b/>
          <w:lang w:val="ru-RU"/>
        </w:rPr>
      </w:pPr>
      <w:r w:rsidRPr="00643DA0">
        <w:rPr>
          <w:b/>
          <w:lang w:val="ru-RU"/>
        </w:rPr>
        <w:t>Перечень мероприятий и ожидаемые результаты</w:t>
      </w:r>
    </w:p>
    <w:p w:rsidR="00643DA0" w:rsidRPr="00643DA0" w:rsidRDefault="00643DA0" w:rsidP="00643DA0">
      <w:pPr>
        <w:pStyle w:val="Standard"/>
        <w:jc w:val="center"/>
        <w:rPr>
          <w:b/>
          <w:lang w:val="ru-RU"/>
        </w:rPr>
      </w:pPr>
      <w:r w:rsidRPr="00643DA0">
        <w:rPr>
          <w:b/>
          <w:lang w:val="ru-RU"/>
        </w:rPr>
        <w:t>подпрограммы «Повышение эффективности бюджетных расходов»</w:t>
      </w:r>
    </w:p>
    <w:p w:rsidR="00643DA0" w:rsidRPr="00643DA0" w:rsidRDefault="00643DA0" w:rsidP="00643DA0">
      <w:pPr>
        <w:pStyle w:val="Standard"/>
        <w:jc w:val="center"/>
        <w:rPr>
          <w:lang w:val="ru-RU"/>
        </w:rPr>
      </w:pPr>
    </w:p>
    <w:p w:rsidR="00643DA0" w:rsidRPr="00643DA0" w:rsidRDefault="00643DA0" w:rsidP="00643DA0">
      <w:pPr>
        <w:pStyle w:val="Standard"/>
        <w:jc w:val="center"/>
        <w:rPr>
          <w:lang w:val="ru-RU"/>
        </w:rPr>
      </w:pP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954"/>
        <w:gridCol w:w="2409"/>
        <w:gridCol w:w="2840"/>
        <w:gridCol w:w="3256"/>
      </w:tblGrid>
      <w:tr w:rsidR="00643DA0" w:rsidRPr="00643DA0" w:rsidTr="00AA65F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ind w:hanging="75"/>
              <w:jc w:val="center"/>
              <w:rPr>
                <w:b/>
                <w:lang w:eastAsia="en-US"/>
              </w:rPr>
            </w:pPr>
            <w:r w:rsidRPr="00643DA0">
              <w:rPr>
                <w:b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DA0">
              <w:rPr>
                <w:b/>
                <w:lang w:eastAsia="en-US"/>
              </w:rPr>
              <w:t>Наименование</w:t>
            </w:r>
            <w:proofErr w:type="spellEnd"/>
            <w:r w:rsidRPr="00643DA0">
              <w:rPr>
                <w:b/>
                <w:lang w:eastAsia="en-US"/>
              </w:rPr>
              <w:t xml:space="preserve"> </w:t>
            </w:r>
            <w:proofErr w:type="spellStart"/>
            <w:r w:rsidRPr="00643DA0">
              <w:rPr>
                <w:b/>
                <w:lang w:eastAsia="en-US"/>
              </w:rPr>
              <w:t>мероприятий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DA0">
              <w:rPr>
                <w:b/>
                <w:lang w:eastAsia="en-US"/>
              </w:rPr>
              <w:t>Срок</w:t>
            </w:r>
            <w:proofErr w:type="spellEnd"/>
            <w:r w:rsidRPr="00643DA0">
              <w:rPr>
                <w:b/>
                <w:lang w:eastAsia="en-US"/>
              </w:rPr>
              <w:t xml:space="preserve"> </w:t>
            </w:r>
            <w:proofErr w:type="spellStart"/>
            <w:r w:rsidRPr="00643DA0">
              <w:rPr>
                <w:b/>
                <w:lang w:eastAsia="en-US"/>
              </w:rPr>
              <w:t>исполнения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DA0">
              <w:rPr>
                <w:b/>
                <w:lang w:eastAsia="en-US"/>
              </w:rPr>
              <w:t>Ответственный</w:t>
            </w:r>
            <w:proofErr w:type="spellEnd"/>
            <w:r w:rsidRPr="00643DA0">
              <w:rPr>
                <w:b/>
                <w:lang w:eastAsia="en-US"/>
              </w:rPr>
              <w:t xml:space="preserve"> </w:t>
            </w:r>
            <w:proofErr w:type="spellStart"/>
            <w:r w:rsidRPr="00643DA0">
              <w:rPr>
                <w:b/>
                <w:lang w:eastAsia="en-US"/>
              </w:rPr>
              <w:t>исполнитель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643DA0">
              <w:rPr>
                <w:b/>
                <w:lang w:eastAsia="en-US"/>
              </w:rPr>
              <w:t>Ожидаемые</w:t>
            </w:r>
            <w:proofErr w:type="spellEnd"/>
            <w:r w:rsidRPr="00643DA0">
              <w:rPr>
                <w:b/>
                <w:lang w:eastAsia="en-US"/>
              </w:rPr>
              <w:t xml:space="preserve"> </w:t>
            </w:r>
            <w:proofErr w:type="spellStart"/>
            <w:r w:rsidRPr="00643DA0">
              <w:rPr>
                <w:b/>
                <w:lang w:eastAsia="en-US"/>
              </w:rPr>
              <w:t>результаты</w:t>
            </w:r>
            <w:proofErr w:type="spellEnd"/>
          </w:p>
        </w:tc>
      </w:tr>
      <w:tr w:rsidR="00643DA0" w:rsidRPr="00643DA0" w:rsidTr="00AA65F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5</w:t>
            </w:r>
          </w:p>
        </w:tc>
      </w:tr>
      <w:tr w:rsidR="00643DA0" w:rsidRPr="00643DA0" w:rsidTr="00AA65FF">
        <w:trPr>
          <w:trHeight w:val="473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  <w:r w:rsidRPr="00643DA0">
              <w:rPr>
                <w:b/>
                <w:lang w:val="ru-RU" w:eastAsia="en-US"/>
              </w:rPr>
              <w:t xml:space="preserve">Раздел 1. </w:t>
            </w:r>
            <w:r w:rsidRPr="00643DA0">
              <w:rPr>
                <w:b/>
                <w:bCs/>
                <w:lang w:val="ru-RU" w:eastAsia="en-US"/>
              </w:rPr>
              <w:t>Повышение качества управления финансами</w:t>
            </w:r>
            <w:r w:rsidRPr="00643DA0">
              <w:rPr>
                <w:b/>
                <w:lang w:val="ru-RU" w:eastAsia="en-US"/>
              </w:rPr>
              <w:t xml:space="preserve"> городского округа Вичуга</w:t>
            </w:r>
          </w:p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Оптимизация плана по мобилизации налоговых и неналоговых доходов бюджета </w:t>
            </w:r>
            <w:r w:rsidRPr="00643DA0">
              <w:rPr>
                <w:lang w:val="ru-RU"/>
              </w:rPr>
              <w:t xml:space="preserve">городского округа Вичуга </w:t>
            </w:r>
            <w:r w:rsidRPr="00643DA0">
              <w:rPr>
                <w:lang w:val="ru-RU" w:eastAsia="en-US"/>
              </w:rPr>
              <w:t>в 2023 - 2025 годах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</w:pPr>
            <w:r w:rsidRPr="00643DA0">
              <w:rPr>
                <w:lang w:val="ru-RU" w:eastAsia="en-US"/>
              </w:rPr>
              <w:t xml:space="preserve">Ежегодно в  </w:t>
            </w:r>
            <w:r w:rsidRPr="00643DA0">
              <w:rPr>
                <w:lang w:eastAsia="en-US"/>
              </w:rPr>
              <w:t xml:space="preserve">4 </w:t>
            </w:r>
            <w:proofErr w:type="spellStart"/>
            <w:r w:rsidRPr="00643DA0">
              <w:rPr>
                <w:lang w:eastAsia="en-US"/>
              </w:rPr>
              <w:t>квартал</w:t>
            </w:r>
            <w:proofErr w:type="spellEnd"/>
            <w:r w:rsidRPr="00643DA0">
              <w:rPr>
                <w:lang w:val="ru-RU" w:eastAsia="en-US"/>
              </w:rPr>
              <w:t>е</w:t>
            </w:r>
          </w:p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Исполнение бюджета</w:t>
            </w:r>
            <w:r w:rsidRPr="00643DA0">
              <w:rPr>
                <w:lang w:val="ru-RU"/>
              </w:rPr>
              <w:t xml:space="preserve"> городского округа Вичуга</w:t>
            </w:r>
            <w:r w:rsidRPr="00643DA0">
              <w:rPr>
                <w:lang w:val="ru-RU" w:eastAsia="en-US"/>
              </w:rPr>
              <w:t xml:space="preserve"> по налоговым и неналоговым доходам</w:t>
            </w: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Textbody"/>
              <w:spacing w:after="0"/>
              <w:jc w:val="both"/>
              <w:rPr>
                <w:lang w:val="ru-RU"/>
              </w:rPr>
            </w:pPr>
            <w:r w:rsidRPr="00643DA0">
              <w:rPr>
                <w:lang w:val="ru-RU"/>
              </w:rPr>
              <w:t xml:space="preserve">Формирование бюджета с  учетом долгосрочного прогноза основных параметров  бюджетной  политики городского округа Вичуга, основанных   на реалистичных оценках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Textbody"/>
              <w:spacing w:after="0"/>
              <w:jc w:val="center"/>
            </w:pPr>
            <w:proofErr w:type="spellStart"/>
            <w:r w:rsidRPr="00643DA0">
              <w:t>До</w:t>
            </w:r>
            <w:proofErr w:type="spellEnd"/>
            <w:r w:rsidRPr="00643DA0">
              <w:rPr>
                <w:lang w:val="ru-RU"/>
              </w:rPr>
              <w:t xml:space="preserve"> </w:t>
            </w:r>
            <w:r w:rsidRPr="00643DA0">
              <w:t xml:space="preserve">1 </w:t>
            </w:r>
            <w:r w:rsidRPr="00643DA0">
              <w:rPr>
                <w:lang w:val="ru-RU"/>
              </w:rPr>
              <w:t>ноября  ежегодно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Textbody"/>
              <w:spacing w:after="0"/>
              <w:jc w:val="center"/>
              <w:rPr>
                <w:lang w:val="ru-RU"/>
              </w:rPr>
            </w:pPr>
            <w:r w:rsidRPr="00643DA0">
              <w:rPr>
                <w:lang w:val="ru-RU"/>
              </w:rPr>
              <w:t>Финансовой       отдел,</w:t>
            </w:r>
            <w:r w:rsidRPr="00643DA0">
              <w:rPr>
                <w:lang w:val="ru-RU"/>
              </w:rPr>
              <w:br/>
            </w:r>
            <w:r w:rsidRPr="00643DA0">
              <w:rPr>
                <w:lang w:val="ru-RU" w:eastAsia="en-US"/>
              </w:rPr>
              <w:t xml:space="preserve">Отдел экономики, предпринимательства и рекламы </w:t>
            </w:r>
            <w:r w:rsidRPr="00643DA0">
              <w:rPr>
                <w:lang w:val="ru-RU"/>
              </w:rPr>
              <w:t>администрации   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Textbody"/>
              <w:spacing w:after="0"/>
              <w:contextualSpacing/>
              <w:jc w:val="both"/>
              <w:rPr>
                <w:lang w:val="ru-RU"/>
              </w:rPr>
            </w:pPr>
            <w:r w:rsidRPr="00643DA0">
              <w:rPr>
                <w:lang w:val="ru-RU" w:eastAsia="en-US"/>
              </w:rPr>
              <w:t>Исполнение доходной и расходной части местного бюджета</w:t>
            </w:r>
          </w:p>
          <w:p w:rsidR="00643DA0" w:rsidRPr="00643DA0" w:rsidRDefault="00643DA0" w:rsidP="00E85F87">
            <w:pPr>
              <w:pStyle w:val="Textbody"/>
              <w:spacing w:after="0"/>
              <w:contextualSpacing/>
              <w:jc w:val="both"/>
              <w:rPr>
                <w:lang w:val="ru-RU" w:eastAsia="en-US"/>
              </w:rPr>
            </w:pP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Textbody"/>
              <w:spacing w:after="0"/>
              <w:jc w:val="both"/>
              <w:rPr>
                <w:lang w:val="ru-RU"/>
              </w:rPr>
            </w:pPr>
            <w:r w:rsidRPr="00643DA0">
              <w:rPr>
                <w:lang w:val="ru-RU"/>
              </w:rPr>
              <w:t xml:space="preserve">Мероприятия по сокращению недоимки  в  бюджет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Textbody"/>
              <w:spacing w:after="0"/>
              <w:jc w:val="center"/>
            </w:pP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течение</w:t>
            </w:r>
            <w:proofErr w:type="spellEnd"/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Textbody"/>
              <w:spacing w:after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Вичуга,</w:t>
            </w:r>
          </w:p>
          <w:p w:rsidR="00643DA0" w:rsidRPr="00643DA0" w:rsidRDefault="00643DA0" w:rsidP="00AA65FF">
            <w:pPr>
              <w:pStyle w:val="Textbody"/>
              <w:spacing w:after="0"/>
              <w:jc w:val="center"/>
              <w:rPr>
                <w:lang w:val="ru-RU"/>
              </w:rPr>
            </w:pPr>
            <w:r w:rsidRPr="00643DA0">
              <w:rPr>
                <w:lang w:val="ru-RU"/>
              </w:rPr>
              <w:t>Финансовой       отдел</w:t>
            </w:r>
            <w:r w:rsidRPr="00643DA0">
              <w:rPr>
                <w:lang w:val="ru-RU"/>
              </w:rPr>
              <w:br/>
              <w:t xml:space="preserve">администрации городского округа Вичуга 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Textbody"/>
              <w:spacing w:after="0"/>
              <w:contextualSpacing/>
              <w:jc w:val="both"/>
              <w:rPr>
                <w:lang w:val="ru-RU"/>
              </w:rPr>
            </w:pPr>
            <w:r w:rsidRPr="00643DA0">
              <w:rPr>
                <w:lang w:val="ru-RU"/>
              </w:rPr>
              <w:t>Выполнение доходной части бюджета</w:t>
            </w: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4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Внесение изменений в нормативные правовые акты городского округа Вичуга в части уточнения формы и порядка ведения реестра расходных обязательств с </w:t>
            </w:r>
            <w:r w:rsidR="00E85F87">
              <w:rPr>
                <w:lang w:val="ru-RU" w:eastAsia="en-US"/>
              </w:rPr>
              <w:lastRenderedPageBreak/>
              <w:t>у</w:t>
            </w:r>
            <w:r w:rsidRPr="00643DA0">
              <w:rPr>
                <w:lang w:val="ru-RU" w:eastAsia="en-US"/>
              </w:rPr>
              <w:t>вязкой с реестром муниципальных контрактов и с введением правил корректировки (пересчета) объемов действующих расходных обязательств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lastRenderedPageBreak/>
              <w:t xml:space="preserve">В течение 5-ти месяцев после внесения </w:t>
            </w:r>
            <w:r w:rsidRPr="00643DA0">
              <w:rPr>
                <w:lang w:val="ru-RU" w:eastAsia="en-US"/>
              </w:rPr>
              <w:lastRenderedPageBreak/>
              <w:t>соответствующих изменений в Бюджетный кодекс Российской Федерации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lastRenderedPageBreak/>
              <w:t xml:space="preserve">Финансовый отдел администрации городского округа </w:t>
            </w:r>
            <w:r w:rsidRPr="00643DA0">
              <w:rPr>
                <w:lang w:val="ru-RU" w:eastAsia="en-US"/>
              </w:rPr>
              <w:lastRenderedPageBreak/>
              <w:t>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lastRenderedPageBreak/>
              <w:t xml:space="preserve">Своевременная корректировка объемов ассигнований, выделяемых </w:t>
            </w:r>
            <w:r w:rsidRPr="00643DA0">
              <w:rPr>
                <w:lang w:val="ru-RU" w:eastAsia="en-US"/>
              </w:rPr>
              <w:lastRenderedPageBreak/>
              <w:t>главным распорядителям средств бюджета  городского округа Вичуга для осуществления закупок, оперативное решение вопросов финансирования новых проектов (при наличии экономии после проведенных торгов)</w:t>
            </w:r>
          </w:p>
        </w:tc>
      </w:tr>
      <w:tr w:rsidR="00643DA0" w:rsidRPr="00643DA0" w:rsidTr="00AA65FF">
        <w:trPr>
          <w:trHeight w:val="629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  <w:r w:rsidRPr="00643DA0">
              <w:rPr>
                <w:b/>
                <w:lang w:val="ru-RU" w:eastAsia="en-US"/>
              </w:rPr>
              <w:lastRenderedPageBreak/>
              <w:t>Раздел 2. Повышение эффективности реализации муниципальных программ</w:t>
            </w:r>
          </w:p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/>
              </w:rPr>
            </w:pP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5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Корректировка действующих муниципальных программ, осуществление </w:t>
            </w:r>
            <w:proofErr w:type="gramStart"/>
            <w:r w:rsidRPr="00643DA0">
              <w:rPr>
                <w:lang w:val="ru-RU" w:eastAsia="en-US"/>
              </w:rPr>
              <w:t>контроля за</w:t>
            </w:r>
            <w:proofErr w:type="gramEnd"/>
            <w:r w:rsidRPr="00643DA0">
              <w:rPr>
                <w:lang w:val="ru-RU" w:eastAsia="en-US"/>
              </w:rPr>
              <w:t xml:space="preserve"> их реализацией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течение</w:t>
            </w:r>
            <w:proofErr w:type="spellEnd"/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Отдел экономики, предпринимательства и рекламы городского округа Вичуга,</w:t>
            </w:r>
          </w:p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/>
              </w:rPr>
            </w:pPr>
            <w:r w:rsidRPr="00643DA0">
              <w:rPr>
                <w:lang w:val="ru-RU" w:eastAsia="en-US"/>
              </w:rPr>
              <w:t>Достижение целей, предусмотренных муниципальными программами</w:t>
            </w:r>
          </w:p>
        </w:tc>
      </w:tr>
      <w:tr w:rsidR="00643DA0" w:rsidRPr="00643DA0" w:rsidTr="00AA65FF">
        <w:trPr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6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Координация работы по разработке проектов муниципальных  программ на 2023 год и плановый период 2024-2025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С сентября</w:t>
            </w:r>
          </w:p>
          <w:p w:rsidR="00643DA0" w:rsidRPr="00643DA0" w:rsidRDefault="00643DA0" w:rsidP="00AA65FF">
            <w:pPr>
              <w:pStyle w:val="Standard"/>
              <w:snapToGrid w:val="0"/>
              <w:jc w:val="center"/>
            </w:pPr>
            <w:r w:rsidRPr="00643DA0">
              <w:rPr>
                <w:lang w:eastAsia="en-US"/>
              </w:rPr>
              <w:t>20</w:t>
            </w:r>
            <w:r w:rsidRPr="00643DA0">
              <w:rPr>
                <w:lang w:val="ru-RU" w:eastAsia="en-US"/>
              </w:rPr>
              <w:t>22</w:t>
            </w:r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643DA0">
              <w:rPr>
                <w:lang w:val="ru-RU" w:eastAsia="en-US"/>
              </w:rPr>
              <w:t>Отраслевые (функциональные) органы и Отдел  экономики, предпринимательства и рекламы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Повышение результативности расходов местного бюджета</w:t>
            </w: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7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Проведение мониторинга и анализа  реализации муниципальных  программ, представление отчета о ходе их реализации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</w:pPr>
            <w:proofErr w:type="spellStart"/>
            <w:r w:rsidRPr="00643DA0">
              <w:rPr>
                <w:lang w:eastAsia="en-US"/>
              </w:rPr>
              <w:t>Еже</w:t>
            </w:r>
            <w:proofErr w:type="spellEnd"/>
            <w:r w:rsidRPr="00643DA0">
              <w:rPr>
                <w:lang w:val="ru-RU" w:eastAsia="en-US"/>
              </w:rPr>
              <w:t>годно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Повышение эффективности реализации муниципальных целевых программ, целевое использование средств бюджета</w:t>
            </w:r>
          </w:p>
        </w:tc>
      </w:tr>
      <w:tr w:rsidR="00643DA0" w:rsidRPr="00643DA0" w:rsidTr="00AA65FF">
        <w:trPr>
          <w:trHeight w:val="47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  <w:r w:rsidRPr="00643DA0">
              <w:rPr>
                <w:b/>
                <w:lang w:val="ru-RU" w:eastAsia="en-US"/>
              </w:rPr>
              <w:lastRenderedPageBreak/>
              <w:t>Раздел 3. Повышение эффективности предоставления муниципальных услуг</w:t>
            </w:r>
          </w:p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b/>
                <w:lang w:val="ru-RU" w:eastAsia="en-US"/>
              </w:rPr>
            </w:pP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8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Организация мониторинга разработки и принятия административных регламентов исполнения муниципальных функций и предоставления муниципальных услуг (210-ФЗ)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</w:t>
            </w:r>
            <w:proofErr w:type="spellEnd"/>
            <w:r w:rsidRPr="00643DA0">
              <w:rPr>
                <w:lang w:val="ru-RU" w:eastAsia="en-US"/>
              </w:rPr>
              <w:t>е</w:t>
            </w:r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Организационный отдел</w:t>
            </w:r>
          </w:p>
          <w:p w:rsidR="00643DA0" w:rsidRPr="00643DA0" w:rsidRDefault="00643DA0" w:rsidP="00E85F87">
            <w:pPr>
              <w:pStyle w:val="Standard"/>
              <w:snapToGrid w:val="0"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администрации городского округа Вичуга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</w:t>
            </w:r>
            <w:r w:rsidR="00E85F87">
              <w:rPr>
                <w:lang w:val="ru-RU" w:eastAsia="en-US"/>
              </w:rPr>
              <w:t xml:space="preserve">овышение качества и доступности </w:t>
            </w:r>
            <w:r w:rsidRPr="00643DA0">
              <w:rPr>
                <w:lang w:val="ru-RU" w:eastAsia="en-US"/>
              </w:rPr>
              <w:t>предоставляемых муниципальных услуг, упрощение процедуры и сокращение сроков их оказания, снижение административных издержек со стороны граждан и организаций, связанных с их получением, внедрение единых стандартов обслуживания граждан. Повышение качества административно- управленческих процессов; обеспечение требуемого уровня информационной безопасности</w:t>
            </w:r>
          </w:p>
        </w:tc>
      </w:tr>
      <w:tr w:rsidR="00643DA0" w:rsidRPr="00643DA0" w:rsidTr="00AA65FF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</w:tbl>
    <w:p w:rsidR="00643DA0" w:rsidRPr="00643DA0" w:rsidRDefault="00643DA0" w:rsidP="00643DA0">
      <w:pPr>
        <w:rPr>
          <w:vanish/>
        </w:rPr>
      </w:pP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954"/>
        <w:gridCol w:w="2409"/>
        <w:gridCol w:w="2839"/>
        <w:gridCol w:w="3257"/>
      </w:tblGrid>
      <w:tr w:rsidR="00643DA0" w:rsidRPr="00643DA0" w:rsidTr="00AA65FF">
        <w:trPr>
          <w:trHeight w:val="49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  <w:r w:rsidRPr="00643DA0">
              <w:rPr>
                <w:b/>
                <w:lang w:val="ru-RU" w:eastAsia="en-US"/>
              </w:rPr>
              <w:t>Раздел 4. Оптимизация функций муниципального управления и повышение эффективности их исполнения</w:t>
            </w:r>
          </w:p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9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Мониторинг проведения учреждениями бюджетной сферы мероприятий по экономии энергоресурсов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proofErr w:type="spellStart"/>
            <w:r w:rsidRPr="00643DA0">
              <w:rPr>
                <w:lang w:eastAsia="en-US"/>
              </w:rPr>
              <w:t>Ежеквартально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</w:t>
            </w:r>
          </w:p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Снижение неэффективного использования финансовых средств, экономия ресурсов</w:t>
            </w: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>1</w:t>
            </w:r>
            <w:r w:rsidRPr="00643DA0">
              <w:rPr>
                <w:lang w:val="ru-RU" w:eastAsia="en-US"/>
              </w:rPr>
              <w:t>0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Проведение технической инвентаризации объектов муниципальной собственности, государственная регистрация прав на них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</w:pPr>
            <w:r w:rsidRPr="00643DA0">
              <w:rPr>
                <w:lang w:val="ru-RU" w:eastAsia="en-US"/>
              </w:rPr>
              <w:t xml:space="preserve"> </w:t>
            </w: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</w:t>
            </w:r>
            <w:proofErr w:type="spellEnd"/>
            <w:r w:rsidR="00E85F87">
              <w:rPr>
                <w:lang w:val="ru-RU" w:eastAsia="en-US"/>
              </w:rPr>
              <w:t>е</w:t>
            </w:r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Комитет по управлению имуществом городского округа Вичуга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Приведение учетных данных в соответствии с </w:t>
            </w:r>
            <w:proofErr w:type="gramStart"/>
            <w:r w:rsidRPr="00643DA0">
              <w:rPr>
                <w:lang w:val="ru-RU" w:eastAsia="en-US"/>
              </w:rPr>
              <w:t>фактическими</w:t>
            </w:r>
            <w:proofErr w:type="gramEnd"/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lastRenderedPageBreak/>
              <w:t>11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Проведение контроля поступлений платежей по арендной плате за земельные участки, находящиеся на территории городского округа Вичуга, права государственной </w:t>
            </w:r>
            <w:proofErr w:type="gramStart"/>
            <w:r w:rsidRPr="00643DA0">
              <w:rPr>
                <w:lang w:val="ru-RU" w:eastAsia="en-US"/>
              </w:rPr>
              <w:t>собственности</w:t>
            </w:r>
            <w:proofErr w:type="gramEnd"/>
            <w:r w:rsidRPr="00643DA0">
              <w:rPr>
                <w:lang w:val="ru-RU" w:eastAsia="en-US"/>
              </w:rPr>
              <w:t xml:space="preserve"> на которые разграничены, и от аренды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</w:t>
            </w:r>
            <w:proofErr w:type="spellEnd"/>
            <w:r w:rsidR="00E85F87">
              <w:rPr>
                <w:lang w:val="ru-RU" w:eastAsia="en-US"/>
              </w:rPr>
              <w:t>е</w:t>
            </w:r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Комитет по управлению имуществом городского округа Вичуга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Своевременное поступление доходов в местный бюджет, усиление функций главного администратора доходов</w:t>
            </w:r>
          </w:p>
        </w:tc>
      </w:tr>
      <w:tr w:rsidR="00643DA0" w:rsidRPr="00643DA0" w:rsidTr="00AA6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12</w:t>
            </w:r>
            <w:r w:rsidRPr="00643DA0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Выявление неплательщиков налогов и арендной платы за  земельные участки и объекты недвижимости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eastAsia="en-US"/>
              </w:rPr>
            </w:pPr>
            <w:r w:rsidRPr="00643DA0">
              <w:rPr>
                <w:lang w:eastAsia="en-US"/>
              </w:rPr>
              <w:t xml:space="preserve">В </w:t>
            </w:r>
            <w:proofErr w:type="spellStart"/>
            <w:r w:rsidRPr="00643DA0">
              <w:rPr>
                <w:lang w:eastAsia="en-US"/>
              </w:rPr>
              <w:t>течени</w:t>
            </w:r>
            <w:proofErr w:type="spellEnd"/>
            <w:r w:rsidR="00E85F87">
              <w:rPr>
                <w:lang w:val="ru-RU" w:eastAsia="en-US"/>
              </w:rPr>
              <w:t>е</w:t>
            </w:r>
            <w:r w:rsidRPr="00643DA0">
              <w:rPr>
                <w:lang w:eastAsia="en-US"/>
              </w:rPr>
              <w:t xml:space="preserve"> </w:t>
            </w:r>
            <w:proofErr w:type="spellStart"/>
            <w:r w:rsidRPr="00643DA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Финансовый отдел администрации городского округа Вичуга,</w:t>
            </w:r>
          </w:p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 xml:space="preserve">Комитет по управлению имуществом городского округа Вичуга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Увеличение поступлений налоговых и неналоговых доходов в местный бюджет</w:t>
            </w:r>
          </w:p>
        </w:tc>
      </w:tr>
      <w:tr w:rsidR="00643DA0" w:rsidRPr="00643DA0" w:rsidTr="00AA65FF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643DA0">
              <w:rPr>
                <w:lang w:val="ru-RU" w:eastAsia="en-US"/>
              </w:rPr>
              <w:t>13</w:t>
            </w:r>
            <w:r w:rsidRPr="00643DA0">
              <w:rPr>
                <w:lang w:eastAsia="en-US"/>
              </w:rPr>
              <w:t>.</w:t>
            </w:r>
          </w:p>
          <w:p w:rsidR="00643DA0" w:rsidRPr="00643DA0" w:rsidRDefault="00643DA0" w:rsidP="00AA65FF">
            <w:pPr>
              <w:pStyle w:val="Standard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Мониторинг наличия  кредиторской задолженности по НДФЛ и другим налогам и сборам в бюджет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Ежемесячно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Отдел экономики, предпринимательства и рекламы администрации городского округа Вичуга,</w:t>
            </w:r>
          </w:p>
          <w:p w:rsidR="00643DA0" w:rsidRPr="00643DA0" w:rsidRDefault="00643DA0" w:rsidP="00AA65FF">
            <w:pPr>
              <w:pStyle w:val="Standard"/>
              <w:snapToGrid w:val="0"/>
              <w:contextualSpacing/>
              <w:jc w:val="center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Финансовый отдел администрации городского округа Вичуга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A0" w:rsidRPr="00643DA0" w:rsidRDefault="00643DA0" w:rsidP="00E85F87">
            <w:pPr>
              <w:pStyle w:val="Standard"/>
              <w:snapToGrid w:val="0"/>
              <w:contextualSpacing/>
              <w:jc w:val="both"/>
              <w:rPr>
                <w:lang w:val="ru-RU" w:eastAsia="en-US"/>
              </w:rPr>
            </w:pPr>
            <w:r w:rsidRPr="00643DA0">
              <w:rPr>
                <w:lang w:val="ru-RU" w:eastAsia="en-US"/>
              </w:rPr>
              <w:t>Повышение эффективности использования бюджетных средств</w:t>
            </w:r>
          </w:p>
        </w:tc>
      </w:tr>
    </w:tbl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0" w:rsidRPr="00643DA0" w:rsidRDefault="00643DA0" w:rsidP="00507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43DA0" w:rsidRPr="00643DA0" w:rsidSect="00643DA0">
      <w:pgSz w:w="16840" w:h="11907" w:orient="landscape"/>
      <w:pgMar w:top="851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AA5"/>
    <w:multiLevelType w:val="hybridMultilevel"/>
    <w:tmpl w:val="AE381300"/>
    <w:lvl w:ilvl="0" w:tplc="68CE1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3853"/>
    <w:multiLevelType w:val="hybridMultilevel"/>
    <w:tmpl w:val="723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F2F"/>
    <w:multiLevelType w:val="multilevel"/>
    <w:tmpl w:val="6A4EC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4522B"/>
    <w:multiLevelType w:val="hybridMultilevel"/>
    <w:tmpl w:val="88C44FAE"/>
    <w:lvl w:ilvl="0" w:tplc="ECEE28E0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409E"/>
    <w:rsid w:val="00011C9F"/>
    <w:rsid w:val="00030303"/>
    <w:rsid w:val="000357AF"/>
    <w:rsid w:val="00056690"/>
    <w:rsid w:val="0005760C"/>
    <w:rsid w:val="00083796"/>
    <w:rsid w:val="000B26EA"/>
    <w:rsid w:val="000C0626"/>
    <w:rsid w:val="000E74DE"/>
    <w:rsid w:val="000F2F44"/>
    <w:rsid w:val="001149D1"/>
    <w:rsid w:val="00114F41"/>
    <w:rsid w:val="00115F70"/>
    <w:rsid w:val="00123A41"/>
    <w:rsid w:val="00131A88"/>
    <w:rsid w:val="00134A27"/>
    <w:rsid w:val="00141F57"/>
    <w:rsid w:val="00146472"/>
    <w:rsid w:val="001601B0"/>
    <w:rsid w:val="00170280"/>
    <w:rsid w:val="00187120"/>
    <w:rsid w:val="0018724F"/>
    <w:rsid w:val="00187763"/>
    <w:rsid w:val="00190124"/>
    <w:rsid w:val="00191FA1"/>
    <w:rsid w:val="00192050"/>
    <w:rsid w:val="001A1409"/>
    <w:rsid w:val="001A14C0"/>
    <w:rsid w:val="001B69C5"/>
    <w:rsid w:val="001C23AA"/>
    <w:rsid w:val="001E6097"/>
    <w:rsid w:val="001F36AD"/>
    <w:rsid w:val="0021395A"/>
    <w:rsid w:val="00222CBA"/>
    <w:rsid w:val="0023742A"/>
    <w:rsid w:val="00237D19"/>
    <w:rsid w:val="002604F0"/>
    <w:rsid w:val="00263CED"/>
    <w:rsid w:val="0028704B"/>
    <w:rsid w:val="00287B5F"/>
    <w:rsid w:val="002B43EF"/>
    <w:rsid w:val="002D25C5"/>
    <w:rsid w:val="002D4C54"/>
    <w:rsid w:val="002F69B3"/>
    <w:rsid w:val="0030465F"/>
    <w:rsid w:val="00323A16"/>
    <w:rsid w:val="00344C5B"/>
    <w:rsid w:val="00354808"/>
    <w:rsid w:val="003554CA"/>
    <w:rsid w:val="00380352"/>
    <w:rsid w:val="00390F28"/>
    <w:rsid w:val="00396DDB"/>
    <w:rsid w:val="00397D6E"/>
    <w:rsid w:val="003A46D7"/>
    <w:rsid w:val="003A7071"/>
    <w:rsid w:val="003C62C1"/>
    <w:rsid w:val="003D5FA2"/>
    <w:rsid w:val="003D7E4B"/>
    <w:rsid w:val="003E3E44"/>
    <w:rsid w:val="003E61DB"/>
    <w:rsid w:val="003E6F16"/>
    <w:rsid w:val="004079C0"/>
    <w:rsid w:val="00415779"/>
    <w:rsid w:val="00446468"/>
    <w:rsid w:val="00456DC6"/>
    <w:rsid w:val="00475C22"/>
    <w:rsid w:val="00484AAD"/>
    <w:rsid w:val="004936EC"/>
    <w:rsid w:val="004A3E15"/>
    <w:rsid w:val="004B46FF"/>
    <w:rsid w:val="004C3EF8"/>
    <w:rsid w:val="004D4ABA"/>
    <w:rsid w:val="004F2DB8"/>
    <w:rsid w:val="004F5097"/>
    <w:rsid w:val="004F5494"/>
    <w:rsid w:val="00507C07"/>
    <w:rsid w:val="00536A9F"/>
    <w:rsid w:val="00536EA6"/>
    <w:rsid w:val="0056030B"/>
    <w:rsid w:val="005618BC"/>
    <w:rsid w:val="00563B25"/>
    <w:rsid w:val="00565C47"/>
    <w:rsid w:val="005844D2"/>
    <w:rsid w:val="00585AC6"/>
    <w:rsid w:val="005903C6"/>
    <w:rsid w:val="005934B4"/>
    <w:rsid w:val="005A0E2E"/>
    <w:rsid w:val="005B7B5F"/>
    <w:rsid w:val="005C10E7"/>
    <w:rsid w:val="005C28FA"/>
    <w:rsid w:val="005D0E6B"/>
    <w:rsid w:val="005E35FA"/>
    <w:rsid w:val="0060784D"/>
    <w:rsid w:val="00612443"/>
    <w:rsid w:val="00617D2A"/>
    <w:rsid w:val="00632C44"/>
    <w:rsid w:val="00643646"/>
    <w:rsid w:val="00643DA0"/>
    <w:rsid w:val="0066032D"/>
    <w:rsid w:val="006646DA"/>
    <w:rsid w:val="006806D8"/>
    <w:rsid w:val="006847B0"/>
    <w:rsid w:val="00690A9E"/>
    <w:rsid w:val="006B7980"/>
    <w:rsid w:val="006D1B9A"/>
    <w:rsid w:val="006D316F"/>
    <w:rsid w:val="006E0205"/>
    <w:rsid w:val="006E2DB6"/>
    <w:rsid w:val="006E7290"/>
    <w:rsid w:val="006F2A98"/>
    <w:rsid w:val="00722BBC"/>
    <w:rsid w:val="007231D7"/>
    <w:rsid w:val="00747B67"/>
    <w:rsid w:val="00754725"/>
    <w:rsid w:val="007969A2"/>
    <w:rsid w:val="00797F35"/>
    <w:rsid w:val="007B2412"/>
    <w:rsid w:val="007B25A9"/>
    <w:rsid w:val="007B35C7"/>
    <w:rsid w:val="007B7F3D"/>
    <w:rsid w:val="007C1D3D"/>
    <w:rsid w:val="007C36AD"/>
    <w:rsid w:val="007C6DE7"/>
    <w:rsid w:val="007D2870"/>
    <w:rsid w:val="007D2ABA"/>
    <w:rsid w:val="00810926"/>
    <w:rsid w:val="00851822"/>
    <w:rsid w:val="0086630B"/>
    <w:rsid w:val="00891937"/>
    <w:rsid w:val="008928CF"/>
    <w:rsid w:val="008F34ED"/>
    <w:rsid w:val="00901389"/>
    <w:rsid w:val="009021A7"/>
    <w:rsid w:val="00910580"/>
    <w:rsid w:val="00914135"/>
    <w:rsid w:val="0091518A"/>
    <w:rsid w:val="009173F2"/>
    <w:rsid w:val="00922BE7"/>
    <w:rsid w:val="009430CC"/>
    <w:rsid w:val="00943F4B"/>
    <w:rsid w:val="00966411"/>
    <w:rsid w:val="00967924"/>
    <w:rsid w:val="00987277"/>
    <w:rsid w:val="009A2F62"/>
    <w:rsid w:val="009C19A2"/>
    <w:rsid w:val="009C720D"/>
    <w:rsid w:val="009E276F"/>
    <w:rsid w:val="00A04FC1"/>
    <w:rsid w:val="00A12611"/>
    <w:rsid w:val="00A1460F"/>
    <w:rsid w:val="00A23644"/>
    <w:rsid w:val="00A52D23"/>
    <w:rsid w:val="00A5453A"/>
    <w:rsid w:val="00A61AAB"/>
    <w:rsid w:val="00A71A28"/>
    <w:rsid w:val="00A71DEF"/>
    <w:rsid w:val="00A73552"/>
    <w:rsid w:val="00A85161"/>
    <w:rsid w:val="00A864CD"/>
    <w:rsid w:val="00A94534"/>
    <w:rsid w:val="00AC58C5"/>
    <w:rsid w:val="00AD21A9"/>
    <w:rsid w:val="00AD5203"/>
    <w:rsid w:val="00AE2C01"/>
    <w:rsid w:val="00AF07DE"/>
    <w:rsid w:val="00AF48DC"/>
    <w:rsid w:val="00B27B0C"/>
    <w:rsid w:val="00B3409E"/>
    <w:rsid w:val="00B3642F"/>
    <w:rsid w:val="00B511AA"/>
    <w:rsid w:val="00B55DDD"/>
    <w:rsid w:val="00B83718"/>
    <w:rsid w:val="00B930B7"/>
    <w:rsid w:val="00B95246"/>
    <w:rsid w:val="00B97898"/>
    <w:rsid w:val="00BB16E0"/>
    <w:rsid w:val="00BD0BA8"/>
    <w:rsid w:val="00BD145B"/>
    <w:rsid w:val="00BD3C01"/>
    <w:rsid w:val="00BD4029"/>
    <w:rsid w:val="00BE7F1A"/>
    <w:rsid w:val="00BF3DA0"/>
    <w:rsid w:val="00BF4EFB"/>
    <w:rsid w:val="00C16A9B"/>
    <w:rsid w:val="00C22EA5"/>
    <w:rsid w:val="00C30DCB"/>
    <w:rsid w:val="00C52B9A"/>
    <w:rsid w:val="00C61A94"/>
    <w:rsid w:val="00C63954"/>
    <w:rsid w:val="00C66114"/>
    <w:rsid w:val="00C93A29"/>
    <w:rsid w:val="00CB02B3"/>
    <w:rsid w:val="00CB1D3B"/>
    <w:rsid w:val="00CB50AF"/>
    <w:rsid w:val="00CC39BE"/>
    <w:rsid w:val="00CC6AD2"/>
    <w:rsid w:val="00D00DCC"/>
    <w:rsid w:val="00D03D42"/>
    <w:rsid w:val="00D158A1"/>
    <w:rsid w:val="00D159D5"/>
    <w:rsid w:val="00D2568E"/>
    <w:rsid w:val="00D268FF"/>
    <w:rsid w:val="00D2752E"/>
    <w:rsid w:val="00D342E5"/>
    <w:rsid w:val="00D417A0"/>
    <w:rsid w:val="00D444F0"/>
    <w:rsid w:val="00D662F4"/>
    <w:rsid w:val="00D66D83"/>
    <w:rsid w:val="00D72F26"/>
    <w:rsid w:val="00D93BAA"/>
    <w:rsid w:val="00DA2A52"/>
    <w:rsid w:val="00DC5E8F"/>
    <w:rsid w:val="00DE13E2"/>
    <w:rsid w:val="00E0115B"/>
    <w:rsid w:val="00E207D8"/>
    <w:rsid w:val="00E336F7"/>
    <w:rsid w:val="00E412D9"/>
    <w:rsid w:val="00E72AFE"/>
    <w:rsid w:val="00E73B46"/>
    <w:rsid w:val="00E83028"/>
    <w:rsid w:val="00E83179"/>
    <w:rsid w:val="00E85F87"/>
    <w:rsid w:val="00E87B1D"/>
    <w:rsid w:val="00E93F69"/>
    <w:rsid w:val="00EB3492"/>
    <w:rsid w:val="00EC02F6"/>
    <w:rsid w:val="00EC33AE"/>
    <w:rsid w:val="00EC5482"/>
    <w:rsid w:val="00EC7685"/>
    <w:rsid w:val="00ED3AF4"/>
    <w:rsid w:val="00ED46C2"/>
    <w:rsid w:val="00F02303"/>
    <w:rsid w:val="00F06487"/>
    <w:rsid w:val="00F101E5"/>
    <w:rsid w:val="00F10F05"/>
    <w:rsid w:val="00F3448E"/>
    <w:rsid w:val="00F43128"/>
    <w:rsid w:val="00F52487"/>
    <w:rsid w:val="00F67320"/>
    <w:rsid w:val="00F856BA"/>
    <w:rsid w:val="00FA4380"/>
    <w:rsid w:val="00FA624F"/>
    <w:rsid w:val="00F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237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Textbody"/>
    <w:link w:val="30"/>
    <w:rsid w:val="000357AF"/>
    <w:pPr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747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7B67"/>
    <w:pPr>
      <w:spacing w:after="120"/>
    </w:pPr>
  </w:style>
  <w:style w:type="paragraph" w:customStyle="1" w:styleId="Textbodyindent">
    <w:name w:val="Text body indent"/>
    <w:basedOn w:val="Standard"/>
    <w:rsid w:val="00747B67"/>
    <w:pPr>
      <w:spacing w:after="120"/>
      <w:ind w:left="283" w:firstLine="720"/>
      <w:jc w:val="both"/>
    </w:pPr>
    <w:rPr>
      <w:sz w:val="28"/>
      <w:szCs w:val="20"/>
    </w:rPr>
  </w:style>
  <w:style w:type="paragraph" w:customStyle="1" w:styleId="Pro-Gramma">
    <w:name w:val="Pro-Gramma"/>
    <w:basedOn w:val="Standard"/>
    <w:rsid w:val="00011C9F"/>
    <w:pPr>
      <w:ind w:firstLine="709"/>
      <w:jc w:val="both"/>
    </w:pPr>
    <w:rPr>
      <w:sz w:val="28"/>
      <w:szCs w:val="28"/>
    </w:rPr>
  </w:style>
  <w:style w:type="paragraph" w:styleId="a3">
    <w:name w:val="No Spacing"/>
    <w:qFormat/>
    <w:rsid w:val="001601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ro-Tab">
    <w:name w:val="Pro-Tab"/>
    <w:basedOn w:val="Pro-Gramma"/>
    <w:rsid w:val="00E336F7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character" w:customStyle="1" w:styleId="30">
    <w:name w:val="Заголовок 3 Знак"/>
    <w:basedOn w:val="a0"/>
    <w:link w:val="3"/>
    <w:rsid w:val="000357AF"/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table" w:styleId="a4">
    <w:name w:val="Table Grid"/>
    <w:basedOn w:val="a1"/>
    <w:uiPriority w:val="59"/>
    <w:rsid w:val="00035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0E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0E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FontStyle29">
    <w:name w:val="Font Style29"/>
    <w:rsid w:val="00E207D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42A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2">
    <w:name w:val="Body Text 2"/>
    <w:basedOn w:val="a"/>
    <w:link w:val="20"/>
    <w:rsid w:val="0023742A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36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2374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B511AA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17D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17D2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46E4E45018E75B668A414CB390249A3E748E1694A64E29ADF14E0014516D7E7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7C46E4E45018E75B66944C5ADFCC2B9C352B831897AC1C73F2AA13571D5B3AA99BDCA406B48340747BL" TargetMode="External"/><Relationship Id="rId12" Type="http://schemas.openxmlformats.org/officeDocument/2006/relationships/hyperlink" Target="consultantplus://offline/ref=E86485757A8E38171C091489D7DF69249C4DC2238107666919E0F47A97617E96A62A1F34CC758C9EB4128AD5mBn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6485757A8E38171C091489D7DF69249C4DC2238107666919E0F47A97617E96A62A1F34CC758C9EB41288D9mBn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6485757A8E38171C091489D7DF69249C4DC2238107666919E0F47A97617E96A62A1F34CC758C9EB41180D8mB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0249A3E748E1E94A24D27A6AC44084D5D6FE9DBDAF145F38C494AC9324F737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1688-7D76-4B1E-88B5-7222E357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6109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Кашинцева Н.В.</dc:creator>
  <cp:keywords/>
  <dc:description/>
  <cp:lastModifiedBy>Рита</cp:lastModifiedBy>
  <cp:revision>8</cp:revision>
  <cp:lastPrinted>2023-04-04T05:22:00Z</cp:lastPrinted>
  <dcterms:created xsi:type="dcterms:W3CDTF">2023-04-04T04:55:00Z</dcterms:created>
  <dcterms:modified xsi:type="dcterms:W3CDTF">2023-04-04T05:25:00Z</dcterms:modified>
</cp:coreProperties>
</file>